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BCDBF">
      <w:pPr>
        <w:spacing w:line="360" w:lineRule="auto"/>
        <w:jc w:val="both"/>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 xml:space="preserve"> </w:t>
      </w:r>
    </w:p>
    <w:p w14:paraId="429A0702">
      <w:pPr>
        <w:spacing w:line="360" w:lineRule="auto"/>
        <w:jc w:val="center"/>
        <w:rPr>
          <w:rFonts w:hint="eastAsia" w:ascii="宋体" w:hAnsi="宋体" w:eastAsia="宋体" w:cs="宋体"/>
          <w:b/>
          <w:bCs/>
          <w:color w:val="auto"/>
          <w:sz w:val="52"/>
          <w:szCs w:val="52"/>
          <w:highlight w:val="none"/>
          <w:lang w:val="en-US" w:eastAsia="zh-CN"/>
        </w:rPr>
      </w:pPr>
      <w:r>
        <w:rPr>
          <w:rFonts w:hint="eastAsia" w:ascii="宋体" w:hAnsi="宋体" w:eastAsia="宋体" w:cs="宋体"/>
          <w:b/>
          <w:bCs/>
          <w:color w:val="auto"/>
          <w:sz w:val="52"/>
          <w:szCs w:val="52"/>
          <w:highlight w:val="none"/>
          <w:lang w:val="en-US" w:eastAsia="zh-CN"/>
        </w:rPr>
        <w:t>文俊村社区居家养老中心河道扩建清淤整治工程</w:t>
      </w:r>
    </w:p>
    <w:p w14:paraId="69F040E9">
      <w:pPr>
        <w:spacing w:line="360" w:lineRule="auto"/>
        <w:jc w:val="center"/>
        <w:rPr>
          <w:rFonts w:hint="eastAsia" w:ascii="宋体" w:hAnsi="宋体" w:eastAsia="宋体" w:cs="宋体"/>
          <w:b/>
          <w:bCs/>
          <w:color w:val="auto"/>
          <w:sz w:val="52"/>
          <w:szCs w:val="52"/>
          <w:highlight w:val="none"/>
          <w:lang w:val="en-US" w:eastAsia="zh-CN"/>
        </w:rPr>
      </w:pPr>
    </w:p>
    <w:p w14:paraId="3E01580D">
      <w:pPr>
        <w:spacing w:line="360" w:lineRule="auto"/>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项目编号：NTRBS2026004</w:t>
      </w:r>
    </w:p>
    <w:p w14:paraId="0136B18B">
      <w:pPr>
        <w:spacing w:line="360" w:lineRule="auto"/>
        <w:jc w:val="both"/>
        <w:rPr>
          <w:rFonts w:hint="eastAsia" w:ascii="宋体" w:hAnsi="宋体" w:eastAsia="宋体" w:cs="宋体"/>
          <w:b/>
          <w:bCs/>
          <w:color w:val="auto"/>
          <w:sz w:val="52"/>
          <w:szCs w:val="52"/>
          <w:highlight w:val="none"/>
        </w:rPr>
      </w:pPr>
    </w:p>
    <w:p w14:paraId="158A24E0">
      <w:pPr>
        <w:spacing w:line="360" w:lineRule="auto"/>
        <w:jc w:val="center"/>
        <w:rPr>
          <w:rFonts w:hint="eastAsia" w:ascii="宋体" w:hAnsi="宋体" w:eastAsia="宋体" w:cs="宋体"/>
          <w:b/>
          <w:bCs/>
          <w:color w:val="auto"/>
          <w:sz w:val="52"/>
          <w:szCs w:val="52"/>
          <w:highlight w:val="none"/>
        </w:rPr>
      </w:pPr>
    </w:p>
    <w:p w14:paraId="3D9E2387">
      <w:pPr>
        <w:spacing w:line="360" w:lineRule="auto"/>
        <w:jc w:val="center"/>
        <w:rPr>
          <w:rFonts w:hint="eastAsia" w:ascii="宋体" w:hAnsi="宋体" w:eastAsia="宋体" w:cs="宋体"/>
          <w:b/>
          <w:bCs/>
          <w:color w:val="auto"/>
          <w:sz w:val="52"/>
          <w:szCs w:val="52"/>
          <w:highlight w:val="none"/>
          <w:u w:val="single"/>
        </w:rPr>
      </w:pPr>
      <w:r>
        <w:rPr>
          <w:rFonts w:hint="eastAsia" w:ascii="宋体" w:hAnsi="宋体" w:eastAsia="宋体" w:cs="宋体"/>
          <w:b/>
          <w:bCs/>
          <w:color w:val="auto"/>
          <w:sz w:val="52"/>
          <w:szCs w:val="52"/>
          <w:highlight w:val="none"/>
        </w:rPr>
        <w:t>招标文件</w:t>
      </w:r>
    </w:p>
    <w:p w14:paraId="15E62743">
      <w:pPr>
        <w:spacing w:line="360" w:lineRule="auto"/>
        <w:jc w:val="center"/>
        <w:rPr>
          <w:rFonts w:hint="eastAsia" w:ascii="宋体" w:hAnsi="宋体" w:eastAsia="宋体" w:cs="宋体"/>
          <w:color w:val="auto"/>
          <w:sz w:val="25"/>
          <w:highlight w:val="none"/>
        </w:rPr>
      </w:pPr>
      <w:r>
        <w:rPr>
          <w:rFonts w:hint="eastAsia" w:ascii="宋体" w:hAnsi="宋体" w:eastAsia="宋体" w:cs="宋体"/>
          <w:color w:val="auto"/>
          <w:sz w:val="36"/>
          <w:szCs w:val="36"/>
          <w:highlight w:val="none"/>
        </w:rPr>
        <w:t>（工程量清单计价）</w:t>
      </w:r>
    </w:p>
    <w:p w14:paraId="68A83CC4">
      <w:pPr>
        <w:spacing w:line="360" w:lineRule="auto"/>
        <w:jc w:val="center"/>
        <w:rPr>
          <w:rFonts w:hint="eastAsia" w:ascii="宋体" w:hAnsi="宋体" w:eastAsia="宋体" w:cs="宋体"/>
          <w:color w:val="auto"/>
          <w:sz w:val="25"/>
          <w:highlight w:val="none"/>
        </w:rPr>
      </w:pPr>
    </w:p>
    <w:p w14:paraId="5B434B9E">
      <w:pPr>
        <w:spacing w:line="360" w:lineRule="auto"/>
        <w:jc w:val="center"/>
        <w:rPr>
          <w:rFonts w:hint="eastAsia" w:ascii="宋体" w:hAnsi="宋体" w:eastAsia="宋体" w:cs="宋体"/>
          <w:color w:val="auto"/>
          <w:sz w:val="25"/>
          <w:highlight w:val="none"/>
        </w:rPr>
      </w:pPr>
    </w:p>
    <w:p w14:paraId="2BEB9A1B">
      <w:pPr>
        <w:spacing w:line="360" w:lineRule="auto"/>
        <w:jc w:val="center"/>
        <w:rPr>
          <w:rFonts w:hint="eastAsia" w:ascii="宋体" w:hAnsi="宋体" w:eastAsia="宋体" w:cs="宋体"/>
          <w:color w:val="auto"/>
          <w:sz w:val="25"/>
          <w:highlight w:val="none"/>
        </w:rPr>
      </w:pPr>
    </w:p>
    <w:p w14:paraId="5047EFA6">
      <w:pPr>
        <w:spacing w:line="360" w:lineRule="auto"/>
        <w:jc w:val="center"/>
        <w:rPr>
          <w:rFonts w:hint="eastAsia" w:ascii="宋体" w:hAnsi="宋体" w:eastAsia="宋体" w:cs="宋体"/>
          <w:color w:val="auto"/>
          <w:sz w:val="25"/>
          <w:highlight w:val="none"/>
        </w:rPr>
      </w:pPr>
    </w:p>
    <w:p w14:paraId="621D2A8C">
      <w:pPr>
        <w:rPr>
          <w:rFonts w:hint="eastAsia" w:ascii="宋体" w:hAnsi="宋体" w:eastAsia="宋体" w:cs="宋体"/>
          <w:color w:val="auto"/>
          <w:sz w:val="25"/>
          <w:highlight w:val="none"/>
        </w:rPr>
      </w:pPr>
    </w:p>
    <w:p w14:paraId="279524C9">
      <w:pPr>
        <w:spacing w:line="360" w:lineRule="auto"/>
        <w:jc w:val="both"/>
        <w:rPr>
          <w:rFonts w:hint="eastAsia" w:ascii="宋体" w:hAnsi="宋体" w:eastAsia="宋体" w:cs="宋体"/>
          <w:color w:val="auto"/>
          <w:sz w:val="25"/>
          <w:highlight w:val="none"/>
        </w:rPr>
      </w:pPr>
    </w:p>
    <w:p w14:paraId="01D3342B">
      <w:pPr>
        <w:spacing w:line="360" w:lineRule="auto"/>
        <w:ind w:firstLine="1606" w:firstLineChars="500"/>
        <w:jc w:val="both"/>
        <w:rPr>
          <w:rFonts w:hint="eastAsia" w:ascii="宋体" w:hAnsi="宋体" w:eastAsia="宋体" w:cs="宋体"/>
          <w:b/>
          <w:bCs/>
          <w:color w:val="auto"/>
          <w:sz w:val="32"/>
          <w:szCs w:val="32"/>
          <w:highlight w:val="none"/>
        </w:rPr>
      </w:pPr>
    </w:p>
    <w:p w14:paraId="5BA8228B">
      <w:pPr>
        <w:spacing w:line="360" w:lineRule="auto"/>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sz w:val="32"/>
          <w:szCs w:val="32"/>
          <w:highlight w:val="none"/>
        </w:rPr>
        <w:t>招标人：</w:t>
      </w:r>
      <w:r>
        <w:rPr>
          <w:rFonts w:hint="eastAsia" w:ascii="宋体" w:hAnsi="宋体" w:eastAsia="宋体" w:cs="宋体"/>
          <w:b/>
          <w:bCs/>
          <w:color w:val="auto"/>
          <w:sz w:val="32"/>
          <w:szCs w:val="32"/>
          <w:highlight w:val="none"/>
          <w:lang w:eastAsia="zh-CN"/>
        </w:rPr>
        <w:t>南通市崇川区幸福街道办事处</w:t>
      </w:r>
    </w:p>
    <w:p w14:paraId="08F1862A">
      <w:pPr>
        <w:spacing w:line="360" w:lineRule="auto"/>
        <w:jc w:val="cente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招标代理：</w:t>
      </w:r>
      <w:r>
        <w:rPr>
          <w:rFonts w:hint="eastAsia" w:ascii="宋体" w:hAnsi="宋体" w:eastAsia="宋体" w:cs="宋体"/>
          <w:b/>
          <w:bCs/>
          <w:color w:val="auto"/>
          <w:sz w:val="32"/>
          <w:szCs w:val="32"/>
          <w:highlight w:val="none"/>
          <w:lang w:eastAsia="zh-CN"/>
        </w:rPr>
        <w:t>南通锐宝思项目管理有限公司</w:t>
      </w:r>
    </w:p>
    <w:p w14:paraId="03A75481">
      <w:pPr>
        <w:pStyle w:val="12"/>
        <w:spacing w:beforeLines="50" w:line="360" w:lineRule="auto"/>
        <w:ind w:left="0" w:leftChars="0"/>
        <w:jc w:val="center"/>
        <w:rPr>
          <w:rFonts w:hint="eastAsia" w:ascii="宋体" w:hAnsi="宋体" w:eastAsia="宋体" w:cs="宋体"/>
          <w:b/>
          <w:bCs/>
          <w:color w:val="auto"/>
          <w:sz w:val="44"/>
          <w:highlight w:val="none"/>
        </w:rPr>
      </w:pPr>
      <w:r>
        <w:rPr>
          <w:rFonts w:hint="eastAsia" w:ascii="宋体" w:hAnsi="宋体" w:eastAsia="宋体" w:cs="宋体"/>
          <w:b/>
          <w:color w:val="auto"/>
          <w:sz w:val="32"/>
          <w:szCs w:val="32"/>
          <w:highlight w:val="none"/>
        </w:rPr>
        <w:t>二</w:t>
      </w:r>
      <w:r>
        <w:rPr>
          <w:rFonts w:hint="eastAsia" w:ascii="宋体" w:hAnsi="宋体" w:eastAsia="宋体" w:cs="宋体"/>
          <w:b/>
          <w:color w:val="auto"/>
          <w:sz w:val="32"/>
          <w:szCs w:val="32"/>
          <w:highlight w:val="none"/>
        </w:rPr>
        <w:t>〇</w:t>
      </w:r>
      <w:r>
        <w:rPr>
          <w:rFonts w:hint="eastAsia" w:ascii="宋体" w:hAnsi="宋体" w:eastAsia="宋体" w:cs="宋体"/>
          <w:b/>
          <w:color w:val="auto"/>
          <w:sz w:val="32"/>
          <w:szCs w:val="32"/>
          <w:highlight w:val="none"/>
        </w:rPr>
        <w:t>二</w:t>
      </w: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四</w:t>
      </w:r>
      <w:r>
        <w:rPr>
          <w:rFonts w:hint="eastAsia" w:ascii="宋体" w:hAnsi="宋体" w:eastAsia="宋体" w:cs="宋体"/>
          <w:b/>
          <w:color w:val="auto"/>
          <w:sz w:val="32"/>
          <w:szCs w:val="32"/>
          <w:highlight w:val="none"/>
        </w:rPr>
        <w:t>月</w:t>
      </w:r>
      <w:r>
        <w:rPr>
          <w:rFonts w:hint="eastAsia" w:ascii="宋体" w:hAnsi="宋体" w:eastAsia="宋体" w:cs="宋体"/>
          <w:b/>
          <w:color w:val="auto"/>
          <w:sz w:val="32"/>
          <w:szCs w:val="32"/>
          <w:highlight w:val="none"/>
          <w:lang w:val="en-US" w:eastAsia="zh-CN"/>
        </w:rPr>
        <w:t>二十九</w:t>
      </w:r>
      <w:r>
        <w:rPr>
          <w:rFonts w:hint="eastAsia" w:ascii="宋体" w:hAnsi="宋体" w:eastAsia="宋体" w:cs="宋体"/>
          <w:b/>
          <w:color w:val="auto"/>
          <w:sz w:val="32"/>
          <w:szCs w:val="32"/>
          <w:highlight w:val="none"/>
        </w:rPr>
        <w:t>日</w:t>
      </w:r>
    </w:p>
    <w:p w14:paraId="104F92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0"/>
        <w:jc w:val="center"/>
        <w:rPr>
          <w:rFonts w:hint="eastAsia" w:ascii="宋体" w:hAnsi="宋体" w:eastAsia="宋体" w:cs="宋体"/>
          <w:b/>
          <w:bCs/>
          <w:i w:val="0"/>
          <w:iCs w:val="0"/>
          <w:caps w:val="0"/>
          <w:color w:val="auto"/>
          <w:spacing w:val="0"/>
          <w:sz w:val="38"/>
          <w:szCs w:val="38"/>
          <w:highlight w:val="none"/>
        </w:rPr>
      </w:pPr>
      <w:r>
        <w:rPr>
          <w:rFonts w:hint="eastAsia" w:ascii="宋体" w:hAnsi="宋体" w:eastAsia="宋体" w:cs="宋体"/>
          <w:color w:val="auto"/>
          <w:sz w:val="36"/>
          <w:highlight w:val="none"/>
        </w:rPr>
        <w:br w:type="page"/>
      </w:r>
      <w:bookmarkStart w:id="0" w:name="_Toc380680818"/>
      <w:bookmarkStart w:id="1" w:name="_Toc465181334"/>
      <w:bookmarkStart w:id="2" w:name="_Toc380681011"/>
      <w:bookmarkStart w:id="3" w:name="_Toc380681230"/>
      <w:bookmarkStart w:id="4" w:name="_Toc380680178"/>
      <w:r>
        <w:rPr>
          <w:rFonts w:hint="eastAsia" w:ascii="宋体" w:hAnsi="宋体" w:eastAsia="宋体" w:cs="宋体"/>
          <w:b/>
          <w:bCs/>
          <w:i w:val="0"/>
          <w:iCs w:val="0"/>
          <w:caps w:val="0"/>
          <w:color w:val="auto"/>
          <w:spacing w:val="0"/>
          <w:kern w:val="0"/>
          <w:sz w:val="38"/>
          <w:szCs w:val="38"/>
          <w:highlight w:val="none"/>
          <w:lang w:val="en-US" w:eastAsia="zh-CN" w:bidi="ar"/>
        </w:rPr>
        <w:t>文俊村社区居家养老中心河道扩建清淤整治工程招标公告（资格后审）</w:t>
      </w:r>
    </w:p>
    <w:p w14:paraId="772F9FF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w:t>
      </w:r>
      <w:r>
        <w:rPr>
          <w:rFonts w:hint="eastAsia" w:ascii="宋体" w:hAnsi="宋体" w:eastAsia="宋体" w:cs="宋体"/>
          <w:i w:val="0"/>
          <w:iCs w:val="0"/>
          <w:caps w:val="0"/>
          <w:color w:val="auto"/>
          <w:spacing w:val="0"/>
          <w:sz w:val="24"/>
          <w:szCs w:val="24"/>
          <w:highlight w:val="none"/>
          <w:shd w:val="clear" w:fill="FFFFFF"/>
          <w:lang w:eastAsia="zh-CN"/>
        </w:rPr>
        <w:t>文俊村社区居家养老中心河道扩建清淤整治工程</w:t>
      </w:r>
      <w:r>
        <w:rPr>
          <w:rFonts w:hint="eastAsia" w:ascii="宋体" w:hAnsi="宋体" w:eastAsia="宋体" w:cs="宋体"/>
          <w:i w:val="0"/>
          <w:iCs w:val="0"/>
          <w:caps w:val="0"/>
          <w:color w:val="auto"/>
          <w:spacing w:val="0"/>
          <w:sz w:val="24"/>
          <w:szCs w:val="24"/>
          <w:highlight w:val="none"/>
          <w:shd w:val="clear" w:fill="FFFFFF"/>
        </w:rPr>
        <w:t>已经由相关部门批准建设，工程所需资金来源为自筹。现对</w:t>
      </w:r>
      <w:r>
        <w:rPr>
          <w:rFonts w:hint="eastAsia" w:ascii="宋体" w:hAnsi="宋体" w:eastAsia="宋体" w:cs="宋体"/>
          <w:i w:val="0"/>
          <w:iCs w:val="0"/>
          <w:caps w:val="0"/>
          <w:color w:val="auto"/>
          <w:spacing w:val="0"/>
          <w:sz w:val="24"/>
          <w:szCs w:val="24"/>
          <w:highlight w:val="none"/>
          <w:shd w:val="clear" w:fill="FFFFFF"/>
          <w:lang w:eastAsia="zh-CN"/>
        </w:rPr>
        <w:t>文俊村社区居家养老中心河道扩建清淤整治工程</w:t>
      </w:r>
      <w:r>
        <w:rPr>
          <w:rFonts w:hint="eastAsia" w:ascii="宋体" w:hAnsi="宋体" w:eastAsia="宋体" w:cs="宋体"/>
          <w:i w:val="0"/>
          <w:iCs w:val="0"/>
          <w:caps w:val="0"/>
          <w:color w:val="auto"/>
          <w:spacing w:val="0"/>
          <w:sz w:val="24"/>
          <w:szCs w:val="24"/>
          <w:highlight w:val="none"/>
          <w:shd w:val="clear" w:fill="FFFFFF"/>
        </w:rPr>
        <w:t>进行公开招标，邀请合格的潜在投标人参加本工程的投标。</w:t>
      </w:r>
    </w:p>
    <w:p w14:paraId="40C2AD9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w:t>
      </w:r>
      <w:r>
        <w:rPr>
          <w:rFonts w:hint="eastAsia" w:ascii="宋体" w:hAnsi="宋体" w:eastAsia="宋体" w:cs="宋体"/>
          <w:i w:val="0"/>
          <w:iCs w:val="0"/>
          <w:caps w:val="0"/>
          <w:color w:val="auto"/>
          <w:spacing w:val="0"/>
          <w:sz w:val="24"/>
          <w:szCs w:val="24"/>
          <w:highlight w:val="none"/>
          <w:shd w:val="clear" w:fill="FFFFFF"/>
          <w:lang w:eastAsia="zh-CN"/>
        </w:rPr>
        <w:t>南通锐宝思项目管理有限公司</w:t>
      </w:r>
      <w:r>
        <w:rPr>
          <w:rFonts w:hint="eastAsia" w:ascii="宋体" w:hAnsi="宋体" w:eastAsia="宋体" w:cs="宋体"/>
          <w:i w:val="0"/>
          <w:iCs w:val="0"/>
          <w:caps w:val="0"/>
          <w:color w:val="auto"/>
          <w:spacing w:val="0"/>
          <w:sz w:val="24"/>
          <w:szCs w:val="24"/>
          <w:highlight w:val="none"/>
          <w:shd w:val="clear" w:fill="FFFFFF"/>
        </w:rPr>
        <w:t>受招标人委托具体负责本工程的招标事宜。</w:t>
      </w:r>
    </w:p>
    <w:p w14:paraId="0CCBD80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3、工程概况：</w:t>
      </w:r>
    </w:p>
    <w:p w14:paraId="5850E27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（1）工程地点：崇川区幸福街道辖内。</w:t>
      </w:r>
    </w:p>
    <w:p w14:paraId="2235AE7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（2）工程规模：合同估算价约</w:t>
      </w:r>
      <w:r>
        <w:rPr>
          <w:rFonts w:hint="eastAsia" w:ascii="宋体" w:hAnsi="宋体" w:eastAsia="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万元。</w:t>
      </w:r>
    </w:p>
    <w:p w14:paraId="2A877DD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（3）工期要求: 计划开工时间：2026年0</w:t>
      </w: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eastAsia="宋体" w:cs="宋体"/>
          <w:i w:val="0"/>
          <w:iCs w:val="0"/>
          <w:caps w:val="0"/>
          <w:color w:val="auto"/>
          <w:spacing w:val="0"/>
          <w:sz w:val="24"/>
          <w:szCs w:val="24"/>
          <w:highlight w:val="none"/>
          <w:shd w:val="clear" w:fill="FFFFFF"/>
        </w:rPr>
        <w:t>月；计划竣工时间：2026年</w:t>
      </w:r>
      <w:r>
        <w:rPr>
          <w:rFonts w:hint="eastAsia" w:ascii="宋体" w:hAnsi="宋体" w:eastAsia="宋体" w:cs="宋体"/>
          <w:i w:val="0"/>
          <w:iCs w:val="0"/>
          <w:caps w:val="0"/>
          <w:color w:val="auto"/>
          <w:spacing w:val="0"/>
          <w:sz w:val="24"/>
          <w:szCs w:val="24"/>
          <w:highlight w:val="none"/>
          <w:shd w:val="clear" w:fill="FFFFFF"/>
          <w:lang w:val="en-US" w:eastAsia="zh-CN"/>
        </w:rPr>
        <w:t>05</w:t>
      </w:r>
      <w:r>
        <w:rPr>
          <w:rFonts w:hint="eastAsia" w:ascii="宋体" w:hAnsi="宋体" w:eastAsia="宋体" w:cs="宋体"/>
          <w:i w:val="0"/>
          <w:iCs w:val="0"/>
          <w:caps w:val="0"/>
          <w:color w:val="auto"/>
          <w:spacing w:val="0"/>
          <w:sz w:val="24"/>
          <w:szCs w:val="24"/>
          <w:highlight w:val="none"/>
          <w:shd w:val="clear" w:fill="FFFFFF"/>
        </w:rPr>
        <w:t>月；施工总工期</w:t>
      </w:r>
      <w:r>
        <w:rPr>
          <w:rFonts w:hint="eastAsia" w:ascii="宋体" w:hAnsi="宋体" w:eastAsia="宋体" w:cs="宋体"/>
          <w:i w:val="0"/>
          <w:iCs w:val="0"/>
          <w:caps w:val="0"/>
          <w:color w:val="auto"/>
          <w:spacing w:val="0"/>
          <w:sz w:val="24"/>
          <w:szCs w:val="24"/>
          <w:highlight w:val="none"/>
          <w:shd w:val="clear" w:fill="FFFFFF"/>
          <w:lang w:eastAsia="zh-CN"/>
        </w:rPr>
        <w:t>10日历天</w:t>
      </w:r>
      <w:r>
        <w:rPr>
          <w:rFonts w:hint="eastAsia" w:ascii="宋体" w:hAnsi="宋体" w:eastAsia="宋体" w:cs="宋体"/>
          <w:i w:val="0"/>
          <w:iCs w:val="0"/>
          <w:caps w:val="0"/>
          <w:color w:val="auto"/>
          <w:spacing w:val="0"/>
          <w:sz w:val="24"/>
          <w:szCs w:val="24"/>
          <w:highlight w:val="none"/>
          <w:shd w:val="clear" w:fill="FFFFFF"/>
        </w:rPr>
        <w:t>。（具体开工时间以发包人签发的开工通知书为准）。</w:t>
      </w:r>
    </w:p>
    <w:p w14:paraId="50028B3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4、本次招标工程共分壹个标段，标段划分及相应招标内容如下：</w:t>
      </w:r>
      <w:r>
        <w:rPr>
          <w:rFonts w:hint="eastAsia" w:ascii="宋体" w:hAnsi="宋体" w:eastAsia="宋体" w:cs="宋体"/>
          <w:i w:val="0"/>
          <w:iCs w:val="0"/>
          <w:caps w:val="0"/>
          <w:color w:val="auto"/>
          <w:spacing w:val="0"/>
          <w:sz w:val="24"/>
          <w:szCs w:val="24"/>
          <w:highlight w:val="none"/>
          <w:shd w:val="clear" w:fill="FFFFFF"/>
          <w:lang w:eastAsia="zh-CN"/>
        </w:rPr>
        <w:t>文俊村社区居家养老中心河道扩建清淤整治工程</w:t>
      </w:r>
      <w:r>
        <w:rPr>
          <w:rFonts w:hint="eastAsia" w:ascii="宋体" w:hAnsi="宋体" w:eastAsia="宋体" w:cs="宋体"/>
          <w:i w:val="0"/>
          <w:iCs w:val="0"/>
          <w:caps w:val="0"/>
          <w:color w:val="auto"/>
          <w:spacing w:val="0"/>
          <w:sz w:val="24"/>
          <w:szCs w:val="24"/>
          <w:highlight w:val="none"/>
          <w:shd w:val="clear" w:fill="FFFFFF"/>
        </w:rPr>
        <w:t>。</w:t>
      </w:r>
    </w:p>
    <w:p w14:paraId="78B6DF6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264" w:right="0" w:firstLine="42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5、申请人应当具备的主要资格条件：</w:t>
      </w:r>
    </w:p>
    <w:p w14:paraId="6C1EDB6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（1）参加投标的施工单位必须具有独立法人资格和</w:t>
      </w:r>
      <w:r>
        <w:rPr>
          <w:rFonts w:hint="eastAsia" w:ascii="宋体" w:hAnsi="宋体" w:eastAsia="宋体" w:cs="宋体"/>
          <w:i w:val="0"/>
          <w:iCs w:val="0"/>
          <w:caps w:val="0"/>
          <w:color w:val="auto"/>
          <w:spacing w:val="0"/>
          <w:sz w:val="24"/>
          <w:szCs w:val="24"/>
          <w:highlight w:val="none"/>
          <w:shd w:val="clear" w:fill="FFFFFF"/>
          <w:lang w:eastAsia="zh-CN"/>
        </w:rPr>
        <w:t>市政公用工程施工总承包三级</w:t>
      </w:r>
      <w:r>
        <w:rPr>
          <w:rFonts w:hint="eastAsia" w:ascii="宋体" w:hAnsi="宋体" w:eastAsia="宋体" w:cs="宋体"/>
          <w:i w:val="0"/>
          <w:iCs w:val="0"/>
          <w:caps w:val="0"/>
          <w:color w:val="auto"/>
          <w:spacing w:val="0"/>
          <w:sz w:val="24"/>
          <w:szCs w:val="24"/>
          <w:highlight w:val="none"/>
          <w:shd w:val="clear" w:fill="FFFFFF"/>
        </w:rPr>
        <w:t>及以上资质（须在有效期内）。</w:t>
      </w:r>
    </w:p>
    <w:p w14:paraId="235FEC5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（2）参加投标的项目负责人必须具备</w:t>
      </w:r>
      <w:r>
        <w:rPr>
          <w:rFonts w:hint="eastAsia" w:ascii="宋体" w:hAnsi="宋体" w:eastAsia="宋体" w:cs="宋体"/>
          <w:i w:val="0"/>
          <w:iCs w:val="0"/>
          <w:caps w:val="0"/>
          <w:color w:val="auto"/>
          <w:spacing w:val="0"/>
          <w:sz w:val="24"/>
          <w:szCs w:val="24"/>
          <w:highlight w:val="none"/>
          <w:shd w:val="clear" w:fill="FFFFFF"/>
          <w:lang w:eastAsia="zh-CN"/>
        </w:rPr>
        <w:t>市政公用工程专业</w:t>
      </w:r>
      <w:r>
        <w:rPr>
          <w:rFonts w:hint="eastAsia" w:ascii="宋体" w:hAnsi="宋体" w:eastAsia="宋体" w:cs="宋体"/>
          <w:i w:val="0"/>
          <w:iCs w:val="0"/>
          <w:caps w:val="0"/>
          <w:color w:val="auto"/>
          <w:spacing w:val="0"/>
          <w:sz w:val="24"/>
          <w:szCs w:val="24"/>
          <w:highlight w:val="none"/>
          <w:shd w:val="clear" w:fill="FFFFFF"/>
        </w:rPr>
        <w:t>贰级或以上注册建造师。</w:t>
      </w:r>
    </w:p>
    <w:p w14:paraId="231E513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（3）参加投标的项目负责人必须具备安全生产考核合格证B证。</w:t>
      </w:r>
    </w:p>
    <w:p w14:paraId="5F4EF04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（4）本工程不允许联合体投标。</w:t>
      </w:r>
    </w:p>
    <w:p w14:paraId="1560F53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未尽之处具体详见招标文件“评标办法”中的“资格审查标准汇总表”。提供的资格审查材料及审查标准，前后矛盾的以《资格审查标准汇总表》为准。</w:t>
      </w:r>
    </w:p>
    <w:p w14:paraId="402FE47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6、如发现投标人递交的资格后审材料有弄虚作假行为，该投标人将记入不良记录，并上报有关部门。如已中标，招标人有权取消其中标资格，并由该投标人承担一切责任和损失。</w:t>
      </w:r>
    </w:p>
    <w:p w14:paraId="26D408F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7、本工程投标申请人的资格审查采用资格后审的方式，无需另行进行网上报名，各投标人须于</w:t>
      </w:r>
      <w:r>
        <w:rPr>
          <w:rFonts w:hint="eastAsia" w:ascii="宋体" w:hAnsi="宋体" w:eastAsia="宋体" w:cs="宋体"/>
          <w:b/>
          <w:bCs/>
          <w:i w:val="0"/>
          <w:iCs w:val="0"/>
          <w:caps w:val="0"/>
          <w:color w:val="auto"/>
          <w:spacing w:val="0"/>
          <w:sz w:val="24"/>
          <w:szCs w:val="24"/>
          <w:highlight w:val="none"/>
          <w:shd w:val="clear" w:fill="FFFFFF"/>
        </w:rPr>
        <w:t>2026年0</w:t>
      </w:r>
      <w:r>
        <w:rPr>
          <w:rFonts w:hint="eastAsia" w:ascii="宋体" w:hAnsi="宋体" w:eastAsia="宋体" w:cs="宋体"/>
          <w:b/>
          <w:bCs/>
          <w:i w:val="0"/>
          <w:iCs w:val="0"/>
          <w:caps w:val="0"/>
          <w:color w:val="auto"/>
          <w:spacing w:val="0"/>
          <w:sz w:val="24"/>
          <w:szCs w:val="24"/>
          <w:highlight w:val="none"/>
          <w:shd w:val="clear" w:fill="FFFFFF"/>
          <w:lang w:val="en-US" w:eastAsia="zh-CN"/>
        </w:rPr>
        <w:t>5</w:t>
      </w:r>
      <w:r>
        <w:rPr>
          <w:rFonts w:hint="eastAsia" w:ascii="宋体" w:hAnsi="宋体" w:eastAsia="宋体" w:cs="宋体"/>
          <w:b/>
          <w:bCs/>
          <w:i w:val="0"/>
          <w:iCs w:val="0"/>
          <w:caps w:val="0"/>
          <w:color w:val="auto"/>
          <w:spacing w:val="0"/>
          <w:sz w:val="24"/>
          <w:szCs w:val="24"/>
          <w:highlight w:val="none"/>
          <w:shd w:val="clear" w:fill="FFFFFF"/>
        </w:rPr>
        <w:t>月</w:t>
      </w:r>
      <w:r>
        <w:rPr>
          <w:rFonts w:hint="eastAsia" w:ascii="宋体" w:hAnsi="宋体" w:eastAsia="宋体" w:cs="宋体"/>
          <w:b/>
          <w:bCs/>
          <w:i w:val="0"/>
          <w:iCs w:val="0"/>
          <w:caps w:val="0"/>
          <w:color w:val="auto"/>
          <w:spacing w:val="0"/>
          <w:sz w:val="24"/>
          <w:szCs w:val="24"/>
          <w:highlight w:val="none"/>
          <w:shd w:val="clear" w:fill="FFFFFF"/>
          <w:lang w:val="en-US" w:eastAsia="zh-CN"/>
        </w:rPr>
        <w:t>15</w:t>
      </w:r>
      <w:r>
        <w:rPr>
          <w:rFonts w:hint="eastAsia" w:ascii="宋体" w:hAnsi="宋体" w:eastAsia="宋体" w:cs="宋体"/>
          <w:b/>
          <w:bCs/>
          <w:i w:val="0"/>
          <w:iCs w:val="0"/>
          <w:caps w:val="0"/>
          <w:color w:val="auto"/>
          <w:spacing w:val="0"/>
          <w:sz w:val="24"/>
          <w:szCs w:val="24"/>
          <w:highlight w:val="none"/>
          <w:shd w:val="clear" w:fill="FFFFFF"/>
        </w:rPr>
        <w:t>日9时30分</w:t>
      </w:r>
      <w:r>
        <w:rPr>
          <w:rFonts w:hint="eastAsia" w:ascii="宋体" w:hAnsi="宋体" w:eastAsia="宋体" w:cs="宋体"/>
          <w:i w:val="0"/>
          <w:iCs w:val="0"/>
          <w:caps w:val="0"/>
          <w:color w:val="auto"/>
          <w:spacing w:val="0"/>
          <w:sz w:val="24"/>
          <w:szCs w:val="24"/>
          <w:highlight w:val="none"/>
          <w:shd w:val="clear" w:fill="FFFFFF"/>
        </w:rPr>
        <w:t>以前将投标文件提交至：</w:t>
      </w:r>
      <w:r>
        <w:rPr>
          <w:rFonts w:hint="eastAsia" w:ascii="宋体" w:hAnsi="宋体" w:eastAsia="宋体" w:cs="宋体"/>
          <w:b/>
          <w:bCs/>
          <w:i w:val="0"/>
          <w:iCs w:val="0"/>
          <w:caps w:val="0"/>
          <w:color w:val="auto"/>
          <w:spacing w:val="0"/>
          <w:sz w:val="24"/>
          <w:szCs w:val="24"/>
          <w:highlight w:val="none"/>
          <w:shd w:val="clear" w:fill="FFFFFF"/>
          <w:lang w:eastAsia="zh-CN"/>
        </w:rPr>
        <w:t>南通市崇川区幸福街道办事处</w:t>
      </w:r>
      <w:r>
        <w:rPr>
          <w:rFonts w:hint="eastAsia" w:ascii="宋体" w:hAnsi="宋体" w:eastAsia="宋体" w:cs="宋体"/>
          <w:b/>
          <w:bCs/>
          <w:i w:val="0"/>
          <w:iCs w:val="0"/>
          <w:caps w:val="0"/>
          <w:color w:val="auto"/>
          <w:spacing w:val="0"/>
          <w:sz w:val="24"/>
          <w:szCs w:val="24"/>
          <w:highlight w:val="none"/>
          <w:shd w:val="clear" w:fill="FFFFFF"/>
        </w:rPr>
        <w:t>南楼三层303室</w:t>
      </w:r>
      <w:r>
        <w:rPr>
          <w:rFonts w:hint="eastAsia" w:ascii="宋体" w:hAnsi="宋体" w:eastAsia="宋体" w:cs="宋体"/>
          <w:i w:val="0"/>
          <w:iCs w:val="0"/>
          <w:caps w:val="0"/>
          <w:color w:val="auto"/>
          <w:spacing w:val="0"/>
          <w:sz w:val="24"/>
          <w:szCs w:val="24"/>
          <w:highlight w:val="none"/>
          <w:shd w:val="clear" w:fill="FFFFFF"/>
        </w:rPr>
        <w:t>，并在</w:t>
      </w:r>
      <w:r>
        <w:rPr>
          <w:rFonts w:hint="eastAsia" w:ascii="宋体" w:hAnsi="宋体" w:eastAsia="宋体" w:cs="宋体"/>
          <w:b/>
          <w:bCs/>
          <w:i w:val="0"/>
          <w:iCs w:val="0"/>
          <w:caps w:val="0"/>
          <w:color w:val="auto"/>
          <w:spacing w:val="0"/>
          <w:sz w:val="24"/>
          <w:szCs w:val="24"/>
          <w:highlight w:val="none"/>
          <w:shd w:val="clear" w:fill="FFFFFF"/>
        </w:rPr>
        <w:t>2026年0</w:t>
      </w:r>
      <w:r>
        <w:rPr>
          <w:rFonts w:hint="eastAsia" w:ascii="宋体" w:hAnsi="宋体" w:eastAsia="宋体" w:cs="宋体"/>
          <w:b/>
          <w:bCs/>
          <w:i w:val="0"/>
          <w:iCs w:val="0"/>
          <w:caps w:val="0"/>
          <w:color w:val="auto"/>
          <w:spacing w:val="0"/>
          <w:sz w:val="24"/>
          <w:szCs w:val="24"/>
          <w:highlight w:val="none"/>
          <w:shd w:val="clear" w:fill="FFFFFF"/>
          <w:lang w:val="en-US" w:eastAsia="zh-CN"/>
        </w:rPr>
        <w:t>5</w:t>
      </w:r>
      <w:r>
        <w:rPr>
          <w:rFonts w:hint="eastAsia" w:ascii="宋体" w:hAnsi="宋体" w:eastAsia="宋体" w:cs="宋体"/>
          <w:b/>
          <w:bCs/>
          <w:i w:val="0"/>
          <w:iCs w:val="0"/>
          <w:caps w:val="0"/>
          <w:color w:val="auto"/>
          <w:spacing w:val="0"/>
          <w:sz w:val="24"/>
          <w:szCs w:val="24"/>
          <w:highlight w:val="none"/>
          <w:shd w:val="clear" w:fill="FFFFFF"/>
        </w:rPr>
        <w:t>月</w:t>
      </w:r>
      <w:r>
        <w:rPr>
          <w:rFonts w:hint="eastAsia" w:ascii="宋体" w:hAnsi="宋体" w:eastAsia="宋体" w:cs="宋体"/>
          <w:b/>
          <w:bCs/>
          <w:i w:val="0"/>
          <w:iCs w:val="0"/>
          <w:caps w:val="0"/>
          <w:color w:val="auto"/>
          <w:spacing w:val="0"/>
          <w:sz w:val="24"/>
          <w:szCs w:val="24"/>
          <w:highlight w:val="none"/>
          <w:shd w:val="clear" w:fill="FFFFFF"/>
          <w:lang w:val="en-US" w:eastAsia="zh-CN"/>
        </w:rPr>
        <w:t>15</w:t>
      </w:r>
      <w:r>
        <w:rPr>
          <w:rFonts w:hint="eastAsia" w:ascii="宋体" w:hAnsi="宋体" w:eastAsia="宋体" w:cs="宋体"/>
          <w:b/>
          <w:bCs/>
          <w:i w:val="0"/>
          <w:iCs w:val="0"/>
          <w:caps w:val="0"/>
          <w:color w:val="auto"/>
          <w:spacing w:val="0"/>
          <w:sz w:val="24"/>
          <w:szCs w:val="24"/>
          <w:highlight w:val="none"/>
          <w:shd w:val="clear" w:fill="FFFFFF"/>
        </w:rPr>
        <w:t>日9时30分</w:t>
      </w:r>
      <w:r>
        <w:rPr>
          <w:rFonts w:hint="eastAsia" w:ascii="宋体" w:hAnsi="宋体" w:eastAsia="宋体" w:cs="宋体"/>
          <w:i w:val="0"/>
          <w:iCs w:val="0"/>
          <w:caps w:val="0"/>
          <w:color w:val="auto"/>
          <w:spacing w:val="0"/>
          <w:sz w:val="24"/>
          <w:szCs w:val="24"/>
          <w:highlight w:val="none"/>
          <w:shd w:val="clear" w:fill="FFFFFF"/>
        </w:rPr>
        <w:t>开标。逾期送达的投标文件将被拒绝。投标人在提交投标文件的同时提交300元招标文件相关费用，售后不退。若不符合此要求，其投标文件将被拒绝。</w:t>
      </w:r>
    </w:p>
    <w:p w14:paraId="0CC6B33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8、招标文件等材料从本公告附件下载；招标文件、修改、补充公布的网址及栏目：南通市崇川区人民政府网。请各投标人自行关注，否则，引起的所有损失由投标人自行承担。</w:t>
      </w:r>
    </w:p>
    <w:p w14:paraId="080D3DC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9、主要资格审查标准和内容详见招标文件中的资格审查文件。</w:t>
      </w:r>
    </w:p>
    <w:p w14:paraId="75A0B8FF">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10、本工程采用价格单因素评标办法，且采用资格后审，具体资格审查及评标细则详见招标文件第二章。</w:t>
      </w:r>
    </w:p>
    <w:p w14:paraId="4309D66B">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招标人：</w:t>
      </w:r>
      <w:r>
        <w:rPr>
          <w:rFonts w:hint="eastAsia" w:ascii="宋体" w:hAnsi="宋体" w:eastAsia="宋体" w:cs="宋体"/>
          <w:i w:val="0"/>
          <w:iCs w:val="0"/>
          <w:caps w:val="0"/>
          <w:color w:val="auto"/>
          <w:spacing w:val="0"/>
          <w:sz w:val="24"/>
          <w:szCs w:val="24"/>
          <w:highlight w:val="none"/>
          <w:shd w:val="clear" w:fill="FFFFFF"/>
          <w:lang w:eastAsia="zh-CN"/>
        </w:rPr>
        <w:t>南通市崇川区幸福街道办事处</w:t>
      </w:r>
    </w:p>
    <w:p w14:paraId="1DA26C4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联系人：</w:t>
      </w:r>
      <w:r>
        <w:rPr>
          <w:rFonts w:hint="eastAsia" w:ascii="宋体" w:hAnsi="宋体" w:eastAsia="宋体" w:cs="宋体"/>
          <w:i w:val="0"/>
          <w:iCs w:val="0"/>
          <w:caps w:val="0"/>
          <w:color w:val="auto"/>
          <w:spacing w:val="0"/>
          <w:sz w:val="24"/>
          <w:szCs w:val="24"/>
          <w:highlight w:val="none"/>
          <w:shd w:val="clear" w:fill="FFFFFF"/>
          <w:lang w:val="en-US" w:eastAsia="zh-CN"/>
        </w:rPr>
        <w:t>顾</w:t>
      </w:r>
      <w:r>
        <w:rPr>
          <w:rFonts w:hint="eastAsia" w:ascii="宋体" w:hAnsi="宋体" w:eastAsia="宋体" w:cs="宋体"/>
          <w:i w:val="0"/>
          <w:iCs w:val="0"/>
          <w:caps w:val="0"/>
          <w:color w:val="auto"/>
          <w:spacing w:val="0"/>
          <w:sz w:val="24"/>
          <w:szCs w:val="24"/>
          <w:highlight w:val="none"/>
          <w:shd w:val="clear" w:fill="FFFFFF"/>
        </w:rPr>
        <w:t>先生</w:t>
      </w:r>
    </w:p>
    <w:p w14:paraId="0FFDCB12">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招标代理机构: </w:t>
      </w:r>
      <w:r>
        <w:rPr>
          <w:rFonts w:hint="eastAsia" w:ascii="宋体" w:hAnsi="宋体" w:eastAsia="宋体" w:cs="宋体"/>
          <w:i w:val="0"/>
          <w:iCs w:val="0"/>
          <w:caps w:val="0"/>
          <w:color w:val="auto"/>
          <w:spacing w:val="0"/>
          <w:sz w:val="24"/>
          <w:szCs w:val="24"/>
          <w:highlight w:val="none"/>
          <w:shd w:val="clear" w:fill="FFFFFF"/>
          <w:lang w:eastAsia="zh-CN"/>
        </w:rPr>
        <w:t>南通锐宝思项目管理有限公司</w:t>
      </w:r>
      <w:r>
        <w:rPr>
          <w:rFonts w:hint="eastAsia" w:ascii="宋体" w:hAnsi="宋体" w:eastAsia="宋体" w:cs="宋体"/>
          <w:i w:val="0"/>
          <w:iCs w:val="0"/>
          <w:caps w:val="0"/>
          <w:color w:val="auto"/>
          <w:spacing w:val="0"/>
          <w:sz w:val="24"/>
          <w:szCs w:val="24"/>
          <w:highlight w:val="none"/>
          <w:shd w:val="clear" w:fill="FFFFFF"/>
        </w:rPr>
        <w:t> </w:t>
      </w:r>
    </w:p>
    <w:p w14:paraId="1E8E9AC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地址：</w:t>
      </w:r>
      <w:r>
        <w:rPr>
          <w:rFonts w:hint="eastAsia" w:ascii="宋体" w:hAnsi="宋体" w:eastAsia="宋体" w:cs="宋体"/>
          <w:i w:val="0"/>
          <w:iCs w:val="0"/>
          <w:caps w:val="0"/>
          <w:color w:val="auto"/>
          <w:spacing w:val="0"/>
          <w:sz w:val="24"/>
          <w:szCs w:val="24"/>
          <w:highlight w:val="none"/>
          <w:shd w:val="clear" w:fill="FFFFFF"/>
          <w:lang w:eastAsia="zh-CN"/>
        </w:rPr>
        <w:t>江苏省南通市崇川区人民东路590号北楼三楼</w:t>
      </w:r>
    </w:p>
    <w:p w14:paraId="693016A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fill="FFFFFF"/>
        </w:rPr>
        <w:t>联系人：</w:t>
      </w:r>
      <w:r>
        <w:rPr>
          <w:rFonts w:hint="eastAsia" w:ascii="宋体" w:hAnsi="宋体" w:eastAsia="宋体" w:cs="宋体"/>
          <w:i w:val="0"/>
          <w:iCs w:val="0"/>
          <w:caps w:val="0"/>
          <w:color w:val="auto"/>
          <w:spacing w:val="0"/>
          <w:sz w:val="24"/>
          <w:szCs w:val="24"/>
          <w:highlight w:val="none"/>
          <w:shd w:val="clear" w:fill="FFFFFF"/>
          <w:lang w:val="en-US" w:eastAsia="zh-CN"/>
        </w:rPr>
        <w:t>陆镜镜、蔡亮</w:t>
      </w:r>
      <w:r>
        <w:rPr>
          <w:rFonts w:hint="eastAsia" w:ascii="宋体" w:hAnsi="宋体" w:eastAsia="宋体" w:cs="宋体"/>
          <w:i w:val="0"/>
          <w:iCs w:val="0"/>
          <w:caps w:val="0"/>
          <w:color w:val="auto"/>
          <w:spacing w:val="0"/>
          <w:sz w:val="24"/>
          <w:szCs w:val="24"/>
          <w:highlight w:val="none"/>
          <w:shd w:val="clear" w:fill="FFFFFF"/>
        </w:rPr>
        <w:t>     </w:t>
      </w:r>
    </w:p>
    <w:p w14:paraId="31335D7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项目联系人：陈蕾</w:t>
      </w:r>
    </w:p>
    <w:p w14:paraId="10935E8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shd w:val="clear" w:fill="FFFFFF"/>
        </w:rPr>
        <w:t>电话：</w:t>
      </w:r>
      <w:r>
        <w:rPr>
          <w:rFonts w:hint="eastAsia" w:ascii="宋体" w:hAnsi="宋体" w:eastAsia="宋体" w:cs="宋体"/>
          <w:i w:val="0"/>
          <w:iCs w:val="0"/>
          <w:caps w:val="0"/>
          <w:color w:val="auto"/>
          <w:spacing w:val="0"/>
          <w:sz w:val="24"/>
          <w:szCs w:val="24"/>
          <w:highlight w:val="none"/>
          <w:shd w:val="clear" w:fill="FFFFFF"/>
          <w:lang w:eastAsia="zh-CN"/>
        </w:rPr>
        <w:t>18962863628</w:t>
      </w:r>
    </w:p>
    <w:p w14:paraId="0468C59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shd w:val="clear" w:fill="FFFFFF"/>
        </w:rPr>
        <w:t>2026年0</w:t>
      </w:r>
      <w:r>
        <w:rPr>
          <w:rFonts w:hint="eastAsia" w:ascii="宋体" w:hAnsi="宋体" w:eastAsia="宋体" w:cs="宋体"/>
          <w:i w:val="0"/>
          <w:iCs w:val="0"/>
          <w:caps w:val="0"/>
          <w:color w:val="auto"/>
          <w:spacing w:val="0"/>
          <w:sz w:val="24"/>
          <w:szCs w:val="24"/>
          <w:highlight w:val="none"/>
          <w:shd w:val="clear" w:fill="FFFFFF"/>
          <w:lang w:val="en-US" w:eastAsia="zh-CN"/>
        </w:rPr>
        <w:t>4</w:t>
      </w:r>
      <w:r>
        <w:rPr>
          <w:rFonts w:hint="eastAsia" w:ascii="宋体" w:hAnsi="宋体" w:eastAsia="宋体" w:cs="宋体"/>
          <w:i w:val="0"/>
          <w:iCs w:val="0"/>
          <w:caps w:val="0"/>
          <w:color w:val="auto"/>
          <w:spacing w:val="0"/>
          <w:sz w:val="24"/>
          <w:szCs w:val="24"/>
          <w:highlight w:val="none"/>
          <w:shd w:val="clear" w:fill="FFFFFF"/>
        </w:rPr>
        <w:t>月</w:t>
      </w:r>
      <w:r>
        <w:rPr>
          <w:rFonts w:hint="eastAsia" w:ascii="宋体" w:hAnsi="宋体" w:eastAsia="宋体" w:cs="宋体"/>
          <w:i w:val="0"/>
          <w:iCs w:val="0"/>
          <w:caps w:val="0"/>
          <w:color w:val="auto"/>
          <w:spacing w:val="0"/>
          <w:sz w:val="24"/>
          <w:szCs w:val="24"/>
          <w:highlight w:val="none"/>
          <w:shd w:val="clear" w:fill="FFFFFF"/>
          <w:lang w:val="en-US" w:eastAsia="zh-CN"/>
        </w:rPr>
        <w:t>29</w:t>
      </w:r>
      <w:r>
        <w:rPr>
          <w:rFonts w:hint="eastAsia" w:ascii="宋体" w:hAnsi="宋体" w:eastAsia="宋体" w:cs="宋体"/>
          <w:i w:val="0"/>
          <w:iCs w:val="0"/>
          <w:caps w:val="0"/>
          <w:color w:val="auto"/>
          <w:spacing w:val="0"/>
          <w:sz w:val="24"/>
          <w:szCs w:val="24"/>
          <w:highlight w:val="none"/>
          <w:shd w:val="clear" w:fill="FFFFFF"/>
        </w:rPr>
        <w:t>日</w:t>
      </w:r>
    </w:p>
    <w:p w14:paraId="45E8F56F">
      <w:pPr>
        <w:rPr>
          <w:rFonts w:hint="eastAsia" w:ascii="宋体" w:hAnsi="宋体" w:eastAsia="宋体" w:cs="宋体"/>
          <w:color w:val="auto"/>
          <w:sz w:val="36"/>
          <w:highlight w:val="none"/>
        </w:rPr>
      </w:pPr>
      <w:r>
        <w:rPr>
          <w:rFonts w:hint="eastAsia" w:ascii="宋体" w:hAnsi="宋体" w:eastAsia="宋体" w:cs="宋体"/>
          <w:color w:val="auto"/>
          <w:sz w:val="36"/>
          <w:highlight w:val="none"/>
        </w:rPr>
        <w:br w:type="page"/>
      </w:r>
    </w:p>
    <w:p w14:paraId="432A7A24">
      <w:pPr>
        <w:pStyle w:val="2"/>
        <w:spacing w:line="240" w:lineRule="auto"/>
        <w:ind w:firstLine="1428" w:firstLineChars="395"/>
        <w:rPr>
          <w:rFonts w:hint="eastAsia" w:ascii="宋体" w:hAnsi="宋体" w:eastAsia="宋体" w:cs="宋体"/>
          <w:color w:val="auto"/>
          <w:sz w:val="36"/>
          <w:highlight w:val="none"/>
        </w:rPr>
      </w:pPr>
      <w:r>
        <w:rPr>
          <w:rFonts w:hint="eastAsia" w:ascii="宋体" w:hAnsi="宋体" w:eastAsia="宋体" w:cs="宋体"/>
          <w:color w:val="auto"/>
          <w:sz w:val="36"/>
          <w:highlight w:val="none"/>
        </w:rPr>
        <w:t>第一章</w:t>
      </w:r>
      <w:r>
        <w:rPr>
          <w:rFonts w:hint="eastAsia" w:ascii="宋体" w:hAnsi="宋体" w:eastAsia="宋体" w:cs="宋体"/>
          <w:color w:val="auto"/>
          <w:sz w:val="36"/>
          <w:highlight w:val="none"/>
          <w:lang w:val="en-US" w:eastAsia="zh-CN"/>
        </w:rPr>
        <w:t xml:space="preserve">  </w:t>
      </w:r>
      <w:r>
        <w:rPr>
          <w:rFonts w:hint="eastAsia" w:ascii="宋体" w:hAnsi="宋体" w:eastAsia="宋体" w:cs="宋体"/>
          <w:color w:val="auto"/>
          <w:sz w:val="36"/>
          <w:highlight w:val="none"/>
        </w:rPr>
        <w:t>投标人须知及投标人须知前附表</w:t>
      </w:r>
      <w:bookmarkEnd w:id="0"/>
      <w:bookmarkEnd w:id="1"/>
      <w:bookmarkEnd w:id="2"/>
      <w:bookmarkEnd w:id="3"/>
      <w:bookmarkEnd w:id="4"/>
    </w:p>
    <w:p w14:paraId="27B82DAD">
      <w:pPr>
        <w:pStyle w:val="3"/>
        <w:spacing w:line="240" w:lineRule="auto"/>
        <w:jc w:val="center"/>
        <w:rPr>
          <w:rFonts w:hint="eastAsia" w:ascii="宋体" w:hAnsi="宋体" w:eastAsia="宋体" w:cs="宋体"/>
          <w:color w:val="auto"/>
          <w:sz w:val="25"/>
          <w:highlight w:val="none"/>
        </w:rPr>
      </w:pPr>
      <w:bookmarkStart w:id="5" w:name="_Toc380680179"/>
      <w:bookmarkStart w:id="6" w:name="_Toc380680819"/>
      <w:bookmarkStart w:id="7" w:name="_Toc380681231"/>
      <w:bookmarkStart w:id="8" w:name="_Toc380681012"/>
      <w:r>
        <w:rPr>
          <w:rFonts w:hint="eastAsia" w:ascii="宋体" w:hAnsi="宋体" w:eastAsia="宋体" w:cs="宋体"/>
          <w:color w:val="auto"/>
          <w:sz w:val="30"/>
          <w:highlight w:val="none"/>
        </w:rPr>
        <w:t>一、投标人须知前附表</w:t>
      </w:r>
      <w:bookmarkEnd w:id="5"/>
      <w:bookmarkEnd w:id="6"/>
      <w:bookmarkEnd w:id="7"/>
      <w:bookmarkEnd w:id="8"/>
    </w:p>
    <w:tbl>
      <w:tblPr>
        <w:tblStyle w:val="17"/>
        <w:tblW w:w="9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992"/>
        <w:gridCol w:w="1843"/>
        <w:gridCol w:w="5812"/>
      </w:tblGrid>
      <w:tr w14:paraId="4A8A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14" w:type="dxa"/>
            <w:vAlign w:val="center"/>
          </w:tcPr>
          <w:p w14:paraId="240C8374">
            <w:pPr>
              <w:ind w:left="26" w:hanging="27" w:hangingChars="1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项号</w:t>
            </w:r>
          </w:p>
        </w:tc>
        <w:tc>
          <w:tcPr>
            <w:tcW w:w="992" w:type="dxa"/>
            <w:vAlign w:val="center"/>
          </w:tcPr>
          <w:p w14:paraId="47318995">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1843" w:type="dxa"/>
            <w:vAlign w:val="center"/>
          </w:tcPr>
          <w:p w14:paraId="21BFBD29">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内容</w:t>
            </w:r>
          </w:p>
        </w:tc>
        <w:tc>
          <w:tcPr>
            <w:tcW w:w="5812" w:type="dxa"/>
            <w:vAlign w:val="center"/>
          </w:tcPr>
          <w:p w14:paraId="1232B519">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说明与要求</w:t>
            </w:r>
          </w:p>
        </w:tc>
      </w:tr>
      <w:tr w14:paraId="4930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4" w:type="dxa"/>
            <w:vAlign w:val="center"/>
          </w:tcPr>
          <w:p w14:paraId="7B2C9F3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992" w:type="dxa"/>
            <w:vAlign w:val="center"/>
          </w:tcPr>
          <w:p w14:paraId="4D69A4D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843" w:type="dxa"/>
            <w:vAlign w:val="center"/>
          </w:tcPr>
          <w:p w14:paraId="4109F8C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w:t>
            </w:r>
          </w:p>
        </w:tc>
        <w:tc>
          <w:tcPr>
            <w:tcW w:w="5812" w:type="dxa"/>
            <w:vAlign w:val="center"/>
          </w:tcPr>
          <w:p w14:paraId="55CE6198">
            <w:pP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文俊村社区居家养老中心河道扩建清淤整治工程</w:t>
            </w:r>
          </w:p>
        </w:tc>
      </w:tr>
      <w:tr w14:paraId="6ACE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14" w:type="dxa"/>
            <w:vAlign w:val="center"/>
          </w:tcPr>
          <w:p w14:paraId="00C7B96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992" w:type="dxa"/>
            <w:vAlign w:val="center"/>
          </w:tcPr>
          <w:p w14:paraId="6B8682B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843" w:type="dxa"/>
            <w:vAlign w:val="center"/>
          </w:tcPr>
          <w:p w14:paraId="14B8CF7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建设地点</w:t>
            </w:r>
          </w:p>
        </w:tc>
        <w:tc>
          <w:tcPr>
            <w:tcW w:w="5812" w:type="dxa"/>
            <w:vAlign w:val="center"/>
          </w:tcPr>
          <w:p w14:paraId="61CAE771">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崇川区</w:t>
            </w:r>
            <w:r>
              <w:rPr>
                <w:rFonts w:hint="eastAsia" w:ascii="宋体" w:hAnsi="宋体" w:eastAsia="宋体" w:cs="宋体"/>
                <w:color w:val="auto"/>
                <w:sz w:val="24"/>
                <w:highlight w:val="none"/>
                <w:lang w:val="en-US" w:eastAsia="zh-CN"/>
              </w:rPr>
              <w:t>幸福</w:t>
            </w:r>
            <w:r>
              <w:rPr>
                <w:rFonts w:hint="eastAsia" w:ascii="宋体" w:hAnsi="宋体" w:eastAsia="宋体" w:cs="宋体"/>
                <w:color w:val="auto"/>
                <w:sz w:val="24"/>
                <w:highlight w:val="none"/>
                <w:lang w:val="en-US" w:eastAsia="zh-CN"/>
              </w:rPr>
              <w:t>街道辖内</w:t>
            </w:r>
          </w:p>
        </w:tc>
      </w:tr>
      <w:tr w14:paraId="4C81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14" w:type="dxa"/>
            <w:vAlign w:val="center"/>
          </w:tcPr>
          <w:p w14:paraId="0E411AE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992" w:type="dxa"/>
            <w:vAlign w:val="center"/>
          </w:tcPr>
          <w:p w14:paraId="6BA095A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843" w:type="dxa"/>
            <w:vAlign w:val="center"/>
          </w:tcPr>
          <w:p w14:paraId="1DB3049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5812" w:type="dxa"/>
            <w:vAlign w:val="center"/>
          </w:tcPr>
          <w:p w14:paraId="000BE8EF">
            <w:pPr>
              <w:rPr>
                <w:rFonts w:hint="eastAsia" w:ascii="宋体" w:hAnsi="宋体" w:eastAsia="宋体" w:cs="宋体"/>
                <w:color w:val="auto"/>
                <w:sz w:val="24"/>
                <w:highlight w:val="none"/>
              </w:rPr>
            </w:pPr>
            <w:r>
              <w:rPr>
                <w:rFonts w:hint="eastAsia" w:ascii="宋体" w:hAnsi="宋体" w:eastAsia="宋体" w:cs="宋体"/>
                <w:color w:val="auto"/>
                <w:sz w:val="24"/>
                <w:highlight w:val="none"/>
              </w:rPr>
              <w:t>约</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万元</w:t>
            </w:r>
          </w:p>
        </w:tc>
      </w:tr>
      <w:tr w14:paraId="01D7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4" w:type="dxa"/>
            <w:vAlign w:val="center"/>
          </w:tcPr>
          <w:p w14:paraId="6E509C6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992" w:type="dxa"/>
            <w:vAlign w:val="center"/>
          </w:tcPr>
          <w:p w14:paraId="6AC2873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843" w:type="dxa"/>
            <w:vAlign w:val="center"/>
          </w:tcPr>
          <w:p w14:paraId="3C14423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承包方式</w:t>
            </w:r>
          </w:p>
        </w:tc>
        <w:tc>
          <w:tcPr>
            <w:tcW w:w="5812" w:type="dxa"/>
            <w:vAlign w:val="center"/>
          </w:tcPr>
          <w:p w14:paraId="2E4837E2">
            <w:pPr>
              <w:rPr>
                <w:rFonts w:hint="eastAsia" w:ascii="宋体" w:hAnsi="宋体" w:eastAsia="宋体" w:cs="宋体"/>
                <w:color w:val="auto"/>
                <w:sz w:val="24"/>
                <w:highlight w:val="none"/>
              </w:rPr>
            </w:pPr>
            <w:r>
              <w:rPr>
                <w:rFonts w:hint="eastAsia" w:ascii="宋体" w:hAnsi="宋体" w:eastAsia="宋体" w:cs="宋体"/>
                <w:color w:val="auto"/>
                <w:sz w:val="24"/>
                <w:highlight w:val="none"/>
              </w:rPr>
              <w:t>包工包料</w:t>
            </w:r>
          </w:p>
        </w:tc>
      </w:tr>
      <w:tr w14:paraId="44E7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4" w:type="dxa"/>
            <w:vAlign w:val="center"/>
          </w:tcPr>
          <w:p w14:paraId="64D77A5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992" w:type="dxa"/>
            <w:vAlign w:val="center"/>
          </w:tcPr>
          <w:p w14:paraId="4DC1890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843" w:type="dxa"/>
            <w:vAlign w:val="center"/>
          </w:tcPr>
          <w:p w14:paraId="42F9FC2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质量标准</w:t>
            </w:r>
          </w:p>
        </w:tc>
        <w:tc>
          <w:tcPr>
            <w:tcW w:w="5812" w:type="dxa"/>
            <w:vAlign w:val="center"/>
          </w:tcPr>
          <w:p w14:paraId="31BE3283">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合格</w:t>
            </w:r>
          </w:p>
        </w:tc>
      </w:tr>
      <w:tr w14:paraId="012D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14" w:type="dxa"/>
            <w:vAlign w:val="center"/>
          </w:tcPr>
          <w:p w14:paraId="60D0DE5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992" w:type="dxa"/>
            <w:vAlign w:val="center"/>
          </w:tcPr>
          <w:p w14:paraId="66B9099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843" w:type="dxa"/>
            <w:vAlign w:val="center"/>
          </w:tcPr>
          <w:p w14:paraId="2265729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工期要求</w:t>
            </w:r>
          </w:p>
        </w:tc>
        <w:tc>
          <w:tcPr>
            <w:tcW w:w="5812" w:type="dxa"/>
            <w:vAlign w:val="center"/>
          </w:tcPr>
          <w:p w14:paraId="155FDBE7">
            <w:pPr>
              <w:ind w:left="240"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计划开工时间：</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 xml:space="preserve"> 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计划竣工时间：</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u w:val="single"/>
                <w:lang w:val="en-US" w:eastAsia="zh-CN"/>
              </w:rPr>
              <w:t>6年5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施工总工期</w:t>
            </w:r>
            <w:r>
              <w:rPr>
                <w:rFonts w:hint="eastAsia" w:ascii="宋体" w:hAnsi="宋体" w:eastAsia="宋体" w:cs="宋体"/>
                <w:color w:val="auto"/>
                <w:sz w:val="24"/>
                <w:highlight w:val="none"/>
                <w:u w:val="single"/>
                <w:lang w:val="en-US" w:eastAsia="zh-CN"/>
              </w:rPr>
              <w:t xml:space="preserve"> 10 </w:t>
            </w:r>
            <w:r>
              <w:rPr>
                <w:rFonts w:hint="eastAsia" w:ascii="宋体" w:hAnsi="宋体" w:eastAsia="宋体" w:cs="宋体"/>
                <w:color w:val="auto"/>
                <w:sz w:val="24"/>
                <w:highlight w:val="none"/>
              </w:rPr>
              <w:t>日历天</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（具体开工时间以发包人签发的开工通知书为准）</w:t>
            </w:r>
          </w:p>
        </w:tc>
      </w:tr>
      <w:tr w14:paraId="3A07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14" w:type="dxa"/>
            <w:vAlign w:val="center"/>
          </w:tcPr>
          <w:p w14:paraId="4D1875E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992" w:type="dxa"/>
            <w:vAlign w:val="center"/>
          </w:tcPr>
          <w:p w14:paraId="1F68B75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1843" w:type="dxa"/>
            <w:vAlign w:val="center"/>
          </w:tcPr>
          <w:p w14:paraId="13537772">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资金来源</w:t>
            </w:r>
          </w:p>
        </w:tc>
        <w:tc>
          <w:tcPr>
            <w:tcW w:w="5812" w:type="dxa"/>
            <w:vAlign w:val="center"/>
          </w:tcPr>
          <w:p w14:paraId="360288BC">
            <w:pP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自筹</w:t>
            </w:r>
          </w:p>
        </w:tc>
      </w:tr>
      <w:tr w14:paraId="02E0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4" w:type="dxa"/>
            <w:vAlign w:val="center"/>
          </w:tcPr>
          <w:p w14:paraId="3ABEFCE2">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w:t>
            </w:r>
          </w:p>
        </w:tc>
        <w:tc>
          <w:tcPr>
            <w:tcW w:w="992" w:type="dxa"/>
            <w:vAlign w:val="center"/>
          </w:tcPr>
          <w:p w14:paraId="3F143445">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2.1</w:t>
            </w:r>
          </w:p>
        </w:tc>
        <w:tc>
          <w:tcPr>
            <w:tcW w:w="1843" w:type="dxa"/>
            <w:vAlign w:val="center"/>
          </w:tcPr>
          <w:p w14:paraId="146EE62E">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招标范围</w:t>
            </w:r>
          </w:p>
        </w:tc>
        <w:tc>
          <w:tcPr>
            <w:tcW w:w="5812" w:type="dxa"/>
            <w:vAlign w:val="center"/>
          </w:tcPr>
          <w:p w14:paraId="28E609ED">
            <w:pPr>
              <w:adjustRightInd w:val="0"/>
              <w:snapToGrid w:val="0"/>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文俊村社区居家养老中心河道扩建清淤整治工程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详见工程量清单</w:t>
            </w:r>
            <w:r>
              <w:rPr>
                <w:rFonts w:hint="eastAsia" w:ascii="宋体" w:hAnsi="宋体" w:eastAsia="宋体" w:cs="宋体"/>
                <w:color w:val="auto"/>
                <w:sz w:val="24"/>
                <w:highlight w:val="none"/>
                <w:lang w:eastAsia="zh-CN"/>
              </w:rPr>
              <w:t>。</w:t>
            </w:r>
          </w:p>
        </w:tc>
      </w:tr>
      <w:tr w14:paraId="0EDD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14" w:type="dxa"/>
            <w:vAlign w:val="center"/>
          </w:tcPr>
          <w:p w14:paraId="3B81EAF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992" w:type="dxa"/>
            <w:vAlign w:val="center"/>
          </w:tcPr>
          <w:p w14:paraId="5A271C1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p>
        </w:tc>
        <w:tc>
          <w:tcPr>
            <w:tcW w:w="1843" w:type="dxa"/>
            <w:vAlign w:val="center"/>
          </w:tcPr>
          <w:p w14:paraId="0B6DC9F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工程报价方式</w:t>
            </w:r>
          </w:p>
        </w:tc>
        <w:tc>
          <w:tcPr>
            <w:tcW w:w="5812" w:type="dxa"/>
            <w:vAlign w:val="center"/>
          </w:tcPr>
          <w:p w14:paraId="54A0589B">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固定综合单价报价</w:t>
            </w:r>
          </w:p>
        </w:tc>
      </w:tr>
      <w:tr w14:paraId="35D9E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14" w:type="dxa"/>
            <w:vAlign w:val="center"/>
          </w:tcPr>
          <w:p w14:paraId="690AD18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992" w:type="dxa"/>
            <w:vAlign w:val="center"/>
          </w:tcPr>
          <w:p w14:paraId="479C3BD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843" w:type="dxa"/>
            <w:vAlign w:val="center"/>
          </w:tcPr>
          <w:p w14:paraId="7290153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5812" w:type="dxa"/>
            <w:vAlign w:val="center"/>
          </w:tcPr>
          <w:p w14:paraId="4BB79BAF">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45  </w:t>
            </w:r>
            <w:r>
              <w:rPr>
                <w:rFonts w:hint="eastAsia" w:ascii="宋体" w:hAnsi="宋体" w:eastAsia="宋体" w:cs="宋体"/>
                <w:color w:val="auto"/>
                <w:sz w:val="24"/>
                <w:highlight w:val="none"/>
              </w:rPr>
              <w:t>日历天(从投标截止之日算起)</w:t>
            </w:r>
          </w:p>
        </w:tc>
      </w:tr>
      <w:tr w14:paraId="7CDE8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229C234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992" w:type="dxa"/>
            <w:vAlign w:val="center"/>
          </w:tcPr>
          <w:p w14:paraId="6B71104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1843" w:type="dxa"/>
            <w:vAlign w:val="center"/>
          </w:tcPr>
          <w:p w14:paraId="1573B86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投标保证金额</w:t>
            </w:r>
          </w:p>
        </w:tc>
        <w:tc>
          <w:tcPr>
            <w:tcW w:w="5812" w:type="dxa"/>
            <w:vAlign w:val="center"/>
          </w:tcPr>
          <w:p w14:paraId="1639FE72">
            <w:pPr>
              <w:adjustRightInd w:val="0"/>
              <w:snapToGrid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w:t>
            </w:r>
            <w:r>
              <w:rPr>
                <w:rFonts w:hint="eastAsia" w:ascii="宋体" w:hAnsi="宋体" w:eastAsia="宋体" w:cs="宋体"/>
                <w:b/>
                <w:color w:val="auto"/>
                <w:sz w:val="24"/>
                <w:highlight w:val="none"/>
                <w:u w:val="single"/>
                <w:lang w:val="en-US" w:eastAsia="zh-CN"/>
              </w:rPr>
              <w:t>1000</w:t>
            </w:r>
            <w:r>
              <w:rPr>
                <w:rFonts w:hint="eastAsia" w:ascii="宋体" w:hAnsi="宋体" w:eastAsia="宋体" w:cs="宋体"/>
                <w:b/>
                <w:color w:val="auto"/>
                <w:sz w:val="24"/>
                <w:highlight w:val="none"/>
                <w:u w:val="single"/>
              </w:rPr>
              <w:t>元</w:t>
            </w:r>
            <w:r>
              <w:rPr>
                <w:rFonts w:hint="eastAsia" w:ascii="宋体" w:hAnsi="宋体" w:eastAsia="宋体" w:cs="宋体"/>
                <w:b/>
                <w:color w:val="auto"/>
                <w:sz w:val="24"/>
                <w:highlight w:val="none"/>
                <w:u w:val="single"/>
                <w:lang w:val="en-US" w:eastAsia="zh-CN"/>
              </w:rPr>
              <w:t>整</w:t>
            </w:r>
            <w:r>
              <w:rPr>
                <w:rFonts w:hint="eastAsia" w:ascii="宋体" w:hAnsi="宋体" w:eastAsia="宋体" w:cs="宋体"/>
                <w:color w:val="auto"/>
                <w:sz w:val="24"/>
                <w:highlight w:val="none"/>
              </w:rPr>
              <w:t>（递交方式：</w:t>
            </w:r>
            <w:r>
              <w:rPr>
                <w:rFonts w:hint="eastAsia" w:ascii="宋体" w:hAnsi="宋体" w:eastAsia="宋体" w:cs="宋体"/>
                <w:b/>
                <w:bCs/>
                <w:color w:val="auto"/>
                <w:sz w:val="24"/>
                <w:highlight w:val="none"/>
                <w:lang w:val="en-US" w:eastAsia="zh-CN"/>
              </w:rPr>
              <w:t>现金（将现金密封在信封内）或银行汇票</w:t>
            </w:r>
            <w:r>
              <w:rPr>
                <w:rFonts w:hint="eastAsia" w:ascii="宋体" w:hAnsi="宋体" w:eastAsia="宋体" w:cs="宋体"/>
                <w:color w:val="auto"/>
                <w:sz w:val="24"/>
                <w:highlight w:val="none"/>
              </w:rPr>
              <w:t>，在开标时和投标文件同时递交，请勿和投标文件密封）</w:t>
            </w:r>
          </w:p>
        </w:tc>
      </w:tr>
      <w:tr w14:paraId="3E74B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814" w:type="dxa"/>
            <w:vAlign w:val="center"/>
          </w:tcPr>
          <w:p w14:paraId="0892D84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992" w:type="dxa"/>
            <w:vAlign w:val="center"/>
          </w:tcPr>
          <w:p w14:paraId="46ADE43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p>
        </w:tc>
        <w:tc>
          <w:tcPr>
            <w:tcW w:w="1843" w:type="dxa"/>
            <w:vAlign w:val="center"/>
          </w:tcPr>
          <w:p w14:paraId="4DF410F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提交疑问材料</w:t>
            </w:r>
          </w:p>
          <w:p w14:paraId="57BF9C1C">
            <w:pPr>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时间及方式</w:t>
            </w:r>
          </w:p>
        </w:tc>
        <w:tc>
          <w:tcPr>
            <w:tcW w:w="5812" w:type="dxa"/>
            <w:vAlign w:val="center"/>
          </w:tcPr>
          <w:p w14:paraId="18D3A741">
            <w:pPr>
              <w:adjustRightInd w:val="0"/>
              <w:snapToGri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如有疑问需要招标人澄清应在</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日17时</w:t>
            </w:r>
            <w:r>
              <w:rPr>
                <w:rFonts w:hint="eastAsia" w:ascii="宋体" w:hAnsi="宋体" w:eastAsia="宋体" w:cs="宋体"/>
                <w:color w:val="auto"/>
                <w:sz w:val="24"/>
                <w:highlight w:val="none"/>
              </w:rPr>
              <w:t>前以电子文件形式（不具单位名称、不加盖单位公章）发送至指定邮箱</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1215880661@qq.com</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向招标人提出，招标人予以解答</w:t>
            </w:r>
            <w:r>
              <w:rPr>
                <w:rFonts w:hint="eastAsia" w:ascii="宋体" w:hAnsi="宋体" w:eastAsia="宋体" w:cs="宋体"/>
                <w:color w:val="auto"/>
                <w:sz w:val="24"/>
                <w:highlight w:val="none"/>
              </w:rPr>
              <w:t>。</w:t>
            </w:r>
          </w:p>
        </w:tc>
      </w:tr>
      <w:tr w14:paraId="4BEC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14" w:type="dxa"/>
            <w:vAlign w:val="center"/>
          </w:tcPr>
          <w:p w14:paraId="7847683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992" w:type="dxa"/>
            <w:vAlign w:val="center"/>
          </w:tcPr>
          <w:p w14:paraId="0F941FC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13.1</w:t>
            </w:r>
          </w:p>
        </w:tc>
        <w:tc>
          <w:tcPr>
            <w:tcW w:w="1843" w:type="dxa"/>
            <w:vAlign w:val="center"/>
          </w:tcPr>
          <w:p w14:paraId="69CE7E1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踏勘现场答疑时间</w:t>
            </w:r>
          </w:p>
        </w:tc>
        <w:tc>
          <w:tcPr>
            <w:tcW w:w="5812" w:type="dxa"/>
            <w:vAlign w:val="center"/>
          </w:tcPr>
          <w:p w14:paraId="7690035E">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投标人自行踏勘现场</w:t>
            </w:r>
          </w:p>
          <w:p w14:paraId="186EAE9A">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答疑</w:t>
            </w:r>
            <w:r>
              <w:rPr>
                <w:rFonts w:hint="eastAsia" w:ascii="宋体" w:hAnsi="宋体" w:eastAsia="宋体" w:cs="宋体"/>
                <w:color w:val="auto"/>
                <w:sz w:val="24"/>
                <w:highlight w:val="none"/>
              </w:rPr>
              <w:t>提交截止</w:t>
            </w: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8</w:t>
            </w:r>
            <w:r>
              <w:rPr>
                <w:rFonts w:hint="eastAsia" w:ascii="宋体" w:hAnsi="宋体" w:eastAsia="宋体" w:cs="宋体"/>
                <w:color w:val="auto"/>
                <w:sz w:val="24"/>
                <w:highlight w:val="none"/>
                <w:u w:val="single"/>
              </w:rPr>
              <w:t>日17时前</w:t>
            </w:r>
          </w:p>
        </w:tc>
      </w:tr>
      <w:tr w14:paraId="1BB0A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14" w:type="dxa"/>
            <w:vAlign w:val="center"/>
          </w:tcPr>
          <w:p w14:paraId="748D920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992" w:type="dxa"/>
            <w:vAlign w:val="center"/>
          </w:tcPr>
          <w:p w14:paraId="1C1928A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18.2</w:t>
            </w:r>
          </w:p>
        </w:tc>
        <w:tc>
          <w:tcPr>
            <w:tcW w:w="1843" w:type="dxa"/>
            <w:vAlign w:val="center"/>
          </w:tcPr>
          <w:p w14:paraId="54F4CB1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招标控制价编制依据</w:t>
            </w:r>
          </w:p>
        </w:tc>
        <w:tc>
          <w:tcPr>
            <w:tcW w:w="5812" w:type="dxa"/>
            <w:vAlign w:val="center"/>
          </w:tcPr>
          <w:p w14:paraId="1FBF455B">
            <w:pPr>
              <w:adjustRightInd w:val="0"/>
              <w:snapToGrid w:val="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招标控制价编制执行：</w:t>
            </w:r>
          </w:p>
          <w:p w14:paraId="3D701CEC">
            <w:pPr>
              <w:keepNext w:val="0"/>
              <w:keepLines w:val="0"/>
              <w:pageBreakBefore w:val="0"/>
              <w:widowControl w:val="0"/>
              <w:numPr>
                <w:ilvl w:val="0"/>
                <w:numId w:val="0"/>
              </w:numPr>
              <w:tabs>
                <w:tab w:val="left" w:pos="0"/>
                <w:tab w:val="left" w:pos="840"/>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highlight w:val="none"/>
              </w:rPr>
              <w:t>《建设工程工程量清单计价规范》（GB50500-2013）；《建设工程工程计量规范》（GB500854-2013）、《江苏省建筑与装饰工程计价表》2014版；《江苏安装工程计价表》2014版、《江苏市政工程计价表》2014版、《江苏省建设工程费用定额》（2014）、《2009江苏房屋修缮工程计价表》（土建）、《江苏省建设工程费用定额》（2014）营改增后调整内容。江苏省住房城乡建设厅[2018]24号文。</w:t>
            </w:r>
          </w:p>
          <w:p w14:paraId="1D3D5695">
            <w:pPr>
              <w:keepNext w:val="0"/>
              <w:keepLines w:val="0"/>
              <w:pageBreakBefore w:val="0"/>
              <w:widowControl w:val="0"/>
              <w:numPr>
                <w:ilvl w:val="0"/>
                <w:numId w:val="0"/>
              </w:numPr>
              <w:tabs>
                <w:tab w:val="left" w:pos="0"/>
                <w:tab w:val="left" w:pos="840"/>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rPr>
              <w:t>国家和江苏省现行有关建筑工程设计、施工以及验收规范和规定。</w:t>
            </w:r>
          </w:p>
          <w:p w14:paraId="26404E9C">
            <w:pPr>
              <w:keepNext w:val="0"/>
              <w:keepLines w:val="0"/>
              <w:pageBreakBefore w:val="0"/>
              <w:widowControl w:val="0"/>
              <w:numPr>
                <w:ilvl w:val="0"/>
                <w:numId w:val="0"/>
              </w:numPr>
              <w:tabs>
                <w:tab w:val="left" w:pos="0"/>
                <w:tab w:val="left" w:pos="840"/>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highlight w:val="none"/>
              </w:rPr>
              <w:t>招标控制价文件中的人工单价执行苏建函价〔202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号文件。</w:t>
            </w:r>
          </w:p>
          <w:p w14:paraId="7943A5D7">
            <w:pPr>
              <w:keepNext w:val="0"/>
              <w:keepLines w:val="0"/>
              <w:pageBreakBefore w:val="0"/>
              <w:widowControl w:val="0"/>
              <w:numPr>
                <w:ilvl w:val="0"/>
                <w:numId w:val="0"/>
              </w:numPr>
              <w:tabs>
                <w:tab w:val="left" w:pos="0"/>
                <w:tab w:val="left" w:pos="840"/>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highlight w:val="none"/>
              </w:rPr>
              <w:t>主要材料按《南通建设工程造价信息》（202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年第</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期价格）计入，指导价中没有的材料按市场询价计入。</w:t>
            </w:r>
          </w:p>
          <w:p w14:paraId="05C48C6B">
            <w:pPr>
              <w:keepNext w:val="0"/>
              <w:keepLines w:val="0"/>
              <w:pageBreakBefore w:val="0"/>
              <w:widowControl w:val="0"/>
              <w:numPr>
                <w:ilvl w:val="0"/>
                <w:numId w:val="0"/>
              </w:numPr>
              <w:tabs>
                <w:tab w:val="left" w:pos="0"/>
                <w:tab w:val="left" w:pos="840"/>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sz w:val="24"/>
                <w:highlight w:val="none"/>
              </w:rPr>
              <w:t>根据苏建价[2019]178号文（营业税改增值税），</w:t>
            </w:r>
            <w:r>
              <w:rPr>
                <w:rFonts w:hint="eastAsia" w:ascii="宋体" w:hAnsi="宋体" w:eastAsia="宋体" w:cs="宋体"/>
                <w:color w:val="auto"/>
                <w:kern w:val="0"/>
                <w:sz w:val="24"/>
                <w:highlight w:val="none"/>
              </w:rPr>
              <w:t>采用营改增的工程造价计价模式（一般计税方法）。</w:t>
            </w:r>
          </w:p>
          <w:p w14:paraId="28DAF9ED">
            <w:pPr>
              <w:keepNext w:val="0"/>
              <w:keepLines w:val="0"/>
              <w:pageBreakBefore w:val="0"/>
              <w:widowControl w:val="0"/>
              <w:numPr>
                <w:ilvl w:val="0"/>
                <w:numId w:val="0"/>
              </w:numPr>
              <w:tabs>
                <w:tab w:val="left" w:pos="0"/>
                <w:tab w:val="left" w:pos="840"/>
              </w:tabs>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0"/>
                <w:sz w:val="24"/>
                <w:highlight w:val="none"/>
              </w:rPr>
              <w:t>其它依据：</w:t>
            </w:r>
            <w:r>
              <w:rPr>
                <w:rFonts w:hint="eastAsia" w:ascii="宋体" w:hAnsi="宋体" w:eastAsia="宋体" w:cs="宋体"/>
                <w:color w:val="auto"/>
                <w:kern w:val="0"/>
                <w:sz w:val="24"/>
                <w:highlight w:val="none"/>
                <w:lang w:val="en-US" w:eastAsia="zh-CN"/>
              </w:rPr>
              <w:t>图纸</w:t>
            </w:r>
            <w:r>
              <w:rPr>
                <w:rFonts w:hint="eastAsia" w:ascii="宋体" w:hAnsi="宋体" w:eastAsia="宋体" w:cs="宋体"/>
                <w:color w:val="auto"/>
                <w:kern w:val="0"/>
                <w:sz w:val="24"/>
                <w:highlight w:val="none"/>
              </w:rPr>
              <w:t>。</w:t>
            </w:r>
          </w:p>
        </w:tc>
      </w:tr>
      <w:tr w14:paraId="1450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14" w:type="dxa"/>
            <w:vAlign w:val="center"/>
          </w:tcPr>
          <w:p w14:paraId="5FE852A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992" w:type="dxa"/>
            <w:vAlign w:val="center"/>
          </w:tcPr>
          <w:p w14:paraId="1D67524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18.3</w:t>
            </w:r>
          </w:p>
        </w:tc>
        <w:tc>
          <w:tcPr>
            <w:tcW w:w="1843" w:type="dxa"/>
            <w:vAlign w:val="center"/>
          </w:tcPr>
          <w:p w14:paraId="7243E53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公布的招标控制价文件组成</w:t>
            </w:r>
          </w:p>
        </w:tc>
        <w:tc>
          <w:tcPr>
            <w:tcW w:w="5812" w:type="dxa"/>
            <w:vAlign w:val="center"/>
          </w:tcPr>
          <w:p w14:paraId="43703848">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建设项目招标控制价汇总表、分部分项工程和单价措施项目清单与计价表、材料价格表……</w:t>
            </w:r>
          </w:p>
        </w:tc>
      </w:tr>
      <w:tr w14:paraId="5FA81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814" w:type="dxa"/>
            <w:vAlign w:val="center"/>
          </w:tcPr>
          <w:p w14:paraId="5DF8412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w:t>
            </w:r>
          </w:p>
        </w:tc>
        <w:tc>
          <w:tcPr>
            <w:tcW w:w="992" w:type="dxa"/>
            <w:vAlign w:val="center"/>
          </w:tcPr>
          <w:p w14:paraId="62CEC6B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18.4</w:t>
            </w:r>
          </w:p>
        </w:tc>
        <w:tc>
          <w:tcPr>
            <w:tcW w:w="1843" w:type="dxa"/>
            <w:vAlign w:val="center"/>
          </w:tcPr>
          <w:p w14:paraId="2C4AB734">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招标控制价公布</w:t>
            </w:r>
            <w:r>
              <w:rPr>
                <w:rFonts w:hint="eastAsia" w:ascii="宋体" w:hAnsi="宋体" w:eastAsia="宋体" w:cs="宋体"/>
                <w:color w:val="auto"/>
                <w:sz w:val="24"/>
                <w:highlight w:val="none"/>
                <w:lang w:val="en-US" w:eastAsia="zh-CN"/>
              </w:rPr>
              <w:t>媒介</w:t>
            </w:r>
          </w:p>
        </w:tc>
        <w:tc>
          <w:tcPr>
            <w:tcW w:w="5812" w:type="dxa"/>
            <w:vAlign w:val="center"/>
          </w:tcPr>
          <w:p w14:paraId="085050F2">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本工程招标控制价：</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u w:val="single"/>
                <w:lang w:eastAsia="zh-CN"/>
              </w:rPr>
              <w:t>58201.43</w:t>
            </w:r>
            <w:r>
              <w:rPr>
                <w:rFonts w:hint="eastAsia" w:ascii="宋体" w:hAnsi="宋体" w:eastAsia="宋体" w:cs="宋体"/>
                <w:b/>
                <w:bCs/>
                <w:color w:val="auto"/>
                <w:sz w:val="24"/>
                <w:highlight w:val="none"/>
                <w:u w:val="single"/>
              </w:rPr>
              <w:t xml:space="preserve"> </w:t>
            </w:r>
            <w:r>
              <w:rPr>
                <w:rFonts w:hint="eastAsia" w:ascii="宋体" w:hAnsi="宋体" w:eastAsia="宋体" w:cs="宋体"/>
                <w:color w:val="auto"/>
                <w:sz w:val="24"/>
                <w:highlight w:val="none"/>
              </w:rPr>
              <w:t>元</w:t>
            </w:r>
          </w:p>
          <w:p w14:paraId="6DCABE4A">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招标控制价、标底等文件同招标文件同时在将在</w:t>
            </w:r>
            <w:r>
              <w:rPr>
                <w:rFonts w:hint="eastAsia" w:ascii="宋体" w:hAnsi="宋体" w:eastAsia="宋体" w:cs="宋体"/>
                <w:color w:val="auto"/>
                <w:sz w:val="24"/>
                <w:highlight w:val="none"/>
              </w:rPr>
              <w:t>南通市崇川区人民政府网</w:t>
            </w:r>
            <w:r>
              <w:rPr>
                <w:rFonts w:hint="eastAsia" w:ascii="宋体" w:hAnsi="宋体" w:eastAsia="宋体" w:cs="宋体"/>
                <w:color w:val="auto"/>
                <w:sz w:val="24"/>
                <w:highlight w:val="none"/>
              </w:rPr>
              <w:t>板块</w:t>
            </w:r>
            <w:r>
              <w:rPr>
                <w:rFonts w:hint="eastAsia" w:ascii="宋体" w:hAnsi="宋体" w:eastAsia="宋体" w:cs="宋体"/>
                <w:color w:val="auto"/>
                <w:sz w:val="24"/>
                <w:highlight w:val="none"/>
              </w:rPr>
              <w:t>公布</w:t>
            </w:r>
          </w:p>
        </w:tc>
      </w:tr>
      <w:tr w14:paraId="5746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14" w:type="dxa"/>
            <w:vAlign w:val="center"/>
          </w:tcPr>
          <w:p w14:paraId="5A6F52B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w:t>
            </w:r>
          </w:p>
        </w:tc>
        <w:tc>
          <w:tcPr>
            <w:tcW w:w="992" w:type="dxa"/>
            <w:vAlign w:val="center"/>
          </w:tcPr>
          <w:p w14:paraId="24B1C14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20.1</w:t>
            </w:r>
          </w:p>
        </w:tc>
        <w:tc>
          <w:tcPr>
            <w:tcW w:w="1843" w:type="dxa"/>
            <w:vAlign w:val="center"/>
          </w:tcPr>
          <w:p w14:paraId="08A29B1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w:t>
            </w:r>
          </w:p>
          <w:p w14:paraId="4A1A8EC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文件份数</w:t>
            </w:r>
          </w:p>
        </w:tc>
        <w:tc>
          <w:tcPr>
            <w:tcW w:w="5812" w:type="dxa"/>
            <w:vAlign w:val="center"/>
          </w:tcPr>
          <w:p w14:paraId="4C3DC6BB">
            <w:pPr>
              <w:jc w:val="left"/>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lang w:val="en-US" w:eastAsia="zh-CN"/>
              </w:rPr>
              <w:t>1、</w:t>
            </w:r>
            <w:r>
              <w:rPr>
                <w:rFonts w:hint="eastAsia" w:ascii="宋体" w:hAnsi="宋体" w:eastAsia="宋体" w:cs="宋体"/>
                <w:snapToGrid w:val="0"/>
                <w:color w:val="auto"/>
                <w:kern w:val="0"/>
                <w:sz w:val="24"/>
                <w:highlight w:val="none"/>
              </w:rPr>
              <w:t>投标人准备</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b/>
                <w:bCs/>
                <w:snapToGrid w:val="0"/>
                <w:color w:val="auto"/>
                <w:kern w:val="0"/>
                <w:sz w:val="24"/>
                <w:highlight w:val="none"/>
                <w:u w:val="single"/>
              </w:rPr>
              <w:t>叁</w:t>
            </w:r>
            <w:r>
              <w:rPr>
                <w:rFonts w:hint="eastAsia" w:ascii="宋体" w:hAnsi="宋体" w:eastAsia="宋体" w:cs="宋体"/>
                <w:snapToGrid w:val="0"/>
                <w:color w:val="auto"/>
                <w:kern w:val="0"/>
                <w:sz w:val="24"/>
                <w:highlight w:val="none"/>
                <w:u w:val="single"/>
              </w:rPr>
              <w:t xml:space="preserve"> </w:t>
            </w:r>
            <w:r>
              <w:rPr>
                <w:rFonts w:hint="eastAsia" w:ascii="宋体" w:hAnsi="宋体" w:eastAsia="宋体" w:cs="宋体"/>
                <w:snapToGrid w:val="0"/>
                <w:color w:val="auto"/>
                <w:kern w:val="0"/>
                <w:sz w:val="24"/>
                <w:highlight w:val="none"/>
              </w:rPr>
              <w:t>份完整的纸质投标文件，其中正本</w:t>
            </w:r>
            <w:r>
              <w:rPr>
                <w:rFonts w:hint="eastAsia" w:ascii="宋体" w:hAnsi="宋体" w:eastAsia="宋体" w:cs="宋体"/>
                <w:b/>
                <w:bCs/>
                <w:snapToGrid w:val="0"/>
                <w:color w:val="auto"/>
                <w:kern w:val="0"/>
                <w:sz w:val="24"/>
                <w:highlight w:val="none"/>
                <w:u w:val="single"/>
              </w:rPr>
              <w:t xml:space="preserve"> 壹 </w:t>
            </w:r>
            <w:r>
              <w:rPr>
                <w:rFonts w:hint="eastAsia" w:ascii="宋体" w:hAnsi="宋体" w:eastAsia="宋体" w:cs="宋体"/>
                <w:snapToGrid w:val="0"/>
                <w:color w:val="auto"/>
                <w:kern w:val="0"/>
                <w:sz w:val="24"/>
                <w:highlight w:val="none"/>
              </w:rPr>
              <w:t>份，副本</w:t>
            </w:r>
            <w:r>
              <w:rPr>
                <w:rFonts w:hint="eastAsia" w:ascii="宋体" w:hAnsi="宋体" w:eastAsia="宋体" w:cs="宋体"/>
                <w:b/>
                <w:bCs/>
                <w:snapToGrid w:val="0"/>
                <w:color w:val="auto"/>
                <w:kern w:val="0"/>
                <w:sz w:val="24"/>
                <w:highlight w:val="none"/>
                <w:u w:val="single"/>
              </w:rPr>
              <w:t xml:space="preserve"> 贰 </w:t>
            </w:r>
            <w:r>
              <w:rPr>
                <w:rFonts w:hint="eastAsia" w:ascii="宋体" w:hAnsi="宋体" w:eastAsia="宋体" w:cs="宋体"/>
                <w:snapToGrid w:val="0"/>
                <w:color w:val="auto"/>
                <w:kern w:val="0"/>
                <w:sz w:val="24"/>
                <w:highlight w:val="none"/>
              </w:rPr>
              <w:t>份，并标明“正本”或“副本”字样，若有差异，概以“正本”为准。</w:t>
            </w:r>
          </w:p>
          <w:p w14:paraId="4CE7A066">
            <w:pPr>
              <w:jc w:val="left"/>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lang w:val="en-US" w:eastAsia="zh-CN"/>
              </w:rPr>
              <w:t>2、</w:t>
            </w:r>
            <w:r>
              <w:rPr>
                <w:rFonts w:hint="eastAsia" w:ascii="宋体" w:hAnsi="宋体" w:eastAsia="宋体" w:cs="宋体"/>
                <w:b w:val="0"/>
                <w:bCs/>
                <w:snapToGrid w:val="0"/>
                <w:color w:val="auto"/>
                <w:kern w:val="0"/>
                <w:sz w:val="24"/>
                <w:highlight w:val="none"/>
              </w:rPr>
              <w:t>投标人另需提供电子投标文件光盘（或U盘）</w:t>
            </w:r>
            <w:r>
              <w:rPr>
                <w:rFonts w:hint="eastAsia" w:ascii="宋体" w:hAnsi="宋体" w:eastAsia="宋体" w:cs="宋体"/>
                <w:b/>
                <w:bCs w:val="0"/>
                <w:snapToGrid w:val="0"/>
                <w:color w:val="auto"/>
                <w:kern w:val="0"/>
                <w:sz w:val="24"/>
                <w:highlight w:val="none"/>
                <w:u w:val="single"/>
              </w:rPr>
              <w:t xml:space="preserve"> 壹 </w:t>
            </w:r>
            <w:r>
              <w:rPr>
                <w:rFonts w:hint="eastAsia" w:ascii="宋体" w:hAnsi="宋体" w:eastAsia="宋体" w:cs="宋体"/>
                <w:b w:val="0"/>
                <w:bCs/>
                <w:snapToGrid w:val="0"/>
                <w:color w:val="auto"/>
                <w:kern w:val="0"/>
                <w:sz w:val="24"/>
                <w:highlight w:val="none"/>
              </w:rPr>
              <w:t>份。电子投标文件与纸质投标文件必须保持完全一致，电子文件不得设置密码并保证无病毒</w:t>
            </w:r>
            <w:r>
              <w:rPr>
                <w:rFonts w:hint="eastAsia" w:ascii="宋体" w:hAnsi="宋体" w:eastAsia="宋体" w:cs="宋体"/>
                <w:b w:val="0"/>
                <w:bCs/>
                <w:snapToGrid w:val="0"/>
                <w:color w:val="auto"/>
                <w:kern w:val="0"/>
                <w:sz w:val="24"/>
                <w:highlight w:val="none"/>
              </w:rPr>
              <w:t>。</w:t>
            </w:r>
          </w:p>
        </w:tc>
      </w:tr>
      <w:tr w14:paraId="48B68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814" w:type="dxa"/>
            <w:vAlign w:val="center"/>
          </w:tcPr>
          <w:p w14:paraId="619F933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p>
        </w:tc>
        <w:tc>
          <w:tcPr>
            <w:tcW w:w="992" w:type="dxa"/>
            <w:vAlign w:val="center"/>
          </w:tcPr>
          <w:p w14:paraId="655F528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1843" w:type="dxa"/>
            <w:vAlign w:val="center"/>
          </w:tcPr>
          <w:p w14:paraId="2B24C2E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投标文件提交地点及截止时间</w:t>
            </w:r>
          </w:p>
        </w:tc>
        <w:tc>
          <w:tcPr>
            <w:tcW w:w="5812" w:type="dxa"/>
            <w:vAlign w:val="center"/>
          </w:tcPr>
          <w:p w14:paraId="065B7907">
            <w:pPr>
              <w:jc w:val="left"/>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收件人：</w:t>
            </w:r>
            <w:r>
              <w:rPr>
                <w:rFonts w:hint="eastAsia" w:ascii="宋体" w:hAnsi="宋体" w:eastAsia="宋体" w:cs="宋体"/>
                <w:b/>
                <w:color w:val="auto"/>
                <w:sz w:val="24"/>
                <w:highlight w:val="none"/>
                <w:lang w:eastAsia="zh-CN"/>
              </w:rPr>
              <w:t>南通锐宝思项目管理有限公司</w:t>
            </w:r>
          </w:p>
          <w:p w14:paraId="5A3991D1">
            <w:pPr>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截止时间：</w:t>
            </w:r>
            <w:r>
              <w:rPr>
                <w:rFonts w:hint="eastAsia" w:ascii="宋体" w:hAnsi="宋体" w:eastAsia="宋体" w:cs="宋体"/>
                <w:b/>
                <w:color w:val="auto"/>
                <w:sz w:val="24"/>
                <w:highlight w:val="none"/>
                <w:u w:val="single"/>
              </w:rPr>
              <w:t>20</w:t>
            </w:r>
            <w:r>
              <w:rPr>
                <w:rFonts w:hint="eastAsia" w:ascii="宋体" w:hAnsi="宋体" w:eastAsia="宋体" w:cs="宋体"/>
                <w:b/>
                <w:color w:val="auto"/>
                <w:sz w:val="24"/>
                <w:highlight w:val="none"/>
                <w:u w:val="single"/>
              </w:rPr>
              <w:t>2</w:t>
            </w:r>
            <w:r>
              <w:rPr>
                <w:rFonts w:hint="eastAsia" w:ascii="宋体" w:hAnsi="宋体" w:eastAsia="宋体" w:cs="宋体"/>
                <w:b/>
                <w:color w:val="auto"/>
                <w:sz w:val="24"/>
                <w:highlight w:val="none"/>
                <w:u w:val="single"/>
                <w:lang w:val="en-US" w:eastAsia="zh-CN"/>
              </w:rPr>
              <w:t>6</w:t>
            </w:r>
            <w:r>
              <w:rPr>
                <w:rFonts w:hint="eastAsia" w:ascii="宋体" w:hAnsi="宋体" w:eastAsia="宋体" w:cs="宋体"/>
                <w:b/>
                <w:color w:val="auto"/>
                <w:sz w:val="24"/>
                <w:highlight w:val="none"/>
                <w:u w:val="single"/>
              </w:rPr>
              <w:t>年</w:t>
            </w:r>
            <w:r>
              <w:rPr>
                <w:rFonts w:hint="eastAsia" w:ascii="宋体" w:hAnsi="宋体" w:eastAsia="宋体" w:cs="宋体"/>
                <w:b/>
                <w:color w:val="auto"/>
                <w:sz w:val="24"/>
                <w:highlight w:val="none"/>
                <w:u w:val="single"/>
                <w:lang w:val="en-US" w:eastAsia="zh-CN"/>
              </w:rPr>
              <w:t>05</w:t>
            </w:r>
            <w:r>
              <w:rPr>
                <w:rFonts w:hint="eastAsia" w:ascii="宋体" w:hAnsi="宋体" w:eastAsia="宋体" w:cs="宋体"/>
                <w:b/>
                <w:color w:val="auto"/>
                <w:sz w:val="24"/>
                <w:highlight w:val="none"/>
                <w:u w:val="single"/>
              </w:rPr>
              <w:t>月</w:t>
            </w:r>
            <w:r>
              <w:rPr>
                <w:rFonts w:hint="eastAsia" w:ascii="宋体" w:hAnsi="宋体" w:eastAsia="宋体" w:cs="宋体"/>
                <w:b/>
                <w:color w:val="auto"/>
                <w:sz w:val="24"/>
                <w:highlight w:val="none"/>
                <w:u w:val="single"/>
                <w:lang w:val="en-US" w:eastAsia="zh-CN"/>
              </w:rPr>
              <w:t>15</w:t>
            </w:r>
            <w:r>
              <w:rPr>
                <w:rFonts w:hint="eastAsia" w:ascii="宋体" w:hAnsi="宋体" w:eastAsia="宋体" w:cs="宋体"/>
                <w:b/>
                <w:color w:val="auto"/>
                <w:sz w:val="24"/>
                <w:highlight w:val="none"/>
                <w:u w:val="single"/>
              </w:rPr>
              <w:t>日</w:t>
            </w:r>
            <w:r>
              <w:rPr>
                <w:rFonts w:hint="eastAsia" w:ascii="宋体" w:hAnsi="宋体" w:eastAsia="宋体" w:cs="宋体"/>
                <w:b/>
                <w:color w:val="auto"/>
                <w:sz w:val="24"/>
                <w:highlight w:val="none"/>
                <w:u w:val="single"/>
                <w:lang w:val="en-US" w:eastAsia="zh-CN"/>
              </w:rPr>
              <w:t>9</w:t>
            </w:r>
            <w:r>
              <w:rPr>
                <w:rFonts w:hint="eastAsia" w:ascii="宋体" w:hAnsi="宋体" w:eastAsia="宋体" w:cs="宋体"/>
                <w:b/>
                <w:color w:val="auto"/>
                <w:sz w:val="24"/>
                <w:highlight w:val="none"/>
                <w:u w:val="single"/>
              </w:rPr>
              <w:t>时</w:t>
            </w:r>
            <w:r>
              <w:rPr>
                <w:rFonts w:hint="eastAsia" w:ascii="宋体" w:hAnsi="宋体" w:eastAsia="宋体" w:cs="宋体"/>
                <w:b/>
                <w:color w:val="auto"/>
                <w:sz w:val="24"/>
                <w:highlight w:val="none"/>
                <w:u w:val="single"/>
                <w:lang w:val="en-US" w:eastAsia="zh-CN"/>
              </w:rPr>
              <w:t>3</w:t>
            </w:r>
            <w:r>
              <w:rPr>
                <w:rFonts w:hint="eastAsia" w:ascii="宋体" w:hAnsi="宋体" w:eastAsia="宋体" w:cs="宋体"/>
                <w:b/>
                <w:color w:val="auto"/>
                <w:sz w:val="24"/>
                <w:highlight w:val="none"/>
                <w:u w:val="single"/>
              </w:rPr>
              <w:t>0分</w:t>
            </w:r>
          </w:p>
          <w:p w14:paraId="07B45099">
            <w:pPr>
              <w:jc w:val="left"/>
              <w:rPr>
                <w:rFonts w:hint="eastAsia" w:ascii="宋体" w:hAnsi="宋体" w:eastAsia="宋体" w:cs="宋体"/>
                <w:color w:val="auto"/>
                <w:sz w:val="24"/>
                <w:highlight w:val="none"/>
                <w:u w:val="single"/>
              </w:rPr>
            </w:pPr>
            <w:r>
              <w:rPr>
                <w:rFonts w:hint="eastAsia" w:ascii="宋体" w:hAnsi="宋体" w:eastAsia="宋体" w:cs="宋体"/>
                <w:b/>
                <w:color w:val="auto"/>
                <w:sz w:val="24"/>
                <w:highlight w:val="none"/>
              </w:rPr>
              <w:t>提交地点：</w:t>
            </w:r>
            <w:r>
              <w:rPr>
                <w:rFonts w:hint="eastAsia" w:ascii="宋体" w:hAnsi="宋体" w:eastAsia="宋体" w:cs="宋体"/>
                <w:b/>
                <w:color w:val="auto"/>
                <w:sz w:val="24"/>
                <w:highlight w:val="none"/>
                <w:lang w:eastAsia="zh-CN"/>
              </w:rPr>
              <w:t>南通市崇川区幸福街道办事处</w:t>
            </w:r>
            <w:r>
              <w:rPr>
                <w:rFonts w:hint="eastAsia" w:ascii="宋体" w:hAnsi="宋体" w:eastAsia="宋体" w:cs="宋体"/>
                <w:b/>
                <w:color w:val="auto"/>
                <w:sz w:val="24"/>
                <w:highlight w:val="none"/>
              </w:rPr>
              <w:t>南楼三层303室</w:t>
            </w:r>
          </w:p>
          <w:p w14:paraId="16403C1F">
            <w:pPr>
              <w:jc w:val="left"/>
              <w:rPr>
                <w:rFonts w:hint="eastAsia" w:ascii="宋体" w:hAnsi="宋体" w:eastAsia="宋体" w:cs="宋体"/>
                <w:color w:val="auto"/>
                <w:sz w:val="24"/>
                <w:highlight w:val="none"/>
                <w:u w:val="single"/>
              </w:rPr>
            </w:pPr>
            <w:r>
              <w:rPr>
                <w:rFonts w:hint="eastAsia" w:ascii="宋体" w:hAnsi="宋体" w:eastAsia="宋体" w:cs="宋体"/>
                <w:b/>
                <w:snapToGrid w:val="0"/>
                <w:color w:val="auto"/>
                <w:kern w:val="0"/>
                <w:sz w:val="24"/>
                <w:highlight w:val="none"/>
              </w:rPr>
              <w:t>特别提醒：请各潜在投标人合理选择交通工具，或提前到达投标地点。</w:t>
            </w:r>
          </w:p>
        </w:tc>
      </w:tr>
      <w:tr w14:paraId="1CA7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814" w:type="dxa"/>
            <w:vAlign w:val="center"/>
          </w:tcPr>
          <w:p w14:paraId="0E13292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p>
        </w:tc>
        <w:tc>
          <w:tcPr>
            <w:tcW w:w="992" w:type="dxa"/>
            <w:vAlign w:val="center"/>
          </w:tcPr>
          <w:p w14:paraId="76BAF98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24</w:t>
            </w:r>
          </w:p>
        </w:tc>
        <w:tc>
          <w:tcPr>
            <w:tcW w:w="1843" w:type="dxa"/>
            <w:vAlign w:val="center"/>
          </w:tcPr>
          <w:p w14:paraId="66DFCE8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w:t>
            </w:r>
          </w:p>
        </w:tc>
        <w:tc>
          <w:tcPr>
            <w:tcW w:w="5812" w:type="dxa"/>
            <w:vAlign w:val="center"/>
          </w:tcPr>
          <w:p w14:paraId="59C00157">
            <w:pPr>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开标时间：</w:t>
            </w:r>
            <w:r>
              <w:rPr>
                <w:rFonts w:hint="eastAsia" w:ascii="宋体" w:hAnsi="宋体" w:eastAsia="宋体" w:cs="宋体"/>
                <w:b/>
                <w:color w:val="auto"/>
                <w:sz w:val="24"/>
                <w:highlight w:val="none"/>
                <w:u w:val="single"/>
              </w:rPr>
              <w:t>20</w:t>
            </w:r>
            <w:r>
              <w:rPr>
                <w:rFonts w:hint="eastAsia" w:ascii="宋体" w:hAnsi="宋体" w:eastAsia="宋体" w:cs="宋体"/>
                <w:b/>
                <w:color w:val="auto"/>
                <w:sz w:val="24"/>
                <w:highlight w:val="none"/>
                <w:u w:val="single"/>
              </w:rPr>
              <w:t>2</w:t>
            </w:r>
            <w:r>
              <w:rPr>
                <w:rFonts w:hint="eastAsia" w:ascii="宋体" w:hAnsi="宋体" w:eastAsia="宋体" w:cs="宋体"/>
                <w:b/>
                <w:color w:val="auto"/>
                <w:sz w:val="24"/>
                <w:highlight w:val="none"/>
                <w:u w:val="single"/>
                <w:lang w:val="en-US" w:eastAsia="zh-CN"/>
              </w:rPr>
              <w:t>6</w:t>
            </w:r>
            <w:r>
              <w:rPr>
                <w:rFonts w:hint="eastAsia" w:ascii="宋体" w:hAnsi="宋体" w:eastAsia="宋体" w:cs="宋体"/>
                <w:b/>
                <w:color w:val="auto"/>
                <w:sz w:val="24"/>
                <w:highlight w:val="none"/>
                <w:u w:val="single"/>
              </w:rPr>
              <w:t>年</w:t>
            </w:r>
            <w:r>
              <w:rPr>
                <w:rFonts w:hint="eastAsia" w:ascii="宋体" w:hAnsi="宋体" w:eastAsia="宋体" w:cs="宋体"/>
                <w:b/>
                <w:color w:val="auto"/>
                <w:sz w:val="24"/>
                <w:highlight w:val="none"/>
                <w:u w:val="single"/>
                <w:lang w:val="en-US" w:eastAsia="zh-CN"/>
              </w:rPr>
              <w:t>05</w:t>
            </w:r>
            <w:r>
              <w:rPr>
                <w:rFonts w:hint="eastAsia" w:ascii="宋体" w:hAnsi="宋体" w:eastAsia="宋体" w:cs="宋体"/>
                <w:b/>
                <w:color w:val="auto"/>
                <w:sz w:val="24"/>
                <w:highlight w:val="none"/>
                <w:u w:val="single"/>
              </w:rPr>
              <w:t>月</w:t>
            </w:r>
            <w:r>
              <w:rPr>
                <w:rFonts w:hint="eastAsia" w:ascii="宋体" w:hAnsi="宋体" w:eastAsia="宋体" w:cs="宋体"/>
                <w:b/>
                <w:color w:val="auto"/>
                <w:sz w:val="24"/>
                <w:highlight w:val="none"/>
                <w:u w:val="single"/>
                <w:lang w:val="en-US" w:eastAsia="zh-CN"/>
              </w:rPr>
              <w:t>15</w:t>
            </w:r>
            <w:r>
              <w:rPr>
                <w:rFonts w:hint="eastAsia" w:ascii="宋体" w:hAnsi="宋体" w:eastAsia="宋体" w:cs="宋体"/>
                <w:b/>
                <w:color w:val="auto"/>
                <w:sz w:val="24"/>
                <w:highlight w:val="none"/>
                <w:u w:val="single"/>
              </w:rPr>
              <w:t>日</w:t>
            </w:r>
            <w:r>
              <w:rPr>
                <w:rFonts w:hint="eastAsia" w:ascii="宋体" w:hAnsi="宋体" w:eastAsia="宋体" w:cs="宋体"/>
                <w:b/>
                <w:color w:val="auto"/>
                <w:sz w:val="24"/>
                <w:highlight w:val="none"/>
                <w:u w:val="single"/>
                <w:lang w:val="en-US" w:eastAsia="zh-CN"/>
              </w:rPr>
              <w:t>9</w:t>
            </w:r>
            <w:r>
              <w:rPr>
                <w:rFonts w:hint="eastAsia" w:ascii="宋体" w:hAnsi="宋体" w:eastAsia="宋体" w:cs="宋体"/>
                <w:b/>
                <w:color w:val="auto"/>
                <w:sz w:val="24"/>
                <w:highlight w:val="none"/>
                <w:u w:val="single"/>
              </w:rPr>
              <w:t>时</w:t>
            </w:r>
            <w:r>
              <w:rPr>
                <w:rFonts w:hint="eastAsia" w:ascii="宋体" w:hAnsi="宋体" w:eastAsia="宋体" w:cs="宋体"/>
                <w:b/>
                <w:color w:val="auto"/>
                <w:sz w:val="24"/>
                <w:highlight w:val="none"/>
                <w:u w:val="single"/>
                <w:lang w:val="en-US" w:eastAsia="zh-CN"/>
              </w:rPr>
              <w:t>3</w:t>
            </w:r>
            <w:r>
              <w:rPr>
                <w:rFonts w:hint="eastAsia" w:ascii="宋体" w:hAnsi="宋体" w:eastAsia="宋体" w:cs="宋体"/>
                <w:b/>
                <w:color w:val="auto"/>
                <w:sz w:val="24"/>
                <w:highlight w:val="none"/>
                <w:u w:val="single"/>
              </w:rPr>
              <w:t>0分</w:t>
            </w:r>
          </w:p>
          <w:p w14:paraId="630FA688">
            <w:pPr>
              <w:jc w:val="left"/>
              <w:rPr>
                <w:rFonts w:hint="eastAsia" w:ascii="宋体" w:hAnsi="宋体" w:eastAsia="宋体" w:cs="宋体"/>
                <w:b/>
                <w:snapToGrid w:val="0"/>
                <w:color w:val="auto"/>
                <w:kern w:val="0"/>
                <w:sz w:val="24"/>
                <w:highlight w:val="none"/>
              </w:rPr>
            </w:pPr>
            <w:r>
              <w:rPr>
                <w:rFonts w:hint="eastAsia" w:ascii="宋体" w:hAnsi="宋体" w:eastAsia="宋体" w:cs="宋体"/>
                <w:b/>
                <w:color w:val="auto"/>
                <w:sz w:val="24"/>
                <w:highlight w:val="none"/>
              </w:rPr>
              <w:t>开标地点：</w:t>
            </w:r>
            <w:r>
              <w:rPr>
                <w:rFonts w:hint="eastAsia" w:ascii="宋体" w:hAnsi="宋体" w:eastAsia="宋体" w:cs="宋体"/>
                <w:b/>
                <w:color w:val="auto"/>
                <w:sz w:val="24"/>
                <w:highlight w:val="none"/>
                <w:lang w:eastAsia="zh-CN"/>
              </w:rPr>
              <w:t>南通市崇川区幸福街道办事处</w:t>
            </w:r>
            <w:r>
              <w:rPr>
                <w:rFonts w:hint="eastAsia" w:ascii="宋体" w:hAnsi="宋体" w:eastAsia="宋体" w:cs="宋体"/>
                <w:b/>
                <w:color w:val="auto"/>
                <w:sz w:val="24"/>
                <w:highlight w:val="none"/>
              </w:rPr>
              <w:t>南楼三层303室</w:t>
            </w:r>
          </w:p>
        </w:tc>
      </w:tr>
      <w:tr w14:paraId="65C6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14" w:type="dxa"/>
            <w:vAlign w:val="center"/>
          </w:tcPr>
          <w:p w14:paraId="194C479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w:t>
            </w:r>
          </w:p>
        </w:tc>
        <w:tc>
          <w:tcPr>
            <w:tcW w:w="992" w:type="dxa"/>
            <w:vAlign w:val="center"/>
          </w:tcPr>
          <w:p w14:paraId="49B2773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25</w:t>
            </w:r>
          </w:p>
        </w:tc>
        <w:tc>
          <w:tcPr>
            <w:tcW w:w="1843" w:type="dxa"/>
            <w:vAlign w:val="center"/>
          </w:tcPr>
          <w:p w14:paraId="2C84A2AE">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w:t>
            </w:r>
          </w:p>
        </w:tc>
        <w:tc>
          <w:tcPr>
            <w:tcW w:w="5812" w:type="dxa"/>
            <w:vAlign w:val="center"/>
          </w:tcPr>
          <w:p w14:paraId="2850E029">
            <w:pPr>
              <w:jc w:val="left"/>
              <w:rPr>
                <w:rFonts w:hint="eastAsia" w:ascii="宋体" w:hAnsi="宋体" w:eastAsia="宋体" w:cs="宋体"/>
                <w:color w:val="auto"/>
                <w:sz w:val="24"/>
                <w:highlight w:val="none"/>
              </w:rPr>
            </w:pPr>
            <w:r>
              <w:rPr>
                <w:rFonts w:hint="eastAsia" w:ascii="宋体" w:hAnsi="宋体" w:eastAsia="宋体" w:cs="宋体"/>
                <w:snapToGrid w:val="0"/>
                <w:color w:val="auto"/>
                <w:kern w:val="0"/>
                <w:sz w:val="24"/>
                <w:highlight w:val="none"/>
              </w:rPr>
              <w:t>评标委员</w:t>
            </w:r>
            <w:r>
              <w:rPr>
                <w:rFonts w:hint="eastAsia" w:ascii="宋体" w:hAnsi="宋体" w:eastAsia="宋体" w:cs="宋体"/>
                <w:snapToGrid w:val="0"/>
                <w:color w:val="auto"/>
                <w:kern w:val="0"/>
                <w:sz w:val="24"/>
                <w:highlight w:val="none"/>
              </w:rPr>
              <w:t>会由</w:t>
            </w:r>
            <w:r>
              <w:rPr>
                <w:rFonts w:hint="eastAsia" w:ascii="宋体" w:hAnsi="宋体" w:eastAsia="宋体" w:cs="宋体"/>
                <w:snapToGrid w:val="0"/>
                <w:color w:val="auto"/>
                <w:kern w:val="0"/>
                <w:sz w:val="24"/>
                <w:highlight w:val="none"/>
                <w:u w:val="single"/>
              </w:rPr>
              <w:t xml:space="preserve"> 3 </w:t>
            </w:r>
            <w:r>
              <w:rPr>
                <w:rFonts w:hint="eastAsia" w:ascii="宋体" w:hAnsi="宋体" w:eastAsia="宋体" w:cs="宋体"/>
                <w:snapToGrid w:val="0"/>
                <w:color w:val="auto"/>
                <w:kern w:val="0"/>
                <w:sz w:val="24"/>
                <w:highlight w:val="none"/>
              </w:rPr>
              <w:t>人构成，其中招标人代表</w:t>
            </w:r>
            <w:r>
              <w:rPr>
                <w:rFonts w:hint="eastAsia" w:ascii="宋体" w:hAnsi="宋体" w:eastAsia="宋体" w:cs="宋体"/>
                <w:snapToGrid w:val="0"/>
                <w:color w:val="auto"/>
                <w:kern w:val="0"/>
                <w:sz w:val="24"/>
                <w:highlight w:val="none"/>
                <w:u w:val="single"/>
              </w:rPr>
              <w:t xml:space="preserve"> 1 </w:t>
            </w:r>
            <w:r>
              <w:rPr>
                <w:rFonts w:hint="eastAsia" w:ascii="宋体" w:hAnsi="宋体" w:eastAsia="宋体" w:cs="宋体"/>
                <w:snapToGrid w:val="0"/>
                <w:color w:val="auto"/>
                <w:kern w:val="0"/>
                <w:sz w:val="24"/>
                <w:highlight w:val="none"/>
              </w:rPr>
              <w:t>人，专家</w:t>
            </w:r>
            <w:r>
              <w:rPr>
                <w:rFonts w:hint="eastAsia" w:ascii="宋体" w:hAnsi="宋体" w:eastAsia="宋体" w:cs="宋体"/>
                <w:snapToGrid w:val="0"/>
                <w:color w:val="auto"/>
                <w:kern w:val="0"/>
                <w:sz w:val="24"/>
                <w:highlight w:val="none"/>
                <w:u w:val="single"/>
              </w:rPr>
              <w:t xml:space="preserve">2 </w:t>
            </w:r>
            <w:r>
              <w:rPr>
                <w:rFonts w:hint="eastAsia" w:ascii="宋体" w:hAnsi="宋体" w:eastAsia="宋体" w:cs="宋体"/>
                <w:snapToGrid w:val="0"/>
                <w:color w:val="auto"/>
                <w:kern w:val="0"/>
                <w:sz w:val="24"/>
                <w:highlight w:val="none"/>
              </w:rPr>
              <w:t>人。</w:t>
            </w:r>
            <w:r>
              <w:rPr>
                <w:rFonts w:hint="eastAsia" w:ascii="宋体" w:hAnsi="宋体" w:eastAsia="宋体" w:cs="宋体"/>
                <w:color w:val="auto"/>
                <w:sz w:val="24"/>
                <w:highlight w:val="none"/>
              </w:rPr>
              <w:t>评标专家在专家库中随机抽取组成，采用语音系统自</w:t>
            </w:r>
            <w:r>
              <w:rPr>
                <w:rFonts w:hint="eastAsia" w:ascii="宋体" w:hAnsi="宋体" w:eastAsia="宋体" w:cs="宋体"/>
                <w:color w:val="auto"/>
                <w:sz w:val="24"/>
                <w:highlight w:val="none"/>
              </w:rPr>
              <w:t>动通知。</w:t>
            </w:r>
          </w:p>
        </w:tc>
      </w:tr>
      <w:tr w14:paraId="5E23F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14" w:type="dxa"/>
            <w:vAlign w:val="center"/>
          </w:tcPr>
          <w:p w14:paraId="767B205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992" w:type="dxa"/>
            <w:vAlign w:val="center"/>
          </w:tcPr>
          <w:p w14:paraId="48EBCEC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35</w:t>
            </w:r>
          </w:p>
        </w:tc>
        <w:tc>
          <w:tcPr>
            <w:tcW w:w="1843" w:type="dxa"/>
            <w:vAlign w:val="center"/>
          </w:tcPr>
          <w:p w14:paraId="4AD46F5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履约担保金额</w:t>
            </w:r>
          </w:p>
        </w:tc>
        <w:tc>
          <w:tcPr>
            <w:tcW w:w="5812" w:type="dxa"/>
            <w:vAlign w:val="center"/>
          </w:tcPr>
          <w:p w14:paraId="6272C670">
            <w:pPr>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rPr>
              <w:t>本项目不收取履约保证金</w:t>
            </w:r>
          </w:p>
        </w:tc>
      </w:tr>
      <w:tr w14:paraId="66E7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6" w:hRule="atLeast"/>
          <w:jc w:val="center"/>
        </w:trPr>
        <w:tc>
          <w:tcPr>
            <w:tcW w:w="814" w:type="dxa"/>
            <w:tcBorders>
              <w:left w:val="single" w:color="auto" w:sz="4" w:space="0"/>
              <w:bottom w:val="single" w:color="auto" w:sz="4" w:space="0"/>
              <w:right w:val="single" w:color="auto" w:sz="4" w:space="0"/>
            </w:tcBorders>
            <w:vAlign w:val="center"/>
          </w:tcPr>
          <w:p w14:paraId="6687741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p>
        </w:tc>
        <w:tc>
          <w:tcPr>
            <w:tcW w:w="2835" w:type="dxa"/>
            <w:gridSpan w:val="2"/>
            <w:tcBorders>
              <w:left w:val="single" w:color="auto" w:sz="4" w:space="0"/>
              <w:bottom w:val="single" w:color="auto" w:sz="4" w:space="0"/>
              <w:right w:val="single" w:color="auto" w:sz="4" w:space="0"/>
            </w:tcBorders>
            <w:vAlign w:val="center"/>
          </w:tcPr>
          <w:p w14:paraId="2E923FD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招标单位</w:t>
            </w:r>
          </w:p>
        </w:tc>
        <w:tc>
          <w:tcPr>
            <w:tcW w:w="5812" w:type="dxa"/>
            <w:tcBorders>
              <w:top w:val="single" w:color="auto" w:sz="4" w:space="0"/>
              <w:left w:val="single" w:color="auto" w:sz="4" w:space="0"/>
              <w:bottom w:val="single" w:color="auto" w:sz="4" w:space="0"/>
              <w:right w:val="single" w:color="auto" w:sz="4" w:space="0"/>
            </w:tcBorders>
            <w:vAlign w:val="center"/>
          </w:tcPr>
          <w:p w14:paraId="3625DB08">
            <w:pPr>
              <w:adjustRightInd w:val="0"/>
              <w:snapToGrid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单位名称：</w:t>
            </w:r>
            <w:r>
              <w:rPr>
                <w:rFonts w:hint="eastAsia" w:ascii="宋体" w:hAnsi="宋体" w:eastAsia="宋体" w:cs="宋体"/>
                <w:color w:val="auto"/>
                <w:sz w:val="24"/>
                <w:highlight w:val="none"/>
                <w:lang w:eastAsia="zh-CN"/>
              </w:rPr>
              <w:t>南通市崇川区幸福街道办事处</w:t>
            </w:r>
          </w:p>
          <w:p w14:paraId="5D74A006">
            <w:pPr>
              <w:adjustRightInd w:val="0"/>
              <w:snapToGrid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顾先生</w:t>
            </w:r>
          </w:p>
        </w:tc>
      </w:tr>
      <w:tr w14:paraId="71A03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1" w:hRule="atLeast"/>
          <w:jc w:val="center"/>
        </w:trPr>
        <w:tc>
          <w:tcPr>
            <w:tcW w:w="814" w:type="dxa"/>
            <w:tcBorders>
              <w:left w:val="single" w:color="auto" w:sz="4" w:space="0"/>
              <w:right w:val="single" w:color="auto" w:sz="4" w:space="0"/>
            </w:tcBorders>
            <w:vAlign w:val="center"/>
          </w:tcPr>
          <w:p w14:paraId="5704A0B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p>
        </w:tc>
        <w:tc>
          <w:tcPr>
            <w:tcW w:w="2835" w:type="dxa"/>
            <w:gridSpan w:val="2"/>
            <w:tcBorders>
              <w:left w:val="single" w:color="auto" w:sz="4" w:space="0"/>
              <w:right w:val="single" w:color="auto" w:sz="4" w:space="0"/>
            </w:tcBorders>
            <w:vAlign w:val="center"/>
          </w:tcPr>
          <w:p w14:paraId="1EEFFEF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招标代理单位</w:t>
            </w:r>
          </w:p>
        </w:tc>
        <w:tc>
          <w:tcPr>
            <w:tcW w:w="5812" w:type="dxa"/>
            <w:tcBorders>
              <w:top w:val="single" w:color="auto" w:sz="4" w:space="0"/>
              <w:left w:val="single" w:color="auto" w:sz="4" w:space="0"/>
              <w:bottom w:val="single" w:color="auto" w:sz="4" w:space="0"/>
              <w:right w:val="single" w:color="auto" w:sz="4" w:space="0"/>
            </w:tcBorders>
            <w:vAlign w:val="center"/>
          </w:tcPr>
          <w:p w14:paraId="6CB0DAFC">
            <w:pPr>
              <w:adjustRightInd w:val="0"/>
              <w:snapToGrid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招标代理单位名称：</w:t>
            </w:r>
            <w:r>
              <w:rPr>
                <w:rFonts w:hint="eastAsia" w:ascii="宋体" w:hAnsi="宋体" w:eastAsia="宋体" w:cs="宋体"/>
                <w:color w:val="auto"/>
                <w:sz w:val="24"/>
                <w:highlight w:val="none"/>
                <w:lang w:eastAsia="zh-CN"/>
              </w:rPr>
              <w:t>南通锐宝思项目管理有限公司</w:t>
            </w:r>
          </w:p>
          <w:p w14:paraId="0D6A8C0B">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szCs w:val="24"/>
                <w:highlight w:val="none"/>
                <w:lang w:eastAsia="zh-CN"/>
              </w:rPr>
              <w:t>江苏省南通市崇川区人民东路590号北楼三楼</w:t>
            </w:r>
          </w:p>
          <w:p w14:paraId="76AC2447">
            <w:pPr>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 系 人：</w:t>
            </w:r>
            <w:r>
              <w:rPr>
                <w:rFonts w:hint="eastAsia" w:ascii="宋体" w:hAnsi="宋体" w:eastAsia="宋体" w:cs="宋体"/>
                <w:color w:val="auto"/>
                <w:sz w:val="24"/>
                <w:highlight w:val="none"/>
                <w:lang w:val="en-US" w:eastAsia="zh-CN"/>
              </w:rPr>
              <w:t>陈工</w:t>
            </w:r>
          </w:p>
          <w:p w14:paraId="3FC2BD57">
            <w:pPr>
              <w:adjustRightInd w:val="0"/>
              <w:snapToGrid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lang w:val="en-US" w:eastAsia="zh-CN"/>
              </w:rPr>
              <w:t>18962863628</w:t>
            </w:r>
          </w:p>
        </w:tc>
      </w:tr>
      <w:tr w14:paraId="5532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1" w:hRule="atLeast"/>
          <w:jc w:val="center"/>
        </w:trPr>
        <w:tc>
          <w:tcPr>
            <w:tcW w:w="9461" w:type="dxa"/>
            <w:gridSpan w:val="4"/>
            <w:tcBorders>
              <w:left w:val="single" w:color="auto" w:sz="4" w:space="0"/>
              <w:bottom w:val="single" w:color="auto" w:sz="4" w:space="0"/>
              <w:right w:val="single" w:color="auto" w:sz="4" w:space="0"/>
            </w:tcBorders>
            <w:vAlign w:val="center"/>
          </w:tcPr>
          <w:p w14:paraId="3AF3BFE7">
            <w:pPr>
              <w:adjustRightInd w:val="0"/>
              <w:snapToGrid w:val="0"/>
              <w:spacing w:line="360" w:lineRule="auto"/>
              <w:jc w:val="left"/>
              <w:rPr>
                <w:rFonts w:hint="eastAsia" w:ascii="宋体" w:hAnsi="宋体" w:eastAsia="宋体" w:cs="宋体"/>
                <w:b/>
                <w:bCs/>
                <w:color w:val="auto"/>
                <w:sz w:val="24"/>
                <w:highlight w:val="none"/>
              </w:rPr>
            </w:pPr>
            <w:bookmarkStart w:id="9" w:name="_Toc380680180"/>
            <w:bookmarkStart w:id="10" w:name="_Toc380681232"/>
            <w:bookmarkStart w:id="11" w:name="_Toc380681013"/>
            <w:bookmarkStart w:id="12" w:name="_Toc380680820"/>
            <w:r>
              <w:rPr>
                <w:rFonts w:hint="eastAsia" w:ascii="宋体" w:hAnsi="宋体" w:eastAsia="宋体" w:cs="宋体"/>
                <w:b/>
                <w:bCs/>
                <w:color w:val="auto"/>
                <w:sz w:val="24"/>
                <w:highlight w:val="none"/>
              </w:rPr>
              <w:t>特别提醒：</w:t>
            </w:r>
          </w:p>
          <w:p w14:paraId="66F86295">
            <w:pPr>
              <w:adjustRightInd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根据《省住房城乡建设厅关于开展建筑业企业资质动态监管工作的公告》要求：资质核查结果为不合格的企业，通过省建筑业监管信息平台2.0自动推送到省建筑市场监管与诚信信息一体化平台，供公开查询；企业即时被锁定并进入整改期，自锁定之日起，不能参加招投标、合同备案等相关活动（仅对企业某项被核查为不达标的资质进行限制）。</w:t>
            </w:r>
          </w:p>
          <w:p w14:paraId="250B2AF4">
            <w:pPr>
              <w:adjustRightInd w:val="0"/>
              <w:snapToGrid w:val="0"/>
              <w:spacing w:line="360" w:lineRule="auto"/>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请各潜在投标人引起重视，公告发布之日起自行查询，及时整改，对于在中标通知书发出之前经查实存在投标资质不达标的企业,崇川区公管办将取消其中标资格,并进行相关处罚。</w:t>
            </w:r>
          </w:p>
          <w:p w14:paraId="6CC52889">
            <w:pPr>
              <w:adjustRightInd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查询方式：登陆江苏省建筑市场监管与诚信信息一体化平台（http://58.213.147.230:7001/Jsjzyxyglpt/faces/public/default.jsp）-企业信息-建筑企业-动态监管不合格资质查询。</w:t>
            </w:r>
          </w:p>
        </w:tc>
      </w:tr>
    </w:tbl>
    <w:p w14:paraId="50AD2CE1">
      <w:pPr>
        <w:widowControl/>
        <w:jc w:val="left"/>
        <w:rPr>
          <w:rFonts w:hint="eastAsia" w:ascii="宋体" w:hAnsi="宋体" w:eastAsia="宋体" w:cs="宋体"/>
          <w:b/>
          <w:bCs/>
          <w:color w:val="auto"/>
          <w:sz w:val="30"/>
          <w:szCs w:val="32"/>
          <w:highlight w:val="none"/>
        </w:rPr>
      </w:pPr>
      <w:r>
        <w:rPr>
          <w:rFonts w:hint="eastAsia" w:ascii="宋体" w:hAnsi="宋体" w:eastAsia="宋体" w:cs="宋体"/>
          <w:color w:val="auto"/>
          <w:sz w:val="30"/>
          <w:highlight w:val="none"/>
        </w:rPr>
        <w:br w:type="page"/>
      </w:r>
    </w:p>
    <w:p w14:paraId="6CC76F43">
      <w:pPr>
        <w:pStyle w:val="3"/>
        <w:spacing w:line="240" w:lineRule="auto"/>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t>二、投标须知</w:t>
      </w:r>
      <w:bookmarkEnd w:id="9"/>
      <w:bookmarkEnd w:id="10"/>
      <w:bookmarkEnd w:id="11"/>
      <w:bookmarkEnd w:id="12"/>
    </w:p>
    <w:p w14:paraId="3C9818FD">
      <w:pPr>
        <w:pStyle w:val="3"/>
        <w:spacing w:line="240" w:lineRule="auto"/>
        <w:jc w:val="center"/>
        <w:rPr>
          <w:rFonts w:hint="eastAsia" w:ascii="宋体" w:hAnsi="宋体" w:eastAsia="宋体" w:cs="宋体"/>
          <w:color w:val="auto"/>
          <w:sz w:val="24"/>
          <w:szCs w:val="24"/>
          <w:highlight w:val="none"/>
        </w:rPr>
      </w:pPr>
      <w:bookmarkStart w:id="13" w:name="_Toc286661158"/>
      <w:bookmarkStart w:id="14" w:name="_Toc380680181"/>
      <w:bookmarkStart w:id="15" w:name="_Toc380680821"/>
      <w:bookmarkStart w:id="16" w:name="_Toc380681233"/>
      <w:bookmarkStart w:id="17" w:name="_Toc380681014"/>
      <w:r>
        <w:rPr>
          <w:rFonts w:hint="eastAsia" w:ascii="宋体" w:hAnsi="宋体" w:eastAsia="宋体" w:cs="宋体"/>
          <w:color w:val="auto"/>
          <w:sz w:val="24"/>
          <w:szCs w:val="24"/>
          <w:highlight w:val="none"/>
        </w:rPr>
        <w:t>（一）总则</w:t>
      </w:r>
      <w:bookmarkEnd w:id="13"/>
      <w:bookmarkEnd w:id="14"/>
      <w:bookmarkEnd w:id="15"/>
      <w:bookmarkEnd w:id="16"/>
      <w:bookmarkEnd w:id="17"/>
    </w:p>
    <w:p w14:paraId="4B76AB35">
      <w:pPr>
        <w:autoSpaceDE w:val="0"/>
        <w:autoSpaceDN w:val="0"/>
        <w:adjustRightInd w:val="0"/>
        <w:spacing w:line="420" w:lineRule="exact"/>
        <w:ind w:left="5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w:t>
      </w:r>
      <w:r>
        <w:rPr>
          <w:rFonts w:hint="eastAsia" w:ascii="宋体" w:hAnsi="宋体" w:eastAsia="宋体" w:cs="宋体"/>
          <w:b/>
          <w:color w:val="auto"/>
          <w:kern w:val="0"/>
          <w:sz w:val="24"/>
          <w:highlight w:val="none"/>
        </w:rPr>
        <w:t>工程概况</w:t>
      </w:r>
    </w:p>
    <w:p w14:paraId="105F3C05">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eastAsia="宋体" w:cs="宋体"/>
          <w:color w:val="auto"/>
          <w:sz w:val="24"/>
          <w:highlight w:val="none"/>
        </w:rPr>
        <w:t>本招标工程项目说明详见本须知前附表第</w:t>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项～第</w:t>
      </w:r>
      <w:r>
        <w:rPr>
          <w:rFonts w:hint="eastAsia" w:ascii="宋体" w:hAnsi="宋体" w:eastAsia="宋体" w:cs="宋体"/>
          <w:color w:val="auto"/>
          <w:sz w:val="24"/>
          <w:highlight w:val="none"/>
        </w:rPr>
        <w:t>7</w:t>
      </w:r>
      <w:r>
        <w:rPr>
          <w:rFonts w:hint="eastAsia" w:ascii="宋体" w:hAnsi="宋体" w:eastAsia="宋体" w:cs="宋体"/>
          <w:color w:val="auto"/>
          <w:sz w:val="24"/>
          <w:highlight w:val="none"/>
        </w:rPr>
        <w:t>项。</w:t>
      </w:r>
    </w:p>
    <w:p w14:paraId="09BE01FF">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sz w:val="24"/>
          <w:highlight w:val="none"/>
        </w:rPr>
        <w:t>招标范围：见本须知前附表第</w:t>
      </w:r>
      <w:r>
        <w:rPr>
          <w:rFonts w:hint="eastAsia" w:ascii="宋体" w:hAnsi="宋体" w:eastAsia="宋体" w:cs="宋体"/>
          <w:color w:val="auto"/>
          <w:sz w:val="24"/>
          <w:highlight w:val="none"/>
        </w:rPr>
        <w:t>8</w:t>
      </w:r>
      <w:r>
        <w:rPr>
          <w:rFonts w:hint="eastAsia" w:ascii="宋体" w:hAnsi="宋体" w:eastAsia="宋体" w:cs="宋体"/>
          <w:color w:val="auto"/>
          <w:sz w:val="24"/>
          <w:highlight w:val="none"/>
        </w:rPr>
        <w:t>项。</w:t>
      </w:r>
    </w:p>
    <w:p w14:paraId="68CD6520">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r>
        <w:rPr>
          <w:rFonts w:hint="eastAsia" w:ascii="宋体" w:hAnsi="宋体" w:eastAsia="宋体" w:cs="宋体"/>
          <w:color w:val="auto"/>
          <w:sz w:val="24"/>
          <w:highlight w:val="none"/>
        </w:rPr>
        <w:t>现场条件：</w:t>
      </w:r>
    </w:p>
    <w:p w14:paraId="4EA1929D">
      <w:pPr>
        <w:spacing w:line="42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w:t>
      </w:r>
      <w:r>
        <w:rPr>
          <w:rFonts w:hint="eastAsia" w:ascii="宋体" w:hAnsi="宋体" w:eastAsia="宋体" w:cs="宋体"/>
          <w:color w:val="auto"/>
          <w:sz w:val="24"/>
          <w:highlight w:val="none"/>
        </w:rPr>
        <w:t>施工现场拆迁及平整情况：</w:t>
      </w:r>
      <w:r>
        <w:rPr>
          <w:rFonts w:hint="eastAsia" w:ascii="宋体" w:hAnsi="宋体" w:eastAsia="宋体" w:cs="宋体"/>
          <w:bCs/>
          <w:snapToGrid w:val="0"/>
          <w:color w:val="auto"/>
          <w:kern w:val="0"/>
          <w:sz w:val="24"/>
          <w:highlight w:val="none"/>
          <w:u w:val="single"/>
        </w:rPr>
        <w:t>具备施工条件。</w:t>
      </w:r>
    </w:p>
    <w:p w14:paraId="29BFDC45">
      <w:pPr>
        <w:spacing w:line="42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施工用水、电：</w:t>
      </w:r>
      <w:r>
        <w:rPr>
          <w:rFonts w:hint="eastAsia" w:ascii="宋体" w:hAnsi="宋体" w:eastAsia="宋体" w:cs="宋体"/>
          <w:bCs/>
          <w:snapToGrid w:val="0"/>
          <w:color w:val="auto"/>
          <w:kern w:val="0"/>
          <w:sz w:val="24"/>
          <w:highlight w:val="none"/>
          <w:u w:val="single"/>
        </w:rPr>
        <w:t>施工用水、用电由承包人自行</w:t>
      </w:r>
      <w:r>
        <w:rPr>
          <w:rFonts w:hint="eastAsia" w:ascii="宋体" w:hAnsi="宋体" w:eastAsia="宋体" w:cs="宋体"/>
          <w:bCs/>
          <w:snapToGrid w:val="0"/>
          <w:color w:val="auto"/>
          <w:kern w:val="0"/>
          <w:sz w:val="24"/>
          <w:highlight w:val="none"/>
          <w:u w:val="single"/>
        </w:rPr>
        <w:t>考虑，费用计入报价</w:t>
      </w:r>
      <w:r>
        <w:rPr>
          <w:rFonts w:hint="eastAsia" w:ascii="宋体" w:hAnsi="宋体" w:eastAsia="宋体" w:cs="宋体"/>
          <w:bCs/>
          <w:snapToGrid w:val="0"/>
          <w:color w:val="auto"/>
          <w:kern w:val="0"/>
          <w:sz w:val="24"/>
          <w:highlight w:val="none"/>
          <w:u w:val="single"/>
        </w:rPr>
        <w:t>。</w:t>
      </w:r>
    </w:p>
    <w:p w14:paraId="4D197BEC">
      <w:pPr>
        <w:spacing w:line="420" w:lineRule="exact"/>
        <w:ind w:firstLine="480"/>
        <w:rPr>
          <w:rFonts w:hint="eastAsia" w:ascii="宋体" w:hAnsi="宋体" w:eastAsia="宋体" w:cs="宋体"/>
          <w:snapToGrid w:val="0"/>
          <w:color w:val="auto"/>
          <w:kern w:val="0"/>
          <w:sz w:val="24"/>
          <w:highlight w:val="none"/>
          <w:u w:val="singl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场内外道路：</w:t>
      </w:r>
      <w:r>
        <w:rPr>
          <w:rFonts w:hint="eastAsia" w:ascii="宋体" w:hAnsi="宋体" w:eastAsia="宋体" w:cs="宋体"/>
          <w:snapToGrid w:val="0"/>
          <w:color w:val="auto"/>
          <w:kern w:val="0"/>
          <w:sz w:val="24"/>
          <w:highlight w:val="none"/>
          <w:u w:val="single"/>
        </w:rPr>
        <w:t>场内、外道路已通。施工便道由投标人自行考虑，并列入投标报价，工程结算时不作调整。</w:t>
      </w:r>
    </w:p>
    <w:p w14:paraId="386C0C09">
      <w:pPr>
        <w:spacing w:line="420" w:lineRule="exact"/>
        <w:ind w:firstLine="480" w:firstLineChars="200"/>
        <w:rPr>
          <w:rFonts w:hint="eastAsia" w:ascii="宋体" w:hAnsi="宋体" w:eastAsia="宋体" w:cs="宋体"/>
          <w:bCs/>
          <w:color w:val="auto"/>
          <w:sz w:val="25"/>
          <w:szCs w:val="25"/>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rPr>
        <w:t>其他：</w:t>
      </w:r>
      <w:r>
        <w:rPr>
          <w:rFonts w:hint="eastAsia" w:ascii="宋体" w:hAnsi="宋体" w:eastAsia="宋体" w:cs="宋体"/>
          <w:bCs/>
          <w:color w:val="auto"/>
          <w:spacing w:val="-6"/>
          <w:sz w:val="24"/>
          <w:highlight w:val="none"/>
          <w:u w:val="single"/>
        </w:rPr>
        <w:t>投标人应认真对现场环境进行踏勘，对施工现场情况和影响施工的因素以及困难条件进行周密的勘察和研究，作出自己的判断结论和估价。中标后和签订合同时及施工过程中，投标人均不得以不了解现场情况为由，提出任何形式增加工程造价的要求，施工时因场地问题引起的成本费用增加，均由投标人自行承担，结算时不予调整</w:t>
      </w:r>
      <w:r>
        <w:rPr>
          <w:rFonts w:hint="eastAsia" w:ascii="宋体" w:hAnsi="宋体" w:eastAsia="宋体" w:cs="宋体"/>
          <w:bCs/>
          <w:color w:val="auto"/>
          <w:sz w:val="25"/>
          <w:szCs w:val="25"/>
          <w:highlight w:val="none"/>
        </w:rPr>
        <w:t>。</w:t>
      </w:r>
    </w:p>
    <w:p w14:paraId="56C19531">
      <w:pPr>
        <w:spacing w:line="420" w:lineRule="exact"/>
        <w:ind w:firstLine="456" w:firstLineChars="200"/>
        <w:rPr>
          <w:rFonts w:hint="eastAsia" w:ascii="宋体" w:hAnsi="宋体" w:eastAsia="宋体" w:cs="宋体"/>
          <w:bCs/>
          <w:color w:val="auto"/>
          <w:spacing w:val="-6"/>
          <w:sz w:val="24"/>
          <w:highlight w:val="none"/>
          <w:u w:val="single"/>
        </w:rPr>
      </w:pPr>
      <w:r>
        <w:rPr>
          <w:rFonts w:hint="eastAsia" w:ascii="宋体" w:hAnsi="宋体" w:eastAsia="宋体" w:cs="宋体"/>
          <w:bCs/>
          <w:color w:val="auto"/>
          <w:spacing w:val="-6"/>
          <w:sz w:val="24"/>
          <w:highlight w:val="none"/>
          <w:u w:val="single"/>
        </w:rPr>
        <w:t>（5）投标人应充分考虑所投项目及设备、备品、备件和税费及包装、运至最终目的地的运输、保险、保管、现场安装、吊装、制作安装调试、水电费、总包配合、通过竣工验收并交付学校使用前设备的保管费、技术支持与培训、售后服务与维保及相关劳务支出等工作所发生的全部费用，以及供应商企业利润、税金和政策性文件规定及合同包含的所有风险、责任等，即招标物交付使用前的所有费用以及免保期内的服务费用等包含响应招标文件采购要求的所有各项应有费用。</w:t>
      </w:r>
    </w:p>
    <w:p w14:paraId="2C80808E">
      <w:pPr>
        <w:widowControl/>
        <w:tabs>
          <w:tab w:val="left" w:pos="0"/>
          <w:tab w:val="left" w:pos="993"/>
          <w:tab w:val="left" w:pos="1134"/>
        </w:tabs>
        <w:adjustRightInd w:val="0"/>
        <w:snapToGrid w:val="0"/>
        <w:spacing w:before="50" w:line="420" w:lineRule="exact"/>
        <w:ind w:firstLine="480" w:firstLineChars="200"/>
        <w:jc w:val="left"/>
        <w:rPr>
          <w:rFonts w:hint="eastAsia" w:ascii="宋体" w:hAnsi="宋体" w:eastAsia="宋体" w:cs="宋体"/>
          <w:bCs/>
          <w:snapToGrid w:val="0"/>
          <w:color w:val="auto"/>
          <w:kern w:val="0"/>
          <w:sz w:val="24"/>
          <w:highlight w:val="none"/>
          <w:u w:val="single"/>
        </w:rPr>
      </w:pPr>
      <w:r>
        <w:rPr>
          <w:rFonts w:hint="eastAsia" w:ascii="宋体" w:hAnsi="宋体" w:eastAsia="宋体" w:cs="宋体"/>
          <w:color w:val="auto"/>
          <w:sz w:val="24"/>
          <w:highlight w:val="none"/>
          <w:u w:val="single"/>
        </w:rPr>
        <w:t>中标人应独立、有效地做好该工程周边的有关群众工作，并充分考虑工程实施范围内外的单位、个人和其他可能出现阻挠施工的情况，若发生的机械台班停置费、二次机械进退场费、人员窝工、处理周边群众纠纷等费用和损失，由投标人自行考虑，并列入投标报价，工程结算时不作调整，并无条件接受发包单位、监理单位的协调、管理。投标人务必自行认真踏勘现场条件，如若对现场施工条件有疑问，请在提交疑问截止时间之</w:t>
      </w:r>
      <w:r>
        <w:rPr>
          <w:rFonts w:hint="eastAsia" w:ascii="宋体" w:hAnsi="宋体" w:eastAsia="宋体" w:cs="宋体"/>
          <w:bCs/>
          <w:color w:val="auto"/>
          <w:sz w:val="24"/>
          <w:highlight w:val="none"/>
          <w:u w:val="single"/>
        </w:rPr>
        <w:t>前</w:t>
      </w:r>
      <w:r>
        <w:rPr>
          <w:rFonts w:hint="eastAsia" w:ascii="宋体" w:hAnsi="宋体" w:eastAsia="宋体" w:cs="宋体"/>
          <w:color w:val="auto"/>
          <w:sz w:val="24"/>
          <w:highlight w:val="none"/>
          <w:u w:val="single"/>
        </w:rPr>
        <w:t>提出，否则视同认可。一旦中标不得对现场条件提出额外要求，且不得要求增加费用。</w:t>
      </w:r>
    </w:p>
    <w:p w14:paraId="58C6B5E8">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eastAsia="宋体" w:cs="宋体"/>
          <w:color w:val="auto"/>
          <w:sz w:val="24"/>
          <w:highlight w:val="none"/>
        </w:rPr>
        <w:t>承包方式说明：</w:t>
      </w:r>
    </w:p>
    <w:p w14:paraId="5BCD75E6">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工程发包范围内的包工、包料（发包人供应或发包人另行发包的除外）、包质量、包工期、包安全、包文明、包成品养护、包风险等。</w:t>
      </w:r>
    </w:p>
    <w:p w14:paraId="1A0CA4C3">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r>
        <w:rPr>
          <w:rFonts w:hint="eastAsia" w:ascii="宋体" w:hAnsi="宋体" w:eastAsia="宋体" w:cs="宋体"/>
          <w:color w:val="auto"/>
          <w:sz w:val="24"/>
          <w:highlight w:val="none"/>
        </w:rPr>
        <w:t>按照《中华人民共和国招标投标法》、《工程建设项目施工招标投标办法》及相关规定，上述工程已符合招标条件，现采用</w:t>
      </w:r>
      <w:r>
        <w:rPr>
          <w:rFonts w:hint="eastAsia" w:ascii="宋体" w:hAnsi="宋体" w:eastAsia="宋体" w:cs="宋体"/>
          <w:b/>
          <w:color w:val="auto"/>
          <w:sz w:val="24"/>
          <w:highlight w:val="none"/>
          <w:u w:val="single"/>
        </w:rPr>
        <w:t>公开招标、资格后审</w:t>
      </w:r>
      <w:r>
        <w:rPr>
          <w:rFonts w:hint="eastAsia" w:ascii="宋体" w:hAnsi="宋体" w:eastAsia="宋体" w:cs="宋体"/>
          <w:color w:val="auto"/>
          <w:sz w:val="24"/>
          <w:highlight w:val="none"/>
        </w:rPr>
        <w:t>招标方式，择优选定施工单位。</w:t>
      </w:r>
    </w:p>
    <w:p w14:paraId="2DFA7089">
      <w:pPr>
        <w:autoSpaceDE w:val="0"/>
        <w:autoSpaceDN w:val="0"/>
        <w:adjustRightInd w:val="0"/>
        <w:spacing w:line="420" w:lineRule="exact"/>
        <w:ind w:left="500"/>
        <w:jc w:val="left"/>
        <w:rPr>
          <w:rFonts w:hint="eastAsia" w:ascii="宋体" w:hAnsi="宋体" w:eastAsia="宋体" w:cs="宋体"/>
          <w:b/>
          <w:color w:val="auto"/>
          <w:kern w:val="0"/>
          <w:sz w:val="24"/>
          <w:highlight w:val="none"/>
        </w:rPr>
      </w:pPr>
      <w:bookmarkStart w:id="18" w:name="_Toc286661161"/>
      <w:r>
        <w:rPr>
          <w:rFonts w:hint="eastAsia" w:ascii="宋体" w:hAnsi="宋体" w:eastAsia="宋体" w:cs="宋体"/>
          <w:b/>
          <w:color w:val="auto"/>
          <w:kern w:val="0"/>
          <w:sz w:val="24"/>
          <w:highlight w:val="none"/>
        </w:rPr>
        <w:t>2.</w:t>
      </w:r>
      <w:r>
        <w:rPr>
          <w:rFonts w:hint="eastAsia" w:ascii="宋体" w:hAnsi="宋体" w:eastAsia="宋体" w:cs="宋体"/>
          <w:b/>
          <w:color w:val="auto"/>
          <w:kern w:val="0"/>
          <w:sz w:val="24"/>
          <w:highlight w:val="none"/>
        </w:rPr>
        <w:t>投标人资格要求</w:t>
      </w:r>
    </w:p>
    <w:p w14:paraId="6ECC671F">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rPr>
        <w:t>投标人应具备承担本工程施工的资质条件、能力和信誉：</w:t>
      </w:r>
    </w:p>
    <w:p w14:paraId="4A2A0792">
      <w:pPr>
        <w:spacing w:line="360" w:lineRule="auto"/>
        <w:ind w:firstLine="480" w:firstLineChars="200"/>
        <w:rPr>
          <w:rFonts w:hint="eastAsia" w:ascii="宋体" w:hAnsi="宋体" w:eastAsia="宋体" w:cs="宋体"/>
          <w:b/>
          <w:bCs/>
          <w:color w:val="auto"/>
          <w:kern w:val="0"/>
          <w:sz w:val="24"/>
          <w:highlight w:val="none"/>
          <w:u w:val="single"/>
        </w:rPr>
      </w:pP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rPr>
        <w:t>1</w:t>
      </w:r>
      <w:r>
        <w:rPr>
          <w:rFonts w:hint="eastAsia" w:ascii="宋体" w:hAnsi="宋体" w:eastAsia="宋体" w:cs="宋体"/>
          <w:snapToGrid w:val="0"/>
          <w:color w:val="auto"/>
          <w:kern w:val="0"/>
          <w:sz w:val="24"/>
          <w:highlight w:val="none"/>
        </w:rPr>
        <w:t>）企业资质条件：</w:t>
      </w:r>
      <w:r>
        <w:rPr>
          <w:rFonts w:hint="eastAsia" w:ascii="宋体" w:hAnsi="宋体" w:eastAsia="宋体" w:cs="宋体"/>
          <w:color w:val="auto"/>
          <w:sz w:val="24"/>
          <w:highlight w:val="none"/>
        </w:rPr>
        <w:t>具有</w:t>
      </w:r>
      <w:r>
        <w:rPr>
          <w:rFonts w:hint="eastAsia" w:ascii="宋体" w:hAnsi="宋体" w:eastAsia="宋体" w:cs="宋体"/>
          <w:b/>
          <w:bCs/>
          <w:color w:val="auto"/>
          <w:sz w:val="24"/>
          <w:highlight w:val="none"/>
          <w:u w:val="single"/>
        </w:rPr>
        <w:t>独立法人资格和</w:t>
      </w:r>
      <w:r>
        <w:rPr>
          <w:rFonts w:hint="eastAsia" w:ascii="宋体" w:hAnsi="宋体" w:eastAsia="宋体" w:cs="宋体"/>
          <w:b/>
          <w:bCs/>
          <w:color w:val="auto"/>
          <w:sz w:val="24"/>
          <w:highlight w:val="none"/>
          <w:u w:val="single"/>
          <w:lang w:eastAsia="zh-CN"/>
        </w:rPr>
        <w:t>市政公用工程施工总承包三级</w:t>
      </w:r>
      <w:r>
        <w:rPr>
          <w:rFonts w:hint="eastAsia" w:ascii="宋体" w:hAnsi="宋体" w:eastAsia="宋体" w:cs="宋体"/>
          <w:b/>
          <w:bCs/>
          <w:color w:val="auto"/>
          <w:sz w:val="24"/>
          <w:highlight w:val="none"/>
          <w:u w:val="single"/>
        </w:rPr>
        <w:t>及以上资质（须在有效期内）</w:t>
      </w:r>
      <w:r>
        <w:rPr>
          <w:rFonts w:hint="eastAsia" w:ascii="宋体" w:hAnsi="宋体" w:eastAsia="宋体" w:cs="宋体"/>
          <w:b/>
          <w:bCs/>
          <w:color w:val="auto"/>
          <w:kern w:val="0"/>
          <w:sz w:val="24"/>
          <w:highlight w:val="none"/>
          <w:u w:val="single"/>
        </w:rPr>
        <w:t>；</w:t>
      </w:r>
    </w:p>
    <w:p w14:paraId="4DE56F20">
      <w:pPr>
        <w:spacing w:line="360" w:lineRule="auto"/>
        <w:ind w:firstLine="480" w:firstLineChars="200"/>
        <w:rPr>
          <w:rFonts w:hint="eastAsia" w:ascii="宋体" w:hAnsi="宋体" w:eastAsia="宋体" w:cs="宋体"/>
          <w:b/>
          <w:color w:val="auto"/>
          <w:kern w:val="0"/>
          <w:sz w:val="24"/>
          <w:highlight w:val="none"/>
          <w:u w:val="single"/>
        </w:rPr>
      </w:pP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rPr>
        <w:t>）项目经理（项目负责人）资格：</w:t>
      </w:r>
      <w:r>
        <w:rPr>
          <w:rFonts w:hint="eastAsia" w:ascii="宋体" w:hAnsi="宋体" w:eastAsia="宋体" w:cs="宋体"/>
          <w:b/>
          <w:bCs/>
          <w:color w:val="auto"/>
          <w:kern w:val="0"/>
          <w:sz w:val="24"/>
          <w:highlight w:val="none"/>
          <w:u w:val="single"/>
          <w:lang w:eastAsia="zh-CN"/>
        </w:rPr>
        <w:t>市政公用工程专业</w:t>
      </w:r>
      <w:r>
        <w:rPr>
          <w:rFonts w:hint="eastAsia" w:ascii="宋体" w:hAnsi="宋体" w:eastAsia="宋体" w:cs="宋体"/>
          <w:b/>
          <w:bCs/>
          <w:color w:val="auto"/>
          <w:kern w:val="0"/>
          <w:sz w:val="24"/>
          <w:highlight w:val="none"/>
          <w:u w:val="single"/>
          <w:lang w:val="en-US" w:eastAsia="zh-CN"/>
        </w:rPr>
        <w:t>贰</w:t>
      </w:r>
      <w:r>
        <w:rPr>
          <w:rFonts w:hint="eastAsia" w:ascii="宋体" w:hAnsi="宋体" w:eastAsia="宋体" w:cs="宋体"/>
          <w:b/>
          <w:bCs/>
          <w:color w:val="auto"/>
          <w:kern w:val="0"/>
          <w:sz w:val="24"/>
          <w:highlight w:val="none"/>
          <w:u w:val="single"/>
        </w:rPr>
        <w:t>级或以上注册建造师</w:t>
      </w:r>
      <w:r>
        <w:rPr>
          <w:rFonts w:hint="eastAsia" w:ascii="宋体" w:hAnsi="宋体" w:eastAsia="宋体" w:cs="宋体"/>
          <w:b/>
          <w:color w:val="auto"/>
          <w:kern w:val="0"/>
          <w:sz w:val="24"/>
          <w:highlight w:val="none"/>
          <w:u w:val="single"/>
        </w:rPr>
        <w:t>，并具备安全考核合格证书</w:t>
      </w:r>
      <w:r>
        <w:rPr>
          <w:rFonts w:hint="eastAsia" w:ascii="宋体" w:hAnsi="宋体" w:eastAsia="宋体" w:cs="宋体"/>
          <w:b/>
          <w:color w:val="auto"/>
          <w:kern w:val="0"/>
          <w:sz w:val="24"/>
          <w:highlight w:val="none"/>
          <w:u w:val="single"/>
        </w:rPr>
        <w:t>(</w:t>
      </w:r>
      <w:r>
        <w:rPr>
          <w:rFonts w:hint="eastAsia" w:ascii="宋体" w:hAnsi="宋体" w:eastAsia="宋体" w:cs="宋体"/>
          <w:b/>
          <w:color w:val="auto"/>
          <w:kern w:val="0"/>
          <w:sz w:val="24"/>
          <w:highlight w:val="none"/>
          <w:u w:val="single"/>
        </w:rPr>
        <w:t>B</w:t>
      </w:r>
      <w:r>
        <w:rPr>
          <w:rFonts w:hint="eastAsia" w:ascii="宋体" w:hAnsi="宋体" w:eastAsia="宋体" w:cs="宋体"/>
          <w:b/>
          <w:color w:val="auto"/>
          <w:kern w:val="0"/>
          <w:sz w:val="24"/>
          <w:highlight w:val="none"/>
          <w:u w:val="single"/>
        </w:rPr>
        <w:t>证</w:t>
      </w:r>
      <w:r>
        <w:rPr>
          <w:rFonts w:hint="eastAsia" w:ascii="宋体" w:hAnsi="宋体" w:eastAsia="宋体" w:cs="宋体"/>
          <w:b/>
          <w:color w:val="auto"/>
          <w:kern w:val="0"/>
          <w:sz w:val="24"/>
          <w:highlight w:val="none"/>
          <w:u w:val="single"/>
        </w:rPr>
        <w:t>)</w:t>
      </w:r>
      <w:r>
        <w:rPr>
          <w:rFonts w:hint="eastAsia" w:ascii="宋体" w:hAnsi="宋体" w:eastAsia="宋体" w:cs="宋体"/>
          <w:b/>
          <w:color w:val="auto"/>
          <w:kern w:val="0"/>
          <w:sz w:val="24"/>
          <w:highlight w:val="none"/>
          <w:u w:val="single"/>
        </w:rPr>
        <w:t>。</w:t>
      </w:r>
    </w:p>
    <w:p w14:paraId="2DB80D68">
      <w:pPr>
        <w:pStyle w:val="15"/>
        <w:keepNext w:val="0"/>
        <w:keepLines w:val="0"/>
        <w:widowControl/>
        <w:suppressLineNumbers w:val="0"/>
        <w:spacing w:before="0" w:beforeAutospacing="0" w:after="76" w:afterAutospacing="0" w:line="525" w:lineRule="atLeast"/>
        <w:ind w:left="0" w:right="450" w:firstLine="420"/>
        <w:jc w:val="left"/>
        <w:rPr>
          <w:rFonts w:hint="eastAsia" w:ascii="宋体" w:hAnsi="宋体" w:eastAsia="宋体" w:cs="宋体"/>
          <w:color w:val="auto"/>
          <w:sz w:val="27"/>
          <w:szCs w:val="27"/>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本工程不接受联合体方式的投标</w:t>
      </w:r>
      <w:r>
        <w:rPr>
          <w:rFonts w:hint="eastAsia" w:ascii="宋体" w:hAnsi="宋体" w:eastAsia="宋体" w:cs="宋体"/>
          <w:color w:val="auto"/>
          <w:sz w:val="24"/>
          <w:highlight w:val="none"/>
        </w:rPr>
        <w:t>。</w:t>
      </w:r>
    </w:p>
    <w:p w14:paraId="09518DB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未尽之处具体详见第二章</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评标办法</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中的</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资格审查标准汇总表</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w:t>
      </w:r>
    </w:p>
    <w:p w14:paraId="739772E8">
      <w:pPr>
        <w:autoSpaceDE w:val="0"/>
        <w:autoSpaceDN w:val="0"/>
        <w:adjustRightInd w:val="0"/>
        <w:spacing w:line="420" w:lineRule="exact"/>
        <w:ind w:left="5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w:t>
      </w:r>
      <w:r>
        <w:rPr>
          <w:rFonts w:hint="eastAsia" w:ascii="宋体" w:hAnsi="宋体" w:eastAsia="宋体" w:cs="宋体"/>
          <w:b/>
          <w:color w:val="auto"/>
          <w:kern w:val="0"/>
          <w:sz w:val="24"/>
          <w:highlight w:val="none"/>
        </w:rPr>
        <w:t>投标费用</w:t>
      </w:r>
    </w:p>
    <w:p w14:paraId="7C5C261D">
      <w:pPr>
        <w:spacing w:line="420" w:lineRule="exact"/>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3.1</w:t>
      </w:r>
      <w:r>
        <w:rPr>
          <w:rFonts w:hint="eastAsia" w:ascii="宋体" w:hAnsi="宋体" w:eastAsia="宋体" w:cs="宋体"/>
          <w:b/>
          <w:color w:val="auto"/>
          <w:sz w:val="24"/>
          <w:highlight w:val="none"/>
        </w:rPr>
        <w:t>投标人在提交投标文件的同时提交</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300</w:t>
      </w:r>
      <w:r>
        <w:rPr>
          <w:rFonts w:hint="eastAsia" w:ascii="宋体" w:hAnsi="宋体" w:eastAsia="宋体" w:cs="宋体"/>
          <w:b/>
          <w:color w:val="auto"/>
          <w:sz w:val="24"/>
          <w:highlight w:val="none"/>
          <w:u w:val="single"/>
        </w:rPr>
        <w:t>元</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rPr>
        <w:t>招标文件相关费用，无论是否中标，该费用不予退还。</w:t>
      </w:r>
    </w:p>
    <w:p w14:paraId="0067C730">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3.2投标人应承担其编制投标文件以及递交投标文件所涉及的一切费用。中标单位另须支付招标代理费</w:t>
      </w:r>
      <w:r>
        <w:rPr>
          <w:rFonts w:hint="eastAsia" w:ascii="宋体" w:hAnsi="宋体" w:eastAsia="宋体" w:cs="宋体"/>
          <w:color w:val="auto"/>
          <w:sz w:val="24"/>
          <w:highlight w:val="none"/>
          <w:lang w:val="en-US" w:eastAsia="zh-CN"/>
        </w:rPr>
        <w:t>2000元</w:t>
      </w:r>
      <w:r>
        <w:rPr>
          <w:rFonts w:hint="eastAsia" w:ascii="宋体" w:hAnsi="宋体" w:eastAsia="宋体" w:cs="宋体"/>
          <w:color w:val="auto"/>
          <w:sz w:val="24"/>
          <w:highlight w:val="none"/>
        </w:rPr>
        <w:t>。无论投标结果如何，招标人对上述费用不负任何责任。</w:t>
      </w:r>
    </w:p>
    <w:p w14:paraId="1324997A">
      <w:pPr>
        <w:spacing w:line="420" w:lineRule="exact"/>
        <w:ind w:firstLine="480"/>
        <w:rPr>
          <w:rFonts w:hint="eastAsia" w:ascii="宋体" w:hAnsi="宋体" w:eastAsia="宋体" w:cs="宋体"/>
          <w:color w:val="auto"/>
          <w:highlight w:val="none"/>
        </w:rPr>
      </w:pPr>
      <w:r>
        <w:rPr>
          <w:rFonts w:hint="eastAsia" w:ascii="宋体" w:hAnsi="宋体" w:eastAsia="宋体" w:cs="宋体"/>
          <w:color w:val="auto"/>
          <w:sz w:val="24"/>
          <w:highlight w:val="none"/>
        </w:rPr>
        <w:t>3.3 中标人应在领取中标通知书的时候向招标代理</w:t>
      </w:r>
      <w:r>
        <w:rPr>
          <w:rFonts w:hint="eastAsia" w:ascii="宋体" w:hAnsi="宋体" w:eastAsia="宋体" w:cs="宋体"/>
          <w:color w:val="auto"/>
          <w:sz w:val="24"/>
          <w:highlight w:val="none"/>
        </w:rPr>
        <w:t>单位结清上述</w:t>
      </w:r>
      <w:bookmarkStart w:id="89" w:name="_GoBack"/>
      <w:bookmarkEnd w:id="89"/>
      <w:r>
        <w:rPr>
          <w:rFonts w:hint="eastAsia" w:ascii="宋体" w:hAnsi="宋体" w:eastAsia="宋体" w:cs="宋体"/>
          <w:color w:val="auto"/>
          <w:sz w:val="24"/>
          <w:highlight w:val="none"/>
        </w:rPr>
        <w:t>招标代理费</w:t>
      </w:r>
      <w:r>
        <w:rPr>
          <w:rFonts w:hint="eastAsia" w:ascii="宋体" w:hAnsi="宋体" w:eastAsia="宋体" w:cs="宋体"/>
          <w:color w:val="auto"/>
          <w:sz w:val="24"/>
          <w:highlight w:val="none"/>
        </w:rPr>
        <w:t>，请将此项费用考虑在总报价中</w:t>
      </w:r>
      <w:r>
        <w:rPr>
          <w:rFonts w:hint="eastAsia" w:ascii="宋体" w:hAnsi="宋体" w:eastAsia="宋体" w:cs="宋体"/>
          <w:color w:val="auto"/>
          <w:sz w:val="24"/>
          <w:highlight w:val="none"/>
        </w:rPr>
        <w:t>，不得单列</w:t>
      </w:r>
      <w:r>
        <w:rPr>
          <w:rFonts w:hint="eastAsia" w:ascii="宋体" w:hAnsi="宋体" w:eastAsia="宋体" w:cs="宋体"/>
          <w:color w:val="auto"/>
          <w:sz w:val="24"/>
          <w:highlight w:val="none"/>
        </w:rPr>
        <w:t>。</w:t>
      </w:r>
    </w:p>
    <w:p w14:paraId="41BFF89A">
      <w:pPr>
        <w:autoSpaceDE w:val="0"/>
        <w:autoSpaceDN w:val="0"/>
        <w:adjustRightInd w:val="0"/>
        <w:spacing w:line="420" w:lineRule="exact"/>
        <w:ind w:left="5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w:t>
      </w:r>
      <w:r>
        <w:rPr>
          <w:rFonts w:hint="eastAsia" w:ascii="宋体" w:hAnsi="宋体" w:eastAsia="宋体" w:cs="宋体"/>
          <w:b/>
          <w:color w:val="auto"/>
          <w:kern w:val="0"/>
          <w:sz w:val="24"/>
          <w:highlight w:val="none"/>
        </w:rPr>
        <w:t>、踏勘现场</w:t>
      </w:r>
    </w:p>
    <w:p w14:paraId="3B30CAC7">
      <w:pPr>
        <w:numPr>
          <w:ilvl w:val="0"/>
          <w:numId w:val="1"/>
        </w:numPr>
        <w:tabs>
          <w:tab w:val="left" w:pos="875"/>
          <w:tab w:val="clear" w:pos="720"/>
        </w:tabs>
        <w:overflowPunct w:val="0"/>
        <w:autoSpaceDE w:val="0"/>
        <w:autoSpaceDN w:val="0"/>
        <w:adjustRightInd w:val="0"/>
        <w:spacing w:line="420" w:lineRule="exact"/>
        <w:ind w:left="0" w:firstLine="498"/>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经招标人允许，投标人可为踏勘目的进入招标人的项目现场，但投标人不得因此使招标人承担有关的责任和蒙受损失，投标人应承担踏勘现场的责任和风险。</w:t>
      </w:r>
    </w:p>
    <w:p w14:paraId="77ADE89B">
      <w:pPr>
        <w:numPr>
          <w:ilvl w:val="0"/>
          <w:numId w:val="1"/>
        </w:numPr>
        <w:tabs>
          <w:tab w:val="left" w:pos="875"/>
          <w:tab w:val="clear" w:pos="720"/>
        </w:tabs>
        <w:overflowPunct w:val="0"/>
        <w:autoSpaceDE w:val="0"/>
        <w:autoSpaceDN w:val="0"/>
        <w:adjustRightInd w:val="0"/>
        <w:spacing w:line="420" w:lineRule="exact"/>
        <w:ind w:left="0" w:firstLine="498"/>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投标人自行对工程现场及周围环境进行踏勘，以便投标人获取有关编制投标文件和签署合同所涉及的现场资料。投标人承担踏勘现场发生的一切费用。</w:t>
      </w:r>
    </w:p>
    <w:p w14:paraId="659A48DC">
      <w:pPr>
        <w:numPr>
          <w:ilvl w:val="0"/>
          <w:numId w:val="1"/>
        </w:numPr>
        <w:tabs>
          <w:tab w:val="left" w:pos="875"/>
          <w:tab w:val="clear" w:pos="720"/>
        </w:tabs>
        <w:overflowPunct w:val="0"/>
        <w:autoSpaceDE w:val="0"/>
        <w:autoSpaceDN w:val="0"/>
        <w:adjustRightInd w:val="0"/>
        <w:spacing w:line="420" w:lineRule="exact"/>
        <w:ind w:left="0" w:firstLine="498"/>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招标人向投标人提供的有关现场的数据和资料，是招标人现有的能被投标人利用的资料，招标人对投标人作出的任何推论、理解和结论均不负责任。</w:t>
      </w:r>
    </w:p>
    <w:p w14:paraId="1B17AED4">
      <w:pPr>
        <w:numPr>
          <w:ilvl w:val="0"/>
          <w:numId w:val="1"/>
        </w:numPr>
        <w:tabs>
          <w:tab w:val="left" w:pos="875"/>
          <w:tab w:val="clear" w:pos="720"/>
        </w:tabs>
        <w:overflowPunct w:val="0"/>
        <w:autoSpaceDE w:val="0"/>
        <w:autoSpaceDN w:val="0"/>
        <w:adjustRightInd w:val="0"/>
        <w:spacing w:line="420" w:lineRule="exact"/>
        <w:ind w:left="0" w:firstLine="498"/>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投标人应充分考虑标书制作过程中的数据变化因素，检查确认标书内容的正确完整和对招标文件的响应程度。</w:t>
      </w:r>
    </w:p>
    <w:p w14:paraId="677EFD76">
      <w:pPr>
        <w:pStyle w:val="3"/>
        <w:spacing w:line="240" w:lineRule="auto"/>
        <w:jc w:val="center"/>
        <w:rPr>
          <w:rFonts w:hint="eastAsia" w:ascii="宋体" w:hAnsi="宋体" w:eastAsia="宋体" w:cs="宋体"/>
          <w:color w:val="auto"/>
          <w:sz w:val="24"/>
          <w:szCs w:val="24"/>
          <w:highlight w:val="none"/>
        </w:rPr>
      </w:pPr>
      <w:bookmarkStart w:id="19" w:name="_Toc380681234"/>
      <w:bookmarkStart w:id="20" w:name="_Toc380680822"/>
      <w:bookmarkStart w:id="21" w:name="_Toc380681015"/>
      <w:r>
        <w:rPr>
          <w:rFonts w:hint="eastAsia" w:ascii="宋体" w:hAnsi="宋体" w:eastAsia="宋体" w:cs="宋体"/>
          <w:color w:val="auto"/>
          <w:sz w:val="24"/>
          <w:szCs w:val="24"/>
          <w:highlight w:val="none"/>
        </w:rPr>
        <w:t>（二）招标文件</w:t>
      </w:r>
      <w:bookmarkEnd w:id="19"/>
      <w:bookmarkEnd w:id="20"/>
      <w:bookmarkEnd w:id="21"/>
    </w:p>
    <w:p w14:paraId="5C9A9669">
      <w:pPr>
        <w:autoSpaceDE w:val="0"/>
        <w:autoSpaceDN w:val="0"/>
        <w:adjustRightInd w:val="0"/>
        <w:spacing w:line="420" w:lineRule="exact"/>
        <w:ind w:left="5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5.</w:t>
      </w:r>
      <w:r>
        <w:rPr>
          <w:rFonts w:hint="eastAsia" w:ascii="宋体" w:hAnsi="宋体" w:eastAsia="宋体" w:cs="宋体"/>
          <w:b/>
          <w:color w:val="auto"/>
          <w:kern w:val="0"/>
          <w:sz w:val="24"/>
          <w:highlight w:val="none"/>
        </w:rPr>
        <w:t>招标文件的组成</w:t>
      </w:r>
    </w:p>
    <w:p w14:paraId="49B39116">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r>
        <w:rPr>
          <w:rFonts w:hint="eastAsia" w:ascii="宋体" w:hAnsi="宋体" w:eastAsia="宋体" w:cs="宋体"/>
          <w:color w:val="auto"/>
          <w:sz w:val="24"/>
          <w:highlight w:val="none"/>
        </w:rPr>
        <w:t>招标文件包括下列内容：</w:t>
      </w:r>
    </w:p>
    <w:p w14:paraId="02DF8775">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第一章：投标须知</w:t>
      </w:r>
    </w:p>
    <w:p w14:paraId="2932D9DC">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第二章：评标办法</w:t>
      </w:r>
    </w:p>
    <w:p w14:paraId="0C07464C">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第三章：合同条款</w:t>
      </w:r>
    </w:p>
    <w:p w14:paraId="6B0A368E">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第四章：工程建设标准</w:t>
      </w:r>
    </w:p>
    <w:p w14:paraId="413F3664">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第五章：图纸、技术资料及附件</w:t>
      </w:r>
    </w:p>
    <w:p w14:paraId="2CA68651">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第六章：投标文件格式</w:t>
      </w:r>
    </w:p>
    <w:p w14:paraId="57902817">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第七章：资格审查证明材料</w:t>
      </w:r>
    </w:p>
    <w:p w14:paraId="59804E0B">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第八章：工程量清单</w:t>
      </w:r>
    </w:p>
    <w:p w14:paraId="1EA4D682">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r>
        <w:rPr>
          <w:rFonts w:hint="eastAsia" w:ascii="宋体" w:hAnsi="宋体" w:eastAsia="宋体" w:cs="宋体"/>
          <w:color w:val="auto"/>
          <w:sz w:val="24"/>
          <w:highlight w:val="none"/>
        </w:rPr>
        <w:t>根据本章第</w:t>
      </w:r>
      <w:r>
        <w:rPr>
          <w:rFonts w:hint="eastAsia" w:ascii="宋体" w:hAnsi="宋体" w:eastAsia="宋体" w:cs="宋体"/>
          <w:color w:val="auto"/>
          <w:sz w:val="24"/>
          <w:highlight w:val="none"/>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7</w:t>
      </w:r>
      <w:r>
        <w:rPr>
          <w:rFonts w:hint="eastAsia" w:ascii="宋体" w:hAnsi="宋体" w:eastAsia="宋体" w:cs="宋体"/>
          <w:color w:val="auto"/>
          <w:sz w:val="24"/>
          <w:highlight w:val="none"/>
        </w:rPr>
        <w:t>款对招标文件所作的澄清、修改，构成招标文件的组成部分。投标人在投标截止时间前，应通过</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rPr>
        <w:t>南通市崇川区人民政府网</w:t>
      </w:r>
      <w:r>
        <w:rPr>
          <w:rFonts w:hint="eastAsia" w:ascii="宋体" w:hAnsi="宋体" w:eastAsia="宋体" w:cs="宋体"/>
          <w:color w:val="auto"/>
          <w:sz w:val="24"/>
          <w:highlight w:val="none"/>
        </w:rPr>
        <w:t>板块</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随时查阅有关该工程招标文件的澄清、招标文件的修改(招标答疑、补遗文件)、招标控制</w:t>
      </w:r>
      <w:r>
        <w:rPr>
          <w:rFonts w:hint="eastAsia" w:ascii="宋体" w:hAnsi="宋体" w:eastAsia="宋体" w:cs="宋体"/>
          <w:color w:val="auto"/>
          <w:sz w:val="24"/>
          <w:highlight w:val="none"/>
        </w:rPr>
        <w:t>价公示等内容。</w:t>
      </w:r>
      <w:r>
        <w:rPr>
          <w:rFonts w:hint="eastAsia" w:ascii="宋体" w:hAnsi="宋体" w:eastAsia="宋体" w:cs="宋体"/>
          <w:b/>
          <w:color w:val="auto"/>
          <w:sz w:val="24"/>
          <w:highlight w:val="none"/>
        </w:rPr>
        <w:t>投标人查阅如有遗漏，其风险应由投标人自行承担。</w:t>
      </w:r>
    </w:p>
    <w:p w14:paraId="32429D80">
      <w:pPr>
        <w:autoSpaceDE w:val="0"/>
        <w:autoSpaceDN w:val="0"/>
        <w:adjustRightInd w:val="0"/>
        <w:spacing w:line="420" w:lineRule="exact"/>
        <w:ind w:left="5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6</w:t>
      </w:r>
      <w:r>
        <w:rPr>
          <w:rFonts w:hint="eastAsia" w:ascii="宋体" w:hAnsi="宋体" w:eastAsia="宋体" w:cs="宋体"/>
          <w:b/>
          <w:color w:val="auto"/>
          <w:kern w:val="0"/>
          <w:sz w:val="24"/>
          <w:highlight w:val="none"/>
        </w:rPr>
        <w:t>、招标文件的澄清</w:t>
      </w:r>
    </w:p>
    <w:p w14:paraId="5C7A1A1A">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r>
        <w:rPr>
          <w:rFonts w:hint="eastAsia" w:ascii="宋体" w:hAnsi="宋体" w:eastAsia="宋体" w:cs="宋体"/>
          <w:color w:val="auto"/>
          <w:sz w:val="24"/>
          <w:highlight w:val="none"/>
        </w:rPr>
        <w:t>投标人</w:t>
      </w:r>
      <w:r>
        <w:rPr>
          <w:rFonts w:hint="eastAsia" w:ascii="宋体" w:hAnsi="宋体" w:eastAsia="宋体" w:cs="宋体"/>
          <w:color w:val="auto"/>
          <w:sz w:val="23"/>
          <w:szCs w:val="23"/>
          <w:highlight w:val="none"/>
        </w:rPr>
        <w:t>将在</w:t>
      </w:r>
      <w:r>
        <w:rPr>
          <w:rFonts w:hint="eastAsia" w:ascii="宋体" w:hAnsi="宋体" w:eastAsia="宋体" w:cs="宋体"/>
          <w:color w:val="auto"/>
          <w:sz w:val="24"/>
          <w:highlight w:val="none"/>
        </w:rPr>
        <w:t>南通市崇川区人民政府网</w:t>
      </w:r>
      <w:r>
        <w:rPr>
          <w:rFonts w:hint="eastAsia" w:ascii="宋体" w:hAnsi="宋体" w:eastAsia="宋体" w:cs="宋体"/>
          <w:color w:val="auto"/>
          <w:sz w:val="24"/>
          <w:highlight w:val="none"/>
        </w:rPr>
        <w:t>板块下载招标文件后应仔细阅读和检查招标文件的全部内容。如发现缺页或附件不全，应及时</w:t>
      </w:r>
      <w:r>
        <w:rPr>
          <w:rFonts w:hint="eastAsia" w:ascii="宋体" w:hAnsi="宋体" w:eastAsia="宋体" w:cs="宋体"/>
          <w:color w:val="auto"/>
          <w:sz w:val="24"/>
          <w:highlight w:val="none"/>
        </w:rPr>
        <w:t>向招标人提出，以便补齐。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分部分项工程和单价措施项目清单与计价表</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中每个工作子目的工程量进行重新计算和校核。如果投标人经过检查和复核以后认为招标人提供的工程量清单存在差异，则投标人应将此类差异的详细情况连同按投标人须知规定提交的要求招标人澄清的其他问题一起提交给招标人，招标人将根据实际情况决定是否颁发工程量清单的补充和</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修改文件。</w:t>
      </w:r>
    </w:p>
    <w:p w14:paraId="0B0E4165">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r>
        <w:rPr>
          <w:rFonts w:hint="eastAsia" w:ascii="宋体" w:hAnsi="宋体" w:eastAsia="宋体" w:cs="宋体"/>
          <w:color w:val="auto"/>
          <w:sz w:val="24"/>
          <w:highlight w:val="none"/>
        </w:rPr>
        <w:t>招标人不组织集中答疑，投标人如对招标公告、招标文件、工程量清单、标底、招标控制价等文件存在</w:t>
      </w:r>
      <w:r>
        <w:rPr>
          <w:rFonts w:hint="eastAsia" w:ascii="宋体" w:hAnsi="宋体" w:eastAsia="宋体" w:cs="宋体"/>
          <w:color w:val="auto"/>
          <w:sz w:val="24"/>
          <w:highlight w:val="none"/>
        </w:rPr>
        <w:t>前后矛盾，部分条款说明不清、存在歧义、违反相关法律法规，存在限制性条款等有疑问的应</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u w:val="single"/>
          <w:lang w:val="en-US" w:eastAsia="zh-CN"/>
        </w:rPr>
        <w:t>6年05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06</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rPr>
        <w:t>17</w:t>
      </w:r>
      <w:r>
        <w:rPr>
          <w:rFonts w:hint="eastAsia" w:ascii="宋体" w:hAnsi="宋体" w:eastAsia="宋体" w:cs="宋体"/>
          <w:color w:val="auto"/>
          <w:sz w:val="24"/>
          <w:highlight w:val="none"/>
          <w:u w:val="single"/>
        </w:rPr>
        <w:t>时前</w:t>
      </w:r>
      <w:r>
        <w:rPr>
          <w:rFonts w:hint="eastAsia" w:ascii="宋体" w:hAnsi="宋体" w:eastAsia="宋体" w:cs="宋体"/>
          <w:color w:val="auto"/>
          <w:sz w:val="24"/>
          <w:highlight w:val="none"/>
        </w:rPr>
        <w:t>向招标人提出澄清要求，</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"mailto:以电子文件形式发送至550362779@qq.com" </w:instrText>
      </w:r>
      <w:r>
        <w:rPr>
          <w:rFonts w:hint="eastAsia" w:ascii="宋体" w:hAnsi="宋体" w:eastAsia="宋体" w:cs="宋体"/>
          <w:color w:val="auto"/>
          <w:highlight w:val="none"/>
        </w:rPr>
        <w:fldChar w:fldCharType="separate"/>
      </w:r>
      <w:r>
        <w:rPr>
          <w:rFonts w:hint="eastAsia" w:ascii="宋体" w:hAnsi="宋体" w:eastAsia="宋体" w:cs="宋体"/>
          <w:color w:val="auto"/>
          <w:sz w:val="24"/>
          <w:highlight w:val="none"/>
        </w:rPr>
        <w:t>以电子文件形式发送至</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指定邮箱：</w:t>
      </w: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"mailto:443603622@qq.com（不具单位名称，不加盖单位公章）。招标人在收到疑问材料后1日内予以解答，并于2020年"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lang w:val="en-US" w:eastAsia="zh-CN"/>
        </w:rPr>
        <w:t>1215880661@qq.com</w:t>
      </w:r>
      <w:r>
        <w:rPr>
          <w:rFonts w:hint="eastAsia" w:ascii="宋体" w:hAnsi="宋体" w:eastAsia="宋体" w:cs="宋体"/>
          <w:color w:val="auto"/>
          <w:sz w:val="24"/>
          <w:highlight w:val="none"/>
        </w:rPr>
        <w:t>（不具单位名称，不加盖单位公章）。招标人在收到疑问材料后予以解答，并于</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u w:val="single"/>
          <w:lang w:val="en-US" w:eastAsia="zh-CN"/>
        </w:rPr>
        <w:t>05</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08</w:t>
      </w:r>
      <w:r>
        <w:rPr>
          <w:rFonts w:hint="eastAsia" w:ascii="宋体" w:hAnsi="宋体" w:eastAsia="宋体" w:cs="宋体"/>
          <w:color w:val="auto"/>
          <w:sz w:val="24"/>
          <w:highlight w:val="none"/>
          <w:u w:val="single"/>
        </w:rPr>
        <w:t>日17时</w:t>
      </w:r>
      <w:r>
        <w:rPr>
          <w:rFonts w:hint="eastAsia" w:ascii="宋体" w:hAnsi="宋体" w:eastAsia="宋体" w:cs="宋体"/>
          <w:color w:val="auto"/>
          <w:sz w:val="24"/>
          <w:highlight w:val="none"/>
        </w:rPr>
        <w:t>前</w:t>
      </w:r>
      <w:r>
        <w:rPr>
          <w:rFonts w:hint="eastAsia" w:ascii="宋体" w:hAnsi="宋体" w:eastAsia="宋体" w:cs="宋体"/>
          <w:color w:val="auto"/>
          <w:sz w:val="24"/>
          <w:highlight w:val="none"/>
        </w:rPr>
        <w:t>将解</w:t>
      </w:r>
      <w:r>
        <w:rPr>
          <w:rFonts w:hint="eastAsia" w:ascii="宋体" w:hAnsi="宋体" w:eastAsia="宋体" w:cs="宋体"/>
          <w:color w:val="auto"/>
          <w:sz w:val="24"/>
          <w:highlight w:val="none"/>
        </w:rPr>
        <w:t>答内容（若有）以电子文档上传至南通市崇川区人民政府网</w:t>
      </w:r>
      <w:r>
        <w:rPr>
          <w:rFonts w:hint="eastAsia" w:ascii="宋体" w:hAnsi="宋体" w:eastAsia="宋体" w:cs="宋体"/>
          <w:color w:val="auto"/>
          <w:sz w:val="24"/>
          <w:highlight w:val="none"/>
        </w:rPr>
        <w:t>板块</w:t>
      </w:r>
      <w:r>
        <w:rPr>
          <w:rFonts w:hint="eastAsia" w:ascii="宋体" w:hAnsi="宋体" w:eastAsia="宋体" w:cs="宋体"/>
          <w:color w:val="auto"/>
          <w:sz w:val="24"/>
          <w:highlight w:val="none"/>
        </w:rPr>
        <w:t>，请各潜在投标人在</w:t>
      </w:r>
      <w:r>
        <w:rPr>
          <w:rFonts w:hint="eastAsia" w:ascii="宋体" w:hAnsi="宋体" w:eastAsia="宋体" w:cs="宋体"/>
          <w:color w:val="auto"/>
          <w:sz w:val="24"/>
          <w:highlight w:val="none"/>
        </w:rPr>
        <w:t>南通市崇川区人民政府网</w:t>
      </w:r>
      <w:r>
        <w:rPr>
          <w:rFonts w:hint="eastAsia" w:ascii="宋体" w:hAnsi="宋体" w:eastAsia="宋体" w:cs="宋体"/>
          <w:color w:val="auto"/>
          <w:sz w:val="24"/>
          <w:highlight w:val="none"/>
        </w:rPr>
        <w:t>板块</w:t>
      </w:r>
      <w:r>
        <w:rPr>
          <w:rFonts w:hint="eastAsia" w:ascii="宋体" w:hAnsi="宋体" w:eastAsia="宋体" w:cs="宋体"/>
          <w:color w:val="auto"/>
          <w:sz w:val="24"/>
          <w:highlight w:val="none"/>
        </w:rPr>
        <w:t>自行下载。</w:t>
      </w:r>
    </w:p>
    <w:p w14:paraId="67020EAB">
      <w:pPr>
        <w:spacing w:line="420" w:lineRule="exact"/>
        <w:ind w:firstLine="48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在开标截止时间前，投标人未以书面、电子文件形式提出疑问（质疑）的，视为投标人接受招标公告、招标文件所注全部条款。开标后投标人再对招标公告、招标文件等提出质疑或投诉的，招标人有</w:t>
      </w:r>
      <w:r>
        <w:rPr>
          <w:rFonts w:hint="eastAsia" w:ascii="宋体" w:hAnsi="宋体" w:eastAsia="宋体" w:cs="宋体"/>
          <w:b/>
          <w:color w:val="auto"/>
          <w:sz w:val="24"/>
          <w:highlight w:val="none"/>
          <w:lang w:val="en-US" w:eastAsia="zh-CN"/>
        </w:rPr>
        <w:t>权</w:t>
      </w:r>
      <w:r>
        <w:rPr>
          <w:rFonts w:hint="eastAsia" w:ascii="宋体" w:hAnsi="宋体" w:eastAsia="宋体" w:cs="宋体"/>
          <w:b/>
          <w:color w:val="auto"/>
          <w:sz w:val="24"/>
          <w:highlight w:val="none"/>
        </w:rPr>
        <w:t>不予受理，由此引起的损失由投标人自行承担。</w:t>
      </w:r>
    </w:p>
    <w:p w14:paraId="3DB37618">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6.3</w:t>
      </w:r>
      <w:r>
        <w:rPr>
          <w:rFonts w:hint="eastAsia" w:ascii="宋体" w:hAnsi="宋体" w:eastAsia="宋体" w:cs="宋体"/>
          <w:color w:val="auto"/>
          <w:sz w:val="24"/>
          <w:highlight w:val="none"/>
        </w:rPr>
        <w:t>招标文件的澄清</w:t>
      </w:r>
      <w:r>
        <w:rPr>
          <w:rFonts w:hint="eastAsia" w:ascii="宋体" w:hAnsi="宋体" w:eastAsia="宋体" w:cs="宋体"/>
          <w:color w:val="auto"/>
          <w:sz w:val="24"/>
          <w:highlight w:val="none"/>
        </w:rPr>
        <w:t>答疑将在投标人须知前附表规定的时间前，</w:t>
      </w:r>
      <w:r>
        <w:rPr>
          <w:rFonts w:hint="eastAsia" w:ascii="宋体" w:hAnsi="宋体" w:eastAsia="宋体" w:cs="宋体"/>
          <w:color w:val="auto"/>
          <w:sz w:val="24"/>
          <w:highlight w:val="none"/>
        </w:rPr>
        <w:t>在南通市崇川区人民政府网</w:t>
      </w:r>
      <w:r>
        <w:rPr>
          <w:rFonts w:hint="eastAsia" w:ascii="宋体" w:hAnsi="宋体" w:eastAsia="宋体" w:cs="宋体"/>
          <w:color w:val="auto"/>
          <w:sz w:val="24"/>
          <w:highlight w:val="none"/>
        </w:rPr>
        <w:t>板块</w:t>
      </w:r>
      <w:r>
        <w:rPr>
          <w:rFonts w:hint="eastAsia" w:ascii="宋体" w:hAnsi="宋体" w:eastAsia="宋体" w:cs="宋体"/>
          <w:color w:val="auto"/>
          <w:sz w:val="24"/>
          <w:highlight w:val="none"/>
        </w:rPr>
        <w:t>向所有投标人公示，</w:t>
      </w:r>
      <w:r>
        <w:rPr>
          <w:rFonts w:hint="eastAsia" w:ascii="宋体" w:hAnsi="宋体" w:eastAsia="宋体" w:cs="宋体"/>
          <w:color w:val="auto"/>
          <w:sz w:val="24"/>
          <w:highlight w:val="none"/>
        </w:rPr>
        <w:t>但招标人不指明澄清问题的来源。如果</w:t>
      </w:r>
      <w:r>
        <w:rPr>
          <w:rFonts w:hint="eastAsia" w:ascii="宋体" w:hAnsi="宋体" w:eastAsia="宋体" w:cs="宋体"/>
          <w:color w:val="auto"/>
          <w:sz w:val="24"/>
          <w:highlight w:val="none"/>
        </w:rPr>
        <w:t>招标人在检查投标人提交的工程量差异问题后认为没有必要对工程量清单进行补充和</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修改，或者招标人根据投标人所提问题对工程量清单进行了补充和</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修改，但投标人认为工程量清单中的工程量依然存在差异，则此类差异不再提交招标人答疑和修正，而是直接按招标人提供的工程量清单</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包括招标人已作的补充和</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修改</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进行投标报价。</w:t>
      </w:r>
    </w:p>
    <w:p w14:paraId="134C1575">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投标人对招标人提供的招标文件所做出的推论、解释和结论，招标人概不负责。投标人由于对招标文件的任何推论和误解均由投标人自负。</w:t>
      </w:r>
    </w:p>
    <w:p w14:paraId="3B68BBA2">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在投标截止时间</w:t>
      </w: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天前，招标人可以修改招标</w:t>
      </w:r>
      <w:r>
        <w:rPr>
          <w:rFonts w:hint="eastAsia" w:ascii="宋体" w:hAnsi="宋体" w:eastAsia="宋体" w:cs="宋体"/>
          <w:color w:val="auto"/>
          <w:sz w:val="24"/>
          <w:highlight w:val="none"/>
        </w:rPr>
        <w:t>文件，并以电子文档形式在</w:t>
      </w:r>
      <w:r>
        <w:rPr>
          <w:rFonts w:hint="eastAsia" w:ascii="宋体" w:hAnsi="宋体" w:eastAsia="宋体" w:cs="宋体"/>
          <w:color w:val="auto"/>
          <w:sz w:val="24"/>
          <w:highlight w:val="none"/>
        </w:rPr>
        <w:t>将在</w:t>
      </w:r>
      <w:r>
        <w:rPr>
          <w:rFonts w:hint="eastAsia" w:ascii="宋体" w:hAnsi="宋体" w:eastAsia="宋体" w:cs="宋体"/>
          <w:color w:val="auto"/>
          <w:sz w:val="24"/>
          <w:highlight w:val="none"/>
        </w:rPr>
        <w:t>南通市崇川区人民政府网</w:t>
      </w:r>
      <w:r>
        <w:rPr>
          <w:rFonts w:hint="eastAsia" w:ascii="宋体" w:hAnsi="宋体" w:eastAsia="宋体" w:cs="宋体"/>
          <w:color w:val="auto"/>
          <w:sz w:val="24"/>
          <w:highlight w:val="none"/>
        </w:rPr>
        <w:t>板块</w:t>
      </w:r>
      <w:r>
        <w:rPr>
          <w:rFonts w:hint="eastAsia" w:ascii="宋体" w:hAnsi="宋体" w:eastAsia="宋体" w:cs="宋体"/>
          <w:color w:val="auto"/>
          <w:sz w:val="24"/>
          <w:highlight w:val="none"/>
        </w:rPr>
        <w:t>发布。如果修改招标文件的时间距投标截止时间不足</w:t>
      </w: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天，相应延长投标截止时间。</w:t>
      </w:r>
    </w:p>
    <w:p w14:paraId="25D54BDF">
      <w:pPr>
        <w:autoSpaceDE w:val="0"/>
        <w:autoSpaceDN w:val="0"/>
        <w:adjustRightInd w:val="0"/>
        <w:spacing w:line="420" w:lineRule="exact"/>
        <w:ind w:left="5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7</w:t>
      </w:r>
      <w:r>
        <w:rPr>
          <w:rFonts w:hint="eastAsia" w:ascii="宋体" w:hAnsi="宋体" w:eastAsia="宋体" w:cs="宋体"/>
          <w:b/>
          <w:color w:val="auto"/>
          <w:kern w:val="0"/>
          <w:sz w:val="24"/>
          <w:highlight w:val="none"/>
        </w:rPr>
        <w:t>、招标文件的修改</w:t>
      </w:r>
    </w:p>
    <w:p w14:paraId="05944239">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7.1</w:t>
      </w:r>
      <w:r>
        <w:rPr>
          <w:rFonts w:hint="eastAsia" w:ascii="宋体" w:hAnsi="宋体" w:eastAsia="宋体" w:cs="宋体"/>
          <w:color w:val="auto"/>
          <w:sz w:val="24"/>
          <w:highlight w:val="none"/>
        </w:rPr>
        <w:t>招标文件发布后，在投标截止期前，确需对招标文件进行修改的，招标人以招标文件澄清、答疑方式，经</w:t>
      </w:r>
      <w:r>
        <w:rPr>
          <w:rFonts w:hint="eastAsia" w:ascii="宋体" w:hAnsi="宋体" w:eastAsia="宋体" w:cs="宋体"/>
          <w:color w:val="auto"/>
          <w:sz w:val="24"/>
          <w:highlight w:val="none"/>
        </w:rPr>
        <w:t>将在</w:t>
      </w:r>
      <w:r>
        <w:rPr>
          <w:rFonts w:hint="eastAsia" w:ascii="宋体" w:hAnsi="宋体" w:eastAsia="宋体" w:cs="宋体"/>
          <w:color w:val="auto"/>
          <w:sz w:val="24"/>
          <w:highlight w:val="none"/>
        </w:rPr>
        <w:t>南通市崇川区人民政府网</w:t>
      </w:r>
      <w:r>
        <w:rPr>
          <w:rFonts w:hint="eastAsia" w:ascii="宋体" w:hAnsi="宋体" w:eastAsia="宋体" w:cs="宋体"/>
          <w:color w:val="auto"/>
          <w:sz w:val="24"/>
          <w:highlight w:val="none"/>
        </w:rPr>
        <w:t>板</w:t>
      </w:r>
      <w:r>
        <w:rPr>
          <w:rFonts w:hint="eastAsia" w:ascii="宋体" w:hAnsi="宋体" w:eastAsia="宋体" w:cs="宋体"/>
          <w:color w:val="auto"/>
          <w:sz w:val="24"/>
          <w:highlight w:val="none"/>
        </w:rPr>
        <w:t>块</w:t>
      </w:r>
      <w:r>
        <w:rPr>
          <w:rFonts w:hint="eastAsia" w:ascii="宋体" w:hAnsi="宋体" w:eastAsia="宋体" w:cs="宋体"/>
          <w:color w:val="auto"/>
          <w:sz w:val="24"/>
          <w:highlight w:val="none"/>
        </w:rPr>
        <w:t>向所有投标人公示，并报招投标监管部门备案。</w:t>
      </w:r>
    </w:p>
    <w:p w14:paraId="023A4F2E">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7.2招标人在投标截止期前对招标文件的所作澄清、答疑、修改作为招标文件的组成部分，对招标人、投标人均具有约束力。如果修改招标文件时间距投标截止时间不足</w:t>
      </w: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天，为保证投标人合理时间编制投标文件，招标人应合理延长递交投标文件的截止日期。</w:t>
      </w:r>
    </w:p>
    <w:p w14:paraId="2EEF075C">
      <w:pPr>
        <w:spacing w:line="42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7.3本工程采用电子答疑，招标人对招标文件的所作澄清、答疑、修改均以将在</w:t>
      </w:r>
      <w:r>
        <w:rPr>
          <w:rFonts w:hint="eastAsia" w:ascii="宋体" w:hAnsi="宋体" w:eastAsia="宋体" w:cs="宋体"/>
          <w:color w:val="auto"/>
          <w:sz w:val="24"/>
          <w:highlight w:val="none"/>
        </w:rPr>
        <w:t>南通市崇川区人民政府网</w:t>
      </w:r>
      <w:r>
        <w:rPr>
          <w:rFonts w:hint="eastAsia" w:ascii="宋体" w:hAnsi="宋体" w:eastAsia="宋体" w:cs="宋体"/>
          <w:color w:val="auto"/>
          <w:sz w:val="24"/>
          <w:highlight w:val="none"/>
        </w:rPr>
        <w:t>板块</w:t>
      </w:r>
      <w:r>
        <w:rPr>
          <w:rFonts w:hint="eastAsia" w:ascii="宋体" w:hAnsi="宋体" w:eastAsia="宋体" w:cs="宋体"/>
          <w:color w:val="auto"/>
          <w:sz w:val="24"/>
          <w:highlight w:val="none"/>
        </w:rPr>
        <w:t>上公布的内容为准。招标文</w:t>
      </w:r>
      <w:r>
        <w:rPr>
          <w:rFonts w:hint="eastAsia" w:ascii="宋体" w:hAnsi="宋体" w:eastAsia="宋体" w:cs="宋体"/>
          <w:color w:val="auto"/>
          <w:sz w:val="24"/>
          <w:highlight w:val="none"/>
        </w:rPr>
        <w:t>件的答疑内容前后期相互矛盾时，以公示时间在后的文件为准。投标人应在投标截止时间前随时查看将在</w:t>
      </w:r>
      <w:r>
        <w:rPr>
          <w:rFonts w:hint="eastAsia" w:ascii="宋体" w:hAnsi="宋体" w:eastAsia="宋体" w:cs="宋体"/>
          <w:color w:val="auto"/>
          <w:sz w:val="24"/>
          <w:highlight w:val="none"/>
        </w:rPr>
        <w:t>南通市崇川区人民政府网</w:t>
      </w:r>
      <w:r>
        <w:rPr>
          <w:rFonts w:hint="eastAsia" w:ascii="宋体" w:hAnsi="宋体" w:eastAsia="宋体" w:cs="宋体"/>
          <w:color w:val="auto"/>
          <w:sz w:val="24"/>
          <w:highlight w:val="none"/>
        </w:rPr>
        <w:t>中有关该工程招标文件的答疑内容。投标人因自身原因未能及时掌握上述网上公示信息，由此造成投标损失自负。</w:t>
      </w:r>
    </w:p>
    <w:p w14:paraId="0CBCCE51">
      <w:pPr>
        <w:pStyle w:val="3"/>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（三）投标文件</w:t>
      </w:r>
    </w:p>
    <w:p w14:paraId="679F3752">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 xml:space="preserve">8. </w:t>
      </w:r>
      <w:r>
        <w:rPr>
          <w:rFonts w:hint="eastAsia" w:ascii="宋体" w:hAnsi="宋体" w:eastAsia="宋体" w:cs="宋体"/>
          <w:color w:val="auto"/>
          <w:sz w:val="24"/>
          <w:highlight w:val="none"/>
        </w:rPr>
        <w:t>投标人应认真阅读招标文件所有内容，未按招标文件要求编制的投标文件将被拒绝或者作为废标处理。</w:t>
      </w:r>
    </w:p>
    <w:p w14:paraId="02BB72B0">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 xml:space="preserve">9. </w:t>
      </w:r>
      <w:r>
        <w:rPr>
          <w:rFonts w:hint="eastAsia" w:ascii="宋体" w:hAnsi="宋体" w:eastAsia="宋体" w:cs="宋体"/>
          <w:color w:val="auto"/>
          <w:sz w:val="24"/>
          <w:highlight w:val="none"/>
        </w:rPr>
        <w:t>本工程投标文件由</w:t>
      </w:r>
      <w:r>
        <w:rPr>
          <w:rFonts w:hint="eastAsia" w:ascii="宋体" w:hAnsi="宋体" w:eastAsia="宋体" w:cs="宋体"/>
          <w:b/>
          <w:color w:val="auto"/>
          <w:sz w:val="24"/>
          <w:highlight w:val="none"/>
          <w:u w:val="single"/>
        </w:rPr>
        <w:t>电子投标文件</w:t>
      </w:r>
      <w:r>
        <w:rPr>
          <w:rFonts w:hint="eastAsia" w:ascii="宋体" w:hAnsi="宋体" w:eastAsia="宋体" w:cs="宋体"/>
          <w:b/>
          <w:color w:val="auto"/>
          <w:sz w:val="24"/>
          <w:highlight w:val="none"/>
          <w:u w:val="single"/>
        </w:rPr>
        <w:t>(</w:t>
      </w:r>
      <w:r>
        <w:rPr>
          <w:rFonts w:hint="eastAsia" w:ascii="宋体" w:hAnsi="宋体" w:eastAsia="宋体" w:cs="宋体"/>
          <w:b/>
          <w:color w:val="auto"/>
          <w:sz w:val="24"/>
          <w:highlight w:val="none"/>
          <w:u w:val="single"/>
        </w:rPr>
        <w:t>光盘</w:t>
      </w:r>
      <w:r>
        <w:rPr>
          <w:rFonts w:hint="eastAsia" w:ascii="宋体" w:hAnsi="宋体" w:eastAsia="宋体" w:cs="宋体"/>
          <w:b/>
          <w:color w:val="auto"/>
          <w:sz w:val="24"/>
          <w:highlight w:val="none"/>
          <w:u w:val="single"/>
          <w:lang w:val="en-US" w:eastAsia="zh-CN"/>
        </w:rPr>
        <w:t>或U盘</w:t>
      </w:r>
      <w:r>
        <w:rPr>
          <w:rFonts w:hint="eastAsia" w:ascii="宋体" w:hAnsi="宋体" w:eastAsia="宋体" w:cs="宋体"/>
          <w:b/>
          <w:color w:val="auto"/>
          <w:sz w:val="24"/>
          <w:highlight w:val="none"/>
          <w:u w:val="single"/>
        </w:rPr>
        <w:t>)</w:t>
      </w:r>
      <w:r>
        <w:rPr>
          <w:rFonts w:hint="eastAsia" w:ascii="宋体" w:hAnsi="宋体" w:eastAsia="宋体" w:cs="宋体"/>
          <w:b/>
          <w:color w:val="auto"/>
          <w:sz w:val="24"/>
          <w:highlight w:val="none"/>
          <w:u w:val="single"/>
        </w:rPr>
        <w:t>、资格审查资料包、商务标</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部分组成，具体应包括以下内容：</w:t>
      </w:r>
    </w:p>
    <w:p w14:paraId="2307F33B">
      <w:pPr>
        <w:spacing w:line="360" w:lineRule="auto"/>
        <w:ind w:firstLine="480"/>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9.1</w:t>
      </w:r>
      <w:r>
        <w:rPr>
          <w:rFonts w:hint="eastAsia" w:ascii="宋体" w:hAnsi="宋体" w:eastAsia="宋体" w:cs="宋体"/>
          <w:b/>
          <w:bCs/>
          <w:color w:val="auto"/>
          <w:sz w:val="24"/>
          <w:highlight w:val="none"/>
        </w:rPr>
        <w:t>电子投标文件包括</w:t>
      </w:r>
      <w:r>
        <w:rPr>
          <w:rFonts w:hint="eastAsia" w:ascii="宋体" w:hAnsi="宋体" w:eastAsia="宋体" w:cs="宋体"/>
          <w:b/>
          <w:bCs/>
          <w:color w:val="auto"/>
          <w:sz w:val="24"/>
          <w:highlight w:val="none"/>
          <w:u w:val="single"/>
        </w:rPr>
        <w:t xml:space="preserve">9.2.1 </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u w:val="single"/>
        </w:rPr>
        <w:t>9.2.2</w:t>
      </w:r>
      <w:r>
        <w:rPr>
          <w:rFonts w:hint="eastAsia" w:ascii="宋体" w:hAnsi="宋体" w:eastAsia="宋体" w:cs="宋体"/>
          <w:b/>
          <w:bCs/>
          <w:color w:val="auto"/>
          <w:sz w:val="24"/>
          <w:highlight w:val="none"/>
        </w:rPr>
        <w:t>所有内容，投标人应将所有资料</w:t>
      </w:r>
      <w:r>
        <w:rPr>
          <w:rFonts w:hint="eastAsia" w:ascii="宋体" w:hAnsi="宋体" w:eastAsia="宋体" w:cs="宋体"/>
          <w:b/>
          <w:color w:val="auto"/>
          <w:sz w:val="24"/>
          <w:highlight w:val="none"/>
        </w:rPr>
        <w:t>刻录于普通空白光盘</w:t>
      </w:r>
      <w:r>
        <w:rPr>
          <w:rFonts w:hint="eastAsia" w:ascii="宋体" w:hAnsi="宋体" w:eastAsia="宋体" w:cs="宋体"/>
          <w:b/>
          <w:color w:val="auto"/>
          <w:sz w:val="24"/>
          <w:highlight w:val="none"/>
          <w:lang w:val="en-US" w:eastAsia="zh-CN"/>
        </w:rPr>
        <w:t>或U盘</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供留档</w:t>
      </w:r>
      <w:r>
        <w:rPr>
          <w:rFonts w:hint="eastAsia" w:ascii="宋体" w:hAnsi="宋体" w:eastAsia="宋体" w:cs="宋体"/>
          <w:b/>
          <w:color w:val="auto"/>
          <w:sz w:val="24"/>
          <w:highlight w:val="none"/>
        </w:rPr>
        <w:t>备用。</w:t>
      </w:r>
    </w:p>
    <w:p w14:paraId="7D351AB6">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光盘</w:t>
      </w:r>
      <w:r>
        <w:rPr>
          <w:rFonts w:hint="eastAsia" w:ascii="宋体" w:hAnsi="宋体" w:eastAsia="宋体" w:cs="宋体"/>
          <w:b/>
          <w:bCs/>
          <w:color w:val="auto"/>
          <w:sz w:val="24"/>
          <w:highlight w:val="none"/>
          <w:lang w:val="en-US" w:eastAsia="zh-CN"/>
        </w:rPr>
        <w:t>货U盘</w:t>
      </w:r>
      <w:r>
        <w:rPr>
          <w:rFonts w:hint="eastAsia" w:ascii="宋体" w:hAnsi="宋体" w:eastAsia="宋体" w:cs="宋体"/>
          <w:b/>
          <w:color w:val="auto"/>
          <w:sz w:val="24"/>
          <w:highlight w:val="none"/>
        </w:rPr>
        <w:t>与纸质投标文件同时提交，并单独密封，封袋上加盖投标人单位公章和法定代表人印章。</w:t>
      </w:r>
    </w:p>
    <w:p w14:paraId="67057C1C">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9.2.1 </w:t>
      </w:r>
      <w:r>
        <w:rPr>
          <w:rFonts w:hint="eastAsia" w:ascii="宋体" w:hAnsi="宋体" w:eastAsia="宋体" w:cs="宋体"/>
          <w:b/>
          <w:color w:val="auto"/>
          <w:sz w:val="24"/>
          <w:highlight w:val="none"/>
        </w:rPr>
        <w:t>资格审查资料包包括内容：</w:t>
      </w:r>
    </w:p>
    <w:p w14:paraId="706A4CA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有效的企业法人营业执照（副本）复印件；</w:t>
      </w:r>
    </w:p>
    <w:p w14:paraId="7C6BAE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企业资质证书（副本）复印件；</w:t>
      </w:r>
    </w:p>
    <w:p w14:paraId="05744F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企业安全生产许可证（副本）复印件；</w:t>
      </w:r>
    </w:p>
    <w:p w14:paraId="1073C24D">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拟派项目负责人的建造师资格证书复印件；</w:t>
      </w:r>
    </w:p>
    <w:p w14:paraId="3993589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5</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拟派项目负责人安全生产考核合格证（</w:t>
      </w:r>
      <w:r>
        <w:rPr>
          <w:rFonts w:hint="eastAsia" w:ascii="宋体" w:hAnsi="宋体" w:eastAsia="宋体" w:cs="宋体"/>
          <w:color w:val="auto"/>
          <w:sz w:val="24"/>
          <w:highlight w:val="none"/>
        </w:rPr>
        <w:t>B</w:t>
      </w:r>
      <w:r>
        <w:rPr>
          <w:rFonts w:hint="eastAsia" w:ascii="宋体" w:hAnsi="宋体" w:eastAsia="宋体" w:cs="宋体"/>
          <w:color w:val="auto"/>
          <w:sz w:val="24"/>
          <w:highlight w:val="none"/>
        </w:rPr>
        <w:t>证）复印件；</w:t>
      </w:r>
    </w:p>
    <w:p w14:paraId="0B75CC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拟派项目负责人为投标企业正式人员证明材料复印件；</w:t>
      </w:r>
    </w:p>
    <w:p w14:paraId="2FD0F1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（投标企业必须提供：投标企业与项目经理双方签订的有效劳动合同书）</w:t>
      </w:r>
    </w:p>
    <w:p w14:paraId="053797FA">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7</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zh-CN"/>
        </w:rPr>
        <w:t>法定代表人身份证明</w:t>
      </w:r>
      <w:r>
        <w:rPr>
          <w:rFonts w:hint="eastAsia" w:ascii="宋体" w:hAnsi="宋体" w:eastAsia="宋体" w:cs="宋体"/>
          <w:color w:val="auto"/>
          <w:sz w:val="24"/>
          <w:highlight w:val="none"/>
          <w:lang w:val="en-US" w:eastAsia="zh-CN"/>
        </w:rPr>
        <w:t>及授权委托书（如有授权）；</w:t>
      </w:r>
    </w:p>
    <w:p w14:paraId="628E7632">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(8)提供国家企业信用信息公示系统（网址：https://shiming.gsxt.gov.cn/）中打印的“企业信用信息公示报告”</w:t>
      </w:r>
      <w:r>
        <w:rPr>
          <w:rFonts w:hint="eastAsia" w:ascii="宋体" w:hAnsi="宋体" w:eastAsia="宋体" w:cs="宋体"/>
          <w:color w:val="auto"/>
          <w:sz w:val="24"/>
          <w:highlight w:val="none"/>
          <w:lang w:val="en-US" w:eastAsia="zh-CN"/>
        </w:rPr>
        <w:t>；</w:t>
      </w:r>
    </w:p>
    <w:p w14:paraId="29485B2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拟派项目负责人无在建工程（详见第七章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诚信承诺书）；</w:t>
      </w:r>
    </w:p>
    <w:p w14:paraId="1638E7A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t>工程完工证明复印件</w:t>
      </w:r>
      <w:r>
        <w:rPr>
          <w:rFonts w:hint="eastAsia" w:ascii="宋体" w:hAnsi="宋体" w:eastAsia="宋体" w:cs="宋体"/>
          <w:b/>
          <w:color w:val="auto"/>
          <w:sz w:val="24"/>
          <w:highlight w:val="none"/>
        </w:rPr>
        <w:t>（如有）</w:t>
      </w:r>
    </w:p>
    <w:p w14:paraId="48B8D76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拟派项目经理在崇川区范围内有在建工程的，虽然未正式竣工验收但工程确已完工的，必须有由建设单位出具</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工程已完工，同意项目经理参加其他工程招投标活动</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的证明。无此证明的一律做废标处理。证明格式详见第七章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工程完工证明</w:t>
      </w:r>
    </w:p>
    <w:p w14:paraId="587D7C8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t>9</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t>资格审查文件表格</w:t>
      </w:r>
      <w:r>
        <w:rPr>
          <w:rFonts w:hint="eastAsia" w:ascii="宋体" w:hAnsi="宋体" w:eastAsia="宋体" w:cs="宋体"/>
          <w:b/>
          <w:color w:val="auto"/>
          <w:sz w:val="24"/>
          <w:highlight w:val="none"/>
        </w:rPr>
        <w:t>（格式详见招标文件第七章的）</w:t>
      </w:r>
      <w:r>
        <w:rPr>
          <w:rFonts w:hint="eastAsia" w:ascii="宋体" w:hAnsi="宋体" w:eastAsia="宋体" w:cs="宋体"/>
          <w:color w:val="auto"/>
          <w:sz w:val="24"/>
          <w:highlight w:val="none"/>
        </w:rPr>
        <w:t>。</w:t>
      </w:r>
    </w:p>
    <w:p w14:paraId="06CED92A">
      <w:pPr>
        <w:spacing w:line="360" w:lineRule="auto"/>
        <w:ind w:firstLine="602" w:firstLineChars="250"/>
        <w:rPr>
          <w:rFonts w:hint="eastAsia" w:ascii="宋体" w:hAnsi="宋体" w:eastAsia="宋体" w:cs="宋体"/>
          <w:color w:val="auto"/>
          <w:sz w:val="24"/>
          <w:highlight w:val="none"/>
        </w:rPr>
      </w:pPr>
      <w:r>
        <w:rPr>
          <w:rFonts w:hint="eastAsia" w:ascii="宋体" w:hAnsi="宋体" w:eastAsia="宋体" w:cs="宋体"/>
          <w:b/>
          <w:color w:val="auto"/>
          <w:sz w:val="24"/>
          <w:highlight w:val="none"/>
          <w:u w:val="single"/>
        </w:rPr>
        <w:t>具体要求详见本招标文件第二章中《资格审查标准汇总表》。提供的资格审</w:t>
      </w:r>
      <w:r>
        <w:rPr>
          <w:rFonts w:hint="eastAsia" w:ascii="宋体" w:hAnsi="宋体" w:eastAsia="宋体" w:cs="宋体"/>
          <w:b/>
          <w:color w:val="auto"/>
          <w:sz w:val="24"/>
          <w:highlight w:val="none"/>
          <w:u w:val="single"/>
        </w:rPr>
        <w:t>查材料及审查标准，前后矛盾的以《资格审查标准汇总表》为准。</w:t>
      </w:r>
    </w:p>
    <w:p w14:paraId="3DCE9A52">
      <w:pPr>
        <w:spacing w:line="360" w:lineRule="auto"/>
        <w:ind w:firstLine="602" w:firstLineChars="250"/>
        <w:rPr>
          <w:rFonts w:hint="eastAsia" w:ascii="宋体" w:hAnsi="宋体" w:eastAsia="宋体" w:cs="宋体"/>
          <w:color w:val="auto"/>
          <w:sz w:val="24"/>
          <w:highlight w:val="none"/>
        </w:rPr>
      </w:pPr>
      <w:r>
        <w:rPr>
          <w:rFonts w:hint="eastAsia" w:ascii="宋体" w:hAnsi="宋体" w:eastAsia="宋体" w:cs="宋体"/>
          <w:b/>
          <w:color w:val="auto"/>
          <w:sz w:val="24"/>
          <w:highlight w:val="none"/>
          <w:u w:val="single"/>
        </w:rPr>
        <w:t>以上复印件须加盖投标单位公章，所有材料须统一密封在一个封袋中并编写材料目录，以便在开标时核查，并在封袋上加盖投标人单位公章和法定代表人印章。</w:t>
      </w:r>
    </w:p>
    <w:p w14:paraId="1210E87C">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9.2.2 </w:t>
      </w:r>
      <w:r>
        <w:rPr>
          <w:rFonts w:hint="eastAsia" w:ascii="宋体" w:hAnsi="宋体" w:eastAsia="宋体" w:cs="宋体"/>
          <w:b/>
          <w:color w:val="auto"/>
          <w:sz w:val="24"/>
          <w:highlight w:val="none"/>
        </w:rPr>
        <w:t>商务标</w:t>
      </w:r>
    </w:p>
    <w:p w14:paraId="114C0D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）投标函；</w:t>
      </w:r>
    </w:p>
    <w:p w14:paraId="3512786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）法定代表人身份证明书；</w:t>
      </w:r>
    </w:p>
    <w:p w14:paraId="0354E3A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）授权委托书</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如有授权</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w:t>
      </w:r>
    </w:p>
    <w:p w14:paraId="10EBB4F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rPr>
        <w:t>）已标价的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工程设备</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暂估单价及调整表、专业工程暂估价及结算价表、计日工表、总承包服务费计价表、规费、税金项目清单与计价表等；</w:t>
      </w:r>
    </w:p>
    <w:p w14:paraId="4AE4F9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5</w:t>
      </w:r>
      <w:r>
        <w:rPr>
          <w:rFonts w:hint="eastAsia" w:ascii="宋体" w:hAnsi="宋体" w:eastAsia="宋体" w:cs="宋体"/>
          <w:color w:val="auto"/>
          <w:sz w:val="24"/>
          <w:highlight w:val="none"/>
        </w:rPr>
        <w:t>）主材、特材和其他需发包人供应的材料用量；发包人供应材料一览表、承包人供应主要材料一览表；</w:t>
      </w:r>
    </w:p>
    <w:p w14:paraId="0EEEECF8">
      <w:pPr>
        <w:spacing w:line="360" w:lineRule="auto"/>
        <w:ind w:left="-315" w:leftChars="-150" w:firstLine="792" w:firstLineChars="330"/>
        <w:rPr>
          <w:rFonts w:hint="eastAsia" w:ascii="宋体" w:hAnsi="宋体" w:eastAsia="宋体" w:cs="宋体"/>
          <w:b/>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6</w:t>
      </w:r>
      <w:r>
        <w:rPr>
          <w:rFonts w:hint="eastAsia" w:ascii="宋体" w:hAnsi="宋体" w:eastAsia="宋体" w:cs="宋体"/>
          <w:color w:val="auto"/>
          <w:sz w:val="24"/>
          <w:highlight w:val="none"/>
        </w:rPr>
        <w:t>）计划投入的主要施工机械设备表、主要施工管理人员表</w:t>
      </w:r>
      <w:r>
        <w:rPr>
          <w:rFonts w:hint="eastAsia" w:ascii="宋体" w:hAnsi="宋体" w:eastAsia="宋体" w:cs="宋体"/>
          <w:color w:val="auto"/>
          <w:sz w:val="24"/>
          <w:highlight w:val="none"/>
        </w:rPr>
        <w:t>；</w:t>
      </w:r>
    </w:p>
    <w:p w14:paraId="7AA270AD">
      <w:pPr>
        <w:spacing w:line="420" w:lineRule="exact"/>
        <w:ind w:firstLine="480"/>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10.</w:t>
      </w:r>
      <w:r>
        <w:rPr>
          <w:rFonts w:hint="eastAsia" w:ascii="宋体" w:hAnsi="宋体" w:eastAsia="宋体" w:cs="宋体"/>
          <w:color w:val="auto"/>
          <w:sz w:val="24"/>
          <w:highlight w:val="none"/>
        </w:rPr>
        <w:t>招标文件提供的文件格式</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第六章</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val="en-US" w:eastAsia="zh-CN"/>
        </w:rPr>
        <w:t>七</w:t>
      </w:r>
      <w:r>
        <w:rPr>
          <w:rFonts w:hint="eastAsia" w:ascii="宋体" w:hAnsi="宋体" w:eastAsia="宋体" w:cs="宋体"/>
          <w:color w:val="auto"/>
          <w:sz w:val="24"/>
          <w:highlight w:val="none"/>
        </w:rPr>
        <w:t>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投标人必须使用。但表式可以按同样格式进行扩展。</w:t>
      </w:r>
    </w:p>
    <w:p w14:paraId="5C975C44">
      <w:pPr>
        <w:spacing w:line="420" w:lineRule="exact"/>
        <w:ind w:firstLine="482" w:firstLineChars="200"/>
        <w:outlineLvl w:val="3"/>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11.</w:t>
      </w:r>
      <w:r>
        <w:rPr>
          <w:rFonts w:hint="eastAsia" w:ascii="宋体" w:hAnsi="宋体" w:eastAsia="宋体" w:cs="宋体"/>
          <w:color w:val="auto"/>
          <w:sz w:val="24"/>
          <w:highlight w:val="none"/>
        </w:rPr>
        <w:t>纸质投标文件正本须用不能擦去的墨水书写或打印，投标文件副本可以复印，其正、副本都应装订成册，并在封面上正确标明</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正本</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副本</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字样。电子标书、资格审查资料原件包、资格审查资料包、商务标分开装袋密封。</w:t>
      </w:r>
    </w:p>
    <w:p w14:paraId="6DCEE4B1">
      <w:pPr>
        <w:spacing w:line="420" w:lineRule="exact"/>
        <w:ind w:firstLine="480" w:firstLineChars="20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全套投标文件应无修改和行间插字。如有修改，须在修改处加盖投标人法定代表人或其代理人的印鉴。</w:t>
      </w:r>
    </w:p>
    <w:p w14:paraId="0BA9AD66">
      <w:pPr>
        <w:autoSpaceDE w:val="0"/>
        <w:autoSpaceDN w:val="0"/>
        <w:adjustRightInd w:val="0"/>
        <w:spacing w:line="420" w:lineRule="exact"/>
        <w:ind w:left="5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12.</w:t>
      </w:r>
      <w:r>
        <w:rPr>
          <w:rFonts w:hint="eastAsia" w:ascii="宋体" w:hAnsi="宋体" w:eastAsia="宋体" w:cs="宋体"/>
          <w:b/>
          <w:color w:val="auto"/>
          <w:kern w:val="0"/>
          <w:sz w:val="24"/>
          <w:highlight w:val="none"/>
        </w:rPr>
        <w:t>投标有效期</w:t>
      </w:r>
    </w:p>
    <w:p w14:paraId="04DD0115">
      <w:pPr>
        <w:autoSpaceDE w:val="0"/>
        <w:autoSpaceDN w:val="0"/>
        <w:adjustRightInd w:val="0"/>
        <w:spacing w:line="420" w:lineRule="exact"/>
        <w:ind w:left="500"/>
        <w:jc w:val="left"/>
        <w:rPr>
          <w:rFonts w:hint="eastAsia" w:ascii="宋体" w:hAnsi="宋体" w:eastAsia="宋体" w:cs="宋体"/>
          <w:b/>
          <w:color w:val="auto"/>
          <w:kern w:val="0"/>
          <w:sz w:val="24"/>
          <w:highlight w:val="none"/>
        </w:rPr>
      </w:pPr>
      <w:r>
        <w:rPr>
          <w:rFonts w:hint="eastAsia" w:ascii="宋体" w:hAnsi="宋体" w:eastAsia="宋体" w:cs="宋体"/>
          <w:color w:val="auto"/>
          <w:sz w:val="24"/>
          <w:highlight w:val="none"/>
        </w:rPr>
        <w:t>投标文件自投标截止时间起至投标须知前附表规定的时间内有效。</w:t>
      </w:r>
    </w:p>
    <w:p w14:paraId="428D95F8">
      <w:pPr>
        <w:autoSpaceDE w:val="0"/>
        <w:autoSpaceDN w:val="0"/>
        <w:adjustRightInd w:val="0"/>
        <w:spacing w:line="420" w:lineRule="exact"/>
        <w:ind w:firstLine="482"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13.</w:t>
      </w:r>
      <w:r>
        <w:rPr>
          <w:rFonts w:hint="eastAsia" w:ascii="宋体" w:hAnsi="宋体" w:eastAsia="宋体" w:cs="宋体"/>
          <w:b/>
          <w:color w:val="auto"/>
          <w:kern w:val="0"/>
          <w:sz w:val="24"/>
          <w:highlight w:val="none"/>
        </w:rPr>
        <w:t>投标保证金</w:t>
      </w:r>
    </w:p>
    <w:p w14:paraId="181CC32C">
      <w:pPr>
        <w:spacing w:line="360" w:lineRule="auto"/>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13.1投标人必须按照前附表第11项规定于投标文件提交截止时间前将投标保证金递交给招标代理查验</w:t>
      </w:r>
      <w:r>
        <w:rPr>
          <w:rFonts w:hint="eastAsia" w:ascii="宋体" w:hAnsi="宋体" w:eastAsia="宋体" w:cs="宋体"/>
          <w:b/>
          <w:color w:val="auto"/>
          <w:sz w:val="24"/>
          <w:highlight w:val="none"/>
          <w:lang w:eastAsia="zh-CN"/>
        </w:rPr>
        <w:t>，未按规定提交投标保证金的投标文件，招标人将按不符合性投标而予以拒绝。</w:t>
      </w:r>
      <w:r>
        <w:rPr>
          <w:rFonts w:hint="eastAsia" w:ascii="宋体" w:hAnsi="宋体" w:eastAsia="宋体" w:cs="宋体"/>
          <w:b/>
          <w:color w:val="auto"/>
          <w:sz w:val="24"/>
          <w:highlight w:val="none"/>
        </w:rPr>
        <w:t>中标单位的投标保证金有效期在投标截止日后45天内有效</w:t>
      </w:r>
      <w:r>
        <w:rPr>
          <w:rFonts w:hint="eastAsia" w:ascii="宋体" w:hAnsi="宋体" w:eastAsia="宋体" w:cs="宋体"/>
          <w:b/>
          <w:color w:val="auto"/>
          <w:sz w:val="24"/>
          <w:highlight w:val="none"/>
          <w:lang w:eastAsia="zh-CN"/>
        </w:rPr>
        <w:t>。</w:t>
      </w:r>
    </w:p>
    <w:p w14:paraId="47148D10">
      <w:pPr>
        <w:spacing w:line="360" w:lineRule="auto"/>
        <w:ind w:firstLine="482" w:firstLineChars="200"/>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13.2</w:t>
      </w:r>
      <w:r>
        <w:rPr>
          <w:rFonts w:hint="eastAsia" w:ascii="宋体" w:hAnsi="宋体" w:eastAsia="宋体" w:cs="宋体"/>
          <w:b/>
          <w:color w:val="auto"/>
          <w:sz w:val="24"/>
          <w:highlight w:val="none"/>
          <w:lang w:eastAsia="zh-CN"/>
        </w:rPr>
        <w:t>投标保证金</w:t>
      </w:r>
      <w:r>
        <w:rPr>
          <w:rFonts w:hint="eastAsia" w:ascii="宋体" w:hAnsi="宋体" w:eastAsia="宋体" w:cs="宋体"/>
          <w:b/>
          <w:color w:val="auto"/>
          <w:sz w:val="24"/>
          <w:highlight w:val="none"/>
          <w:lang w:val="en-US" w:eastAsia="zh-CN"/>
        </w:rPr>
        <w:t>递交方式：</w:t>
      </w:r>
    </w:p>
    <w:p w14:paraId="7043AD93">
      <w:pPr>
        <w:spacing w:line="360" w:lineRule="auto"/>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①现金形式：须把现金密封在信封中并在</w:t>
      </w:r>
      <w:r>
        <w:rPr>
          <w:rFonts w:hint="eastAsia" w:ascii="宋体" w:hAnsi="宋体" w:eastAsia="宋体" w:cs="宋体"/>
          <w:b/>
          <w:color w:val="auto"/>
          <w:sz w:val="24"/>
          <w:highlight w:val="none"/>
          <w:lang w:val="en-US" w:eastAsia="zh-CN"/>
        </w:rPr>
        <w:t>信封外</w:t>
      </w:r>
      <w:r>
        <w:rPr>
          <w:rFonts w:hint="eastAsia" w:ascii="宋体" w:hAnsi="宋体" w:eastAsia="宋体" w:cs="宋体"/>
          <w:b/>
          <w:color w:val="auto"/>
          <w:sz w:val="24"/>
          <w:highlight w:val="none"/>
          <w:lang w:eastAsia="zh-CN"/>
        </w:rPr>
        <w:t>加盖公章；</w:t>
      </w:r>
    </w:p>
    <w:p w14:paraId="182D962F">
      <w:pPr>
        <w:spacing w:line="360" w:lineRule="auto"/>
        <w:ind w:firstLine="482" w:firstLineChars="200"/>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②银行汇票形式：投标文件提交截止时间前将银行汇票和基本账户开户许可证（或基本存款账户信息）复印件（加盖单位公章）递交给招标代理查验；投标保证金（银行汇票形式）上必须注明收款人：南通锐宝思项目管理有限公司，用途：投标保证金；汇款人：投标单位名称。（帐户名：南通锐宝思项目管理有限公司，开户行：</w:t>
      </w:r>
      <w:r>
        <w:rPr>
          <w:rFonts w:hint="eastAsia" w:ascii="宋体" w:hAnsi="宋体" w:eastAsia="宋体" w:cs="宋体"/>
          <w:b/>
          <w:color w:val="auto"/>
          <w:sz w:val="24"/>
          <w:highlight w:val="none"/>
          <w:lang w:val="en-US" w:eastAsia="zh-CN"/>
        </w:rPr>
        <w:t>中国银行南通人民东路支行</w:t>
      </w:r>
      <w:r>
        <w:rPr>
          <w:rFonts w:hint="eastAsia" w:ascii="宋体" w:hAnsi="宋体" w:eastAsia="宋体" w:cs="宋体"/>
          <w:b/>
          <w:color w:val="auto"/>
          <w:sz w:val="24"/>
          <w:highlight w:val="none"/>
          <w:lang w:eastAsia="zh-CN"/>
        </w:rPr>
        <w:t>，账号：</w:t>
      </w:r>
      <w:r>
        <w:rPr>
          <w:rFonts w:hint="eastAsia" w:ascii="宋体" w:hAnsi="宋体" w:eastAsia="宋体" w:cs="宋体"/>
          <w:b/>
          <w:color w:val="auto"/>
          <w:sz w:val="24"/>
          <w:highlight w:val="none"/>
          <w:lang w:val="en-US" w:eastAsia="zh-CN"/>
        </w:rPr>
        <w:t>4780 7418 7690</w:t>
      </w:r>
      <w:r>
        <w:rPr>
          <w:rFonts w:hint="eastAsia" w:ascii="宋体" w:hAnsi="宋体" w:eastAsia="宋体" w:cs="宋体"/>
          <w:b/>
          <w:color w:val="auto"/>
          <w:sz w:val="24"/>
          <w:highlight w:val="none"/>
          <w:lang w:eastAsia="zh-CN"/>
        </w:rPr>
        <w:t>）。</w:t>
      </w:r>
    </w:p>
    <w:p w14:paraId="00AB9B5D">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w:t>
      </w:r>
      <w:r>
        <w:rPr>
          <w:rFonts w:hint="eastAsia" w:ascii="宋体" w:hAnsi="宋体" w:eastAsia="宋体" w:cs="宋体"/>
          <w:b/>
          <w:color w:val="auto"/>
          <w:sz w:val="24"/>
          <w:highlight w:val="none"/>
        </w:rPr>
        <w:t>投标保证金退还</w:t>
      </w:r>
    </w:p>
    <w:p w14:paraId="6E3B26E9">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14.1 </w:t>
      </w:r>
      <w:r>
        <w:rPr>
          <w:rFonts w:hint="eastAsia" w:ascii="宋体" w:hAnsi="宋体" w:eastAsia="宋体" w:cs="宋体"/>
          <w:b/>
          <w:color w:val="auto"/>
          <w:sz w:val="24"/>
          <w:highlight w:val="none"/>
        </w:rPr>
        <w:t>未中标单位的投标保证金在其定标后予以退还。</w:t>
      </w:r>
    </w:p>
    <w:p w14:paraId="49D8840A">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14.2 </w:t>
      </w:r>
      <w:r>
        <w:rPr>
          <w:rFonts w:hint="eastAsia" w:ascii="宋体" w:hAnsi="宋体" w:eastAsia="宋体" w:cs="宋体"/>
          <w:b/>
          <w:color w:val="auto"/>
          <w:sz w:val="24"/>
          <w:highlight w:val="none"/>
        </w:rPr>
        <w:t>中标单位的投标保证金在施工合同生效后一周内予以退还。</w:t>
      </w:r>
    </w:p>
    <w:p w14:paraId="4C81F3F2">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14.3 投标人出现下列情况，其投标保证金一律不予退还。</w:t>
      </w:r>
    </w:p>
    <w:p w14:paraId="521636E9">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14.3.1投标人在投标有效期内撤回其投标文件；</w:t>
      </w:r>
    </w:p>
    <w:p w14:paraId="7634B7A0">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14.3.2投标人存在《江苏省房屋建筑和市政基础设施工程招标投标中串通投标和弄虚作假行为认定处理办法（试行）》（苏建规字〔2014〕2号）第四条、第五条、第六条、第七条规定的串通投标、弄虚作假等行为的；</w:t>
      </w:r>
    </w:p>
    <w:p w14:paraId="48428626">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14.3.3不同投标人的投标文件、已标价的工程量清单，出现了评标委员会认为不应当雷同的情况（相同错误）的，且被评委认定为串标的。</w:t>
      </w:r>
    </w:p>
    <w:p w14:paraId="7B80FBC8">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14.3.4投标人已签订《诚信承诺书》（详见招标文件标准格式）的，自投标之日起，中标公示结束之日止，经举报或区招标监管机构（评标委员会）复核，有悖于《诚信承诺书》相关承诺的，且查证属实的。</w:t>
      </w:r>
    </w:p>
    <w:p w14:paraId="5633988D">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14.4中标通知书发出后，除不可抗力情况外，中标人出现下列情形之一的，招标人必须取消其中标资格，并不予退还其投标保证金：</w:t>
      </w:r>
    </w:p>
    <w:p w14:paraId="13250F56">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14.4.1放弃中标项目的；</w:t>
      </w:r>
    </w:p>
    <w:p w14:paraId="37ED2356">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14.4.2拒不按照招标文件的要求提交履约保证金的</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如有</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rPr>
        <w:t>；</w:t>
      </w:r>
    </w:p>
    <w:p w14:paraId="4489EEF1">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14.4.3除不可抗力情况外不执行本招标文件第一章第34条款、35条款的</w:t>
      </w:r>
    </w:p>
    <w:p w14:paraId="7E659E15">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14.4.4不与招标人签订合同的，或者在签订合同时向招标人提出附加条件或者更改合同实质性内容的。</w:t>
      </w:r>
    </w:p>
    <w:p w14:paraId="45CA1AFE">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存在上述14.3--14.4行为的，招标人不退还投标保证金并上交国库，并自认定之日起一年内不得参与崇川区任何招投标活动。参与投标的企业将视为遵守以上处理条款。</w:t>
      </w:r>
    </w:p>
    <w:p w14:paraId="6FFB7E4F">
      <w:pPr>
        <w:pStyle w:val="28"/>
        <w:spacing w:line="240" w:lineRule="auto"/>
        <w:outlineLvl w:val="1"/>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（四）投标报价</w:t>
      </w:r>
      <w:bookmarkEnd w:id="18"/>
    </w:p>
    <w:p w14:paraId="2B5EF812">
      <w:pPr>
        <w:spacing w:line="420" w:lineRule="exact"/>
        <w:ind w:firstLine="482" w:firstLineChars="200"/>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15</w:t>
      </w:r>
      <w:r>
        <w:rPr>
          <w:rFonts w:hint="eastAsia" w:ascii="宋体" w:hAnsi="宋体" w:eastAsia="宋体" w:cs="宋体"/>
          <w:b/>
          <w:color w:val="auto"/>
          <w:kern w:val="0"/>
          <w:sz w:val="24"/>
          <w:highlight w:val="none"/>
        </w:rPr>
        <w:t>、</w:t>
      </w:r>
      <w:r>
        <w:rPr>
          <w:rFonts w:hint="eastAsia" w:ascii="宋体" w:hAnsi="宋体" w:eastAsia="宋体" w:cs="宋体"/>
          <w:color w:val="auto"/>
          <w:spacing w:val="-2"/>
          <w:sz w:val="24"/>
          <w:highlight w:val="none"/>
        </w:rPr>
        <w:t>投标报价应包括招标文件所确定的招标范围内相应工程量清单及相关资料及规范、规定等全部内容，以及为完成上述内容所必须的附属工程、临时工程、材料、劳务、机械、成品保护、垂直运输、脚手架搭设使用、与各工种间的协调配合工作、清洗、养护、验收、创优、安全措施、技术措施，作为一名有经验的投标人所应考虑到的各种因素、风险及所需的全部费用</w:t>
      </w:r>
      <w:r>
        <w:rPr>
          <w:rFonts w:hint="eastAsia" w:ascii="宋体" w:hAnsi="宋体" w:eastAsia="宋体" w:cs="宋体"/>
          <w:color w:val="auto"/>
          <w:sz w:val="24"/>
          <w:highlight w:val="none"/>
        </w:rPr>
        <w:t>。</w:t>
      </w:r>
    </w:p>
    <w:p w14:paraId="319366F0">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招标文件后附的工程量清单标明的工程量清单表是投标人投标报价的共同基础。招标人提供的工程量清单，投标人应结合投标须知、投标须知前附表、合同条款、技术标准和要求与图纸一起阅读理解。</w:t>
      </w:r>
    </w:p>
    <w:p w14:paraId="676AFB86">
      <w:pPr>
        <w:spacing w:line="420" w:lineRule="exact"/>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16</w:t>
      </w:r>
      <w:r>
        <w:rPr>
          <w:rFonts w:hint="eastAsia" w:ascii="宋体" w:hAnsi="宋体" w:eastAsia="宋体" w:cs="宋体"/>
          <w:b/>
          <w:color w:val="auto"/>
          <w:kern w:val="0"/>
          <w:sz w:val="24"/>
          <w:highlight w:val="none"/>
        </w:rPr>
        <w:t>、投标报价方式：</w:t>
      </w:r>
    </w:p>
    <w:p w14:paraId="5C0193A8">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w:t>
      </w:r>
      <w:r>
        <w:rPr>
          <w:rFonts w:hint="eastAsia" w:ascii="宋体" w:hAnsi="宋体" w:eastAsia="宋体" w:cs="宋体"/>
          <w:color w:val="auto"/>
          <w:sz w:val="24"/>
          <w:highlight w:val="none"/>
        </w:rPr>
        <w:t>本工程项目采用</w:t>
      </w:r>
      <w:r>
        <w:rPr>
          <w:rFonts w:hint="eastAsia" w:ascii="宋体" w:hAnsi="宋体" w:eastAsia="宋体" w:cs="宋体"/>
          <w:b/>
          <w:color w:val="auto"/>
          <w:sz w:val="24"/>
          <w:highlight w:val="none"/>
          <w:u w:val="single"/>
        </w:rPr>
        <w:t>固定综合单价报价</w:t>
      </w:r>
      <w:r>
        <w:rPr>
          <w:rFonts w:hint="eastAsia" w:ascii="宋体" w:hAnsi="宋体" w:eastAsia="宋体" w:cs="宋体"/>
          <w:color w:val="auto"/>
          <w:sz w:val="24"/>
          <w:highlight w:val="none"/>
        </w:rPr>
        <w:t>方式。投标人报价时应充分考虑施工期间各类建材的市场风险。工程量的风险由发包人承担，价格风险在约定风险范围内的，由承包人承担，风险范围以外的按合同约定承担。竣工结算的工程量按发承包双方在合同中约定应予计量且实际完成的工程量确定，完成发包人要求的合同以外的零星工作或发生非承包人责任事件的工程量按现场签证确定。</w:t>
      </w:r>
    </w:p>
    <w:p w14:paraId="252915A6">
      <w:pPr>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r>
        <w:rPr>
          <w:rFonts w:hint="eastAsia" w:ascii="宋体" w:hAnsi="宋体" w:eastAsia="宋体" w:cs="宋体"/>
          <w:color w:val="auto"/>
          <w:sz w:val="24"/>
          <w:highlight w:val="none"/>
        </w:rPr>
        <w:t>除下列条款中风险范围的内容可调整外，其余不可调整。</w:t>
      </w:r>
    </w:p>
    <w:p w14:paraId="1E9977B7">
      <w:pPr>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）工程量；</w:t>
      </w:r>
    </w:p>
    <w:p w14:paraId="6391E2CC">
      <w:pPr>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）设计变更引起的工程量变化或直接造成的费用增加；</w:t>
      </w:r>
    </w:p>
    <w:p w14:paraId="11A3B6FB">
      <w:pPr>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）发包人要求的承包范围以外的附加工程量；</w:t>
      </w:r>
    </w:p>
    <w:p w14:paraId="11167462">
      <w:pPr>
        <w:adjustRightInd w:val="0"/>
        <w:snapToGrid w:val="0"/>
        <w:spacing w:line="48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4</w:t>
      </w:r>
      <w:r>
        <w:rPr>
          <w:rFonts w:hint="eastAsia" w:ascii="宋体" w:hAnsi="宋体" w:eastAsia="宋体" w:cs="宋体"/>
          <w:color w:val="auto"/>
          <w:sz w:val="24"/>
          <w:highlight w:val="none"/>
        </w:rPr>
        <w:t>）暂列金额及暂估价；</w:t>
      </w:r>
    </w:p>
    <w:p w14:paraId="1916C781">
      <w:pPr>
        <w:widowControl/>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5</w:t>
      </w:r>
      <w:r>
        <w:rPr>
          <w:rFonts w:hint="eastAsia" w:ascii="宋体" w:hAnsi="宋体" w:eastAsia="宋体" w:cs="宋体"/>
          <w:color w:val="auto"/>
          <w:sz w:val="24"/>
          <w:highlight w:val="none"/>
        </w:rPr>
        <w:t>）发包人确认的其它费用。</w:t>
      </w:r>
    </w:p>
    <w:p w14:paraId="3D7EC6C1">
      <w:pPr>
        <w:widowControl/>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16.3</w:t>
      </w:r>
      <w:r>
        <w:rPr>
          <w:rFonts w:hint="eastAsia" w:ascii="宋体" w:hAnsi="宋体" w:eastAsia="宋体" w:cs="宋体"/>
          <w:color w:val="auto"/>
          <w:sz w:val="24"/>
          <w:highlight w:val="none"/>
        </w:rPr>
        <w:t>工程价款调整</w:t>
      </w:r>
    </w:p>
    <w:p w14:paraId="0E012C7F">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详见招标文件第三章合同条款专用合同条款第12条。</w:t>
      </w:r>
    </w:p>
    <w:p w14:paraId="3494DD93">
      <w:pPr>
        <w:spacing w:line="420" w:lineRule="exact"/>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17、投标报价的计价方法</w:t>
      </w:r>
    </w:p>
    <w:p w14:paraId="3F2F84E7">
      <w:pPr>
        <w:widowControl/>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按照“省住房和城乡建设厅关于建筑业实施营改增后江苏省建设工程计价依据调整的通知”苏建价（2016）154号文、《建设工程工程量清单计价规范》（GB50500-2013）、</w:t>
      </w:r>
      <w:r>
        <w:rPr>
          <w:rFonts w:hint="eastAsia" w:ascii="宋体" w:hAnsi="宋体" w:eastAsia="宋体" w:cs="宋体"/>
          <w:color w:val="auto"/>
          <w:sz w:val="24"/>
          <w:highlight w:val="none"/>
        </w:rPr>
        <w:t>《通用安装工程工程量计算规范》（GB50856-2013）、</w:t>
      </w:r>
      <w:r>
        <w:rPr>
          <w:rFonts w:hint="eastAsia" w:ascii="宋体" w:hAnsi="宋体" w:eastAsia="宋体" w:cs="宋体"/>
          <w:color w:val="auto"/>
          <w:sz w:val="24"/>
          <w:highlight w:val="none"/>
        </w:rPr>
        <w:t>《江苏省建设工程费用定额》2014年版</w:t>
      </w:r>
      <w:r>
        <w:rPr>
          <w:rFonts w:hint="eastAsia" w:ascii="宋体" w:hAnsi="宋体" w:eastAsia="宋体" w:cs="宋体"/>
          <w:color w:val="auto"/>
          <w:sz w:val="24"/>
          <w:highlight w:val="none"/>
        </w:rPr>
        <w:t>、《江苏省安装工程计价定额》（2014年）</w:t>
      </w:r>
      <w:r>
        <w:rPr>
          <w:rFonts w:hint="eastAsia" w:ascii="宋体" w:hAnsi="宋体" w:eastAsia="宋体" w:cs="宋体"/>
          <w:color w:val="auto"/>
          <w:sz w:val="24"/>
          <w:highlight w:val="none"/>
        </w:rPr>
        <w:t>以及相应补充规定和现行省、市有关规定。由招标人(发包人)提供工程量数量，投标人(承包人)自主报价确定工程造价的计价方式。</w:t>
      </w:r>
    </w:p>
    <w:p w14:paraId="65621C22">
      <w:pPr>
        <w:spacing w:line="420" w:lineRule="exact"/>
        <w:ind w:firstLine="482" w:firstLineChars="200"/>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18．招标控制价</w:t>
      </w:r>
    </w:p>
    <w:p w14:paraId="5824D4C1">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18.1本工程全部使用国有资金，实行工程量清单招标，招标人委托编制招标控制价。投标人的投标报价高于招标控制价的，招标人将作废标处理。</w:t>
      </w:r>
    </w:p>
    <w:p w14:paraId="5ED387CF">
      <w:pPr>
        <w:widowControl/>
        <w:snapToGrid w:val="0"/>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18.2招标控制价编制依据</w:t>
      </w:r>
      <w:r>
        <w:rPr>
          <w:rFonts w:hint="eastAsia" w:ascii="宋体" w:hAnsi="宋体" w:eastAsia="宋体" w:cs="宋体"/>
          <w:color w:val="auto"/>
          <w:sz w:val="24"/>
          <w:highlight w:val="none"/>
        </w:rPr>
        <w:t>：</w:t>
      </w:r>
    </w:p>
    <w:p w14:paraId="5583ECE2">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建设工程工程量清单计价规范》（GB50500-2013）；《建设工程工程计量规范》（GB500854-2013）、《江苏省建筑与装饰工程计价表》2014版；《江苏安装工程计价表》2014版、《江苏市政工程计价表》2014版、《江苏省建设工程费用定额》（2014）、《2009江苏房屋修缮工程计价表》（土建）、《江苏省建设工程费用定额》（2014）营改增后调整内容。江苏省住房城乡建设厅[2018]24号文。</w:t>
      </w:r>
    </w:p>
    <w:p w14:paraId="1FAA5E41">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国家和江苏省现行有关建筑工程设计、施工以及验收规范和规定。</w:t>
      </w:r>
    </w:p>
    <w:p w14:paraId="345E5170">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招标控制价文件中的人工单价执行苏建函价〔202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27</w:t>
      </w:r>
      <w:r>
        <w:rPr>
          <w:rFonts w:hint="eastAsia" w:ascii="宋体" w:hAnsi="宋体" w:eastAsia="宋体" w:cs="宋体"/>
          <w:color w:val="auto"/>
          <w:sz w:val="24"/>
          <w:highlight w:val="none"/>
        </w:rPr>
        <w:t>号文件。</w:t>
      </w:r>
    </w:p>
    <w:p w14:paraId="476295D7">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主要材料按《南通建设工程造价信息》（202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年第</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期价格）计入，指导价中没有的材料按市场询价计入。</w:t>
      </w:r>
    </w:p>
    <w:p w14:paraId="74631BA5">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根据苏建价[2019]178号文（营业税改增值税），采用营改增的工程造价计价模式（一般计税方法）。</w:t>
      </w:r>
    </w:p>
    <w:p w14:paraId="0D793352">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18.2.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其它依据：</w:t>
      </w:r>
      <w:r>
        <w:rPr>
          <w:rFonts w:hint="eastAsia" w:ascii="宋体" w:hAnsi="宋体" w:eastAsia="宋体" w:cs="宋体"/>
          <w:color w:val="auto"/>
          <w:sz w:val="24"/>
          <w:highlight w:val="none"/>
          <w:lang w:val="en-US" w:eastAsia="zh-CN"/>
        </w:rPr>
        <w:t>图纸</w:t>
      </w:r>
      <w:r>
        <w:rPr>
          <w:rFonts w:hint="eastAsia" w:ascii="宋体" w:hAnsi="宋体" w:eastAsia="宋体" w:cs="宋体"/>
          <w:color w:val="auto"/>
          <w:sz w:val="24"/>
          <w:highlight w:val="none"/>
        </w:rPr>
        <w:t>。</w:t>
      </w:r>
    </w:p>
    <w:p w14:paraId="11437084">
      <w:pP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18.2.</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本工程不可竞争费用项目及其费率见下表</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w:t>
      </w:r>
    </w:p>
    <w:tbl>
      <w:tblPr>
        <w:tblStyle w:val="17"/>
        <w:tblW w:w="84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785"/>
        <w:gridCol w:w="2379"/>
        <w:gridCol w:w="1568"/>
        <w:gridCol w:w="2057"/>
      </w:tblGrid>
      <w:tr w14:paraId="3FB9E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trPr>
        <w:tc>
          <w:tcPr>
            <w:tcW w:w="710" w:type="dxa"/>
            <w:vAlign w:val="center"/>
          </w:tcPr>
          <w:p w14:paraId="3C60A5AB">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85" w:type="dxa"/>
            <w:vAlign w:val="center"/>
          </w:tcPr>
          <w:p w14:paraId="0CE1F78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费用类别</w:t>
            </w:r>
          </w:p>
        </w:tc>
        <w:tc>
          <w:tcPr>
            <w:tcW w:w="2379" w:type="dxa"/>
            <w:vAlign w:val="center"/>
          </w:tcPr>
          <w:p w14:paraId="0E453119">
            <w:pPr>
              <w:ind w:firstLine="120" w:firstLineChar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费用名称</w:t>
            </w:r>
          </w:p>
        </w:tc>
        <w:tc>
          <w:tcPr>
            <w:tcW w:w="1568" w:type="dxa"/>
            <w:vAlign w:val="center"/>
          </w:tcPr>
          <w:p w14:paraId="2629806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计费基数</w:t>
            </w:r>
          </w:p>
        </w:tc>
        <w:tc>
          <w:tcPr>
            <w:tcW w:w="2057" w:type="dxa"/>
            <w:vAlign w:val="center"/>
          </w:tcPr>
          <w:p w14:paraId="49A3E1A0">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市政</w:t>
            </w:r>
          </w:p>
        </w:tc>
      </w:tr>
      <w:tr w14:paraId="32D4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10" w:type="dxa"/>
            <w:vAlign w:val="center"/>
          </w:tcPr>
          <w:p w14:paraId="5198AA6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85" w:type="dxa"/>
            <w:vMerge w:val="restart"/>
            <w:vAlign w:val="center"/>
          </w:tcPr>
          <w:p w14:paraId="00BDA33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 费</w:t>
            </w:r>
          </w:p>
        </w:tc>
        <w:tc>
          <w:tcPr>
            <w:tcW w:w="2379" w:type="dxa"/>
            <w:vAlign w:val="center"/>
          </w:tcPr>
          <w:p w14:paraId="59F07E4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环境保护税</w:t>
            </w:r>
          </w:p>
        </w:tc>
        <w:tc>
          <w:tcPr>
            <w:tcW w:w="1568" w:type="dxa"/>
            <w:vAlign w:val="center"/>
          </w:tcPr>
          <w:p w14:paraId="722A955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A+B+C-D</w:t>
            </w:r>
          </w:p>
        </w:tc>
        <w:tc>
          <w:tcPr>
            <w:tcW w:w="2057" w:type="dxa"/>
            <w:vAlign w:val="center"/>
          </w:tcPr>
          <w:p w14:paraId="3C95E648">
            <w:pPr>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w:t>
            </w:r>
          </w:p>
        </w:tc>
      </w:tr>
      <w:tr w14:paraId="4864F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710" w:type="dxa"/>
            <w:vAlign w:val="center"/>
          </w:tcPr>
          <w:p w14:paraId="5DB4A46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85" w:type="dxa"/>
            <w:vMerge w:val="continue"/>
            <w:vAlign w:val="center"/>
          </w:tcPr>
          <w:p w14:paraId="4C70E13F">
            <w:pPr>
              <w:ind w:firstLine="480"/>
              <w:jc w:val="center"/>
              <w:rPr>
                <w:rFonts w:hint="eastAsia" w:ascii="宋体" w:hAnsi="宋体" w:eastAsia="宋体" w:cs="宋体"/>
                <w:color w:val="auto"/>
                <w:sz w:val="24"/>
                <w:highlight w:val="none"/>
              </w:rPr>
            </w:pPr>
          </w:p>
        </w:tc>
        <w:tc>
          <w:tcPr>
            <w:tcW w:w="2379" w:type="dxa"/>
            <w:vAlign w:val="center"/>
          </w:tcPr>
          <w:p w14:paraId="17CCAD1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社会保障费</w:t>
            </w:r>
          </w:p>
        </w:tc>
        <w:tc>
          <w:tcPr>
            <w:tcW w:w="1568" w:type="dxa"/>
            <w:vAlign w:val="center"/>
          </w:tcPr>
          <w:p w14:paraId="1AEFC9F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A+B+C-D</w:t>
            </w:r>
          </w:p>
        </w:tc>
        <w:tc>
          <w:tcPr>
            <w:tcW w:w="2057" w:type="dxa"/>
            <w:vAlign w:val="center"/>
          </w:tcPr>
          <w:p w14:paraId="1AB65B12">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2.00</w:t>
            </w:r>
          </w:p>
        </w:tc>
      </w:tr>
      <w:tr w14:paraId="55637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10" w:type="dxa"/>
            <w:vAlign w:val="center"/>
          </w:tcPr>
          <w:p w14:paraId="7979438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85" w:type="dxa"/>
            <w:vMerge w:val="continue"/>
            <w:vAlign w:val="center"/>
          </w:tcPr>
          <w:p w14:paraId="51CFF887">
            <w:pPr>
              <w:ind w:firstLine="480"/>
              <w:jc w:val="center"/>
              <w:rPr>
                <w:rFonts w:hint="eastAsia" w:ascii="宋体" w:hAnsi="宋体" w:eastAsia="宋体" w:cs="宋体"/>
                <w:color w:val="auto"/>
                <w:sz w:val="24"/>
                <w:highlight w:val="none"/>
              </w:rPr>
            </w:pPr>
          </w:p>
        </w:tc>
        <w:tc>
          <w:tcPr>
            <w:tcW w:w="2379" w:type="dxa"/>
            <w:vAlign w:val="center"/>
          </w:tcPr>
          <w:p w14:paraId="00A69FA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住房公积金</w:t>
            </w:r>
          </w:p>
        </w:tc>
        <w:tc>
          <w:tcPr>
            <w:tcW w:w="1568" w:type="dxa"/>
            <w:vAlign w:val="center"/>
          </w:tcPr>
          <w:p w14:paraId="19A2764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A+B+C-D</w:t>
            </w:r>
          </w:p>
        </w:tc>
        <w:tc>
          <w:tcPr>
            <w:tcW w:w="2057" w:type="dxa"/>
            <w:vAlign w:val="center"/>
          </w:tcPr>
          <w:p w14:paraId="4DDAE141">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0.34</w:t>
            </w:r>
          </w:p>
        </w:tc>
      </w:tr>
      <w:tr w14:paraId="6785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710" w:type="dxa"/>
            <w:vAlign w:val="center"/>
          </w:tcPr>
          <w:p w14:paraId="7CC66FC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85" w:type="dxa"/>
            <w:vMerge w:val="restart"/>
            <w:vAlign w:val="center"/>
          </w:tcPr>
          <w:p w14:paraId="3566571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现场安全</w:t>
            </w:r>
          </w:p>
          <w:p w14:paraId="4DB8C49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文明施工</w:t>
            </w:r>
          </w:p>
          <w:p w14:paraId="7D120FB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措施费</w:t>
            </w:r>
          </w:p>
        </w:tc>
        <w:tc>
          <w:tcPr>
            <w:tcW w:w="2379" w:type="dxa"/>
            <w:vAlign w:val="center"/>
          </w:tcPr>
          <w:p w14:paraId="18C813D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基本费</w:t>
            </w:r>
          </w:p>
        </w:tc>
        <w:tc>
          <w:tcPr>
            <w:tcW w:w="1568" w:type="dxa"/>
            <w:vAlign w:val="center"/>
          </w:tcPr>
          <w:p w14:paraId="571816D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A+B1-D</w:t>
            </w:r>
          </w:p>
        </w:tc>
        <w:tc>
          <w:tcPr>
            <w:tcW w:w="2057" w:type="dxa"/>
            <w:vAlign w:val="center"/>
          </w:tcPr>
          <w:p w14:paraId="2F33D410">
            <w:pPr>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1.50</w:t>
            </w:r>
          </w:p>
        </w:tc>
      </w:tr>
      <w:tr w14:paraId="2FF1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10" w:type="dxa"/>
            <w:vAlign w:val="center"/>
          </w:tcPr>
          <w:p w14:paraId="4C1F82E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785" w:type="dxa"/>
            <w:vMerge w:val="continue"/>
            <w:vAlign w:val="center"/>
          </w:tcPr>
          <w:p w14:paraId="5EDE886F">
            <w:pPr>
              <w:ind w:firstLine="480"/>
              <w:jc w:val="center"/>
              <w:rPr>
                <w:rFonts w:hint="eastAsia" w:ascii="宋体" w:hAnsi="宋体" w:eastAsia="宋体" w:cs="宋体"/>
                <w:color w:val="auto"/>
                <w:sz w:val="24"/>
                <w:highlight w:val="none"/>
              </w:rPr>
            </w:pPr>
          </w:p>
        </w:tc>
        <w:tc>
          <w:tcPr>
            <w:tcW w:w="2379" w:type="dxa"/>
            <w:vAlign w:val="center"/>
          </w:tcPr>
          <w:p w14:paraId="25F04CD1">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扬尘污染防治增加费</w:t>
            </w:r>
          </w:p>
        </w:tc>
        <w:tc>
          <w:tcPr>
            <w:tcW w:w="1568" w:type="dxa"/>
            <w:vAlign w:val="center"/>
          </w:tcPr>
          <w:p w14:paraId="736899B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A+B1-D</w:t>
            </w:r>
          </w:p>
        </w:tc>
        <w:tc>
          <w:tcPr>
            <w:tcW w:w="2057" w:type="dxa"/>
            <w:vAlign w:val="center"/>
          </w:tcPr>
          <w:p w14:paraId="36B1696F">
            <w:pPr>
              <w:jc w:val="center"/>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0.</w:t>
            </w:r>
            <w:r>
              <w:rPr>
                <w:rFonts w:hint="eastAsia" w:ascii="宋体" w:hAnsi="宋体" w:eastAsia="宋体" w:cs="宋体"/>
                <w:color w:val="auto"/>
                <w:sz w:val="24"/>
                <w:highlight w:val="none"/>
                <w:lang w:val="en-US" w:eastAsia="zh-CN"/>
              </w:rPr>
              <w:t>31</w:t>
            </w:r>
          </w:p>
        </w:tc>
      </w:tr>
      <w:tr w14:paraId="06E0B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710" w:type="dxa"/>
            <w:vAlign w:val="center"/>
          </w:tcPr>
          <w:p w14:paraId="08F74B5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785" w:type="dxa"/>
            <w:vMerge w:val="continue"/>
            <w:vAlign w:val="center"/>
          </w:tcPr>
          <w:p w14:paraId="07A06FD5">
            <w:pPr>
              <w:ind w:firstLine="480"/>
              <w:jc w:val="center"/>
              <w:rPr>
                <w:rFonts w:hint="eastAsia" w:ascii="宋体" w:hAnsi="宋体" w:eastAsia="宋体" w:cs="宋体"/>
                <w:color w:val="auto"/>
                <w:sz w:val="24"/>
                <w:highlight w:val="none"/>
              </w:rPr>
            </w:pPr>
          </w:p>
        </w:tc>
        <w:tc>
          <w:tcPr>
            <w:tcW w:w="2379" w:type="dxa"/>
            <w:vAlign w:val="center"/>
          </w:tcPr>
          <w:p w14:paraId="2FAD8603">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标准化增加费</w:t>
            </w:r>
          </w:p>
        </w:tc>
        <w:tc>
          <w:tcPr>
            <w:tcW w:w="1568" w:type="dxa"/>
            <w:vAlign w:val="center"/>
          </w:tcPr>
          <w:p w14:paraId="52C34DA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A+B1-D</w:t>
            </w:r>
          </w:p>
        </w:tc>
        <w:tc>
          <w:tcPr>
            <w:tcW w:w="2057" w:type="dxa"/>
            <w:vAlign w:val="center"/>
          </w:tcPr>
          <w:p w14:paraId="6CB5AE3F">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111E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710" w:type="dxa"/>
            <w:vAlign w:val="center"/>
          </w:tcPr>
          <w:p w14:paraId="4955E1F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785" w:type="dxa"/>
            <w:vAlign w:val="center"/>
          </w:tcPr>
          <w:p w14:paraId="59511D80">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税  金</w:t>
            </w:r>
          </w:p>
        </w:tc>
        <w:tc>
          <w:tcPr>
            <w:tcW w:w="2379" w:type="dxa"/>
            <w:vAlign w:val="center"/>
          </w:tcPr>
          <w:p w14:paraId="7438394D">
            <w:pPr>
              <w:ind w:left="182" w:hanging="182" w:hangingChars="76"/>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税   金</w:t>
            </w:r>
          </w:p>
        </w:tc>
        <w:tc>
          <w:tcPr>
            <w:tcW w:w="1568" w:type="dxa"/>
            <w:vAlign w:val="center"/>
          </w:tcPr>
          <w:p w14:paraId="558820F5">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除税造价</w:t>
            </w:r>
          </w:p>
        </w:tc>
        <w:tc>
          <w:tcPr>
            <w:tcW w:w="2057" w:type="dxa"/>
            <w:vAlign w:val="center"/>
          </w:tcPr>
          <w:p w14:paraId="51EB7EA9">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9.00</w:t>
            </w:r>
          </w:p>
        </w:tc>
      </w:tr>
    </w:tbl>
    <w:p w14:paraId="2F76677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①</w:t>
      </w:r>
      <w:r>
        <w:rPr>
          <w:rFonts w:hint="eastAsia" w:ascii="宋体" w:hAnsi="宋体" w:eastAsia="宋体" w:cs="宋体"/>
          <w:color w:val="auto"/>
          <w:sz w:val="24"/>
          <w:highlight w:val="none"/>
        </w:rPr>
        <w:t>计算基础：A为分部分项工程费，B为措施项目清单费用，B1为单价措施项目费，C其它项目费，D为除税工程设备费。</w:t>
      </w:r>
    </w:p>
    <w:p w14:paraId="398286C2">
      <w:pPr>
        <w:adjustRightInd w:val="0"/>
        <w:snapToGrid w:val="0"/>
        <w:spacing w:line="360" w:lineRule="auto"/>
        <w:ind w:left="105" w:leftChars="5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②现场安全文明施工措施费率为暂定，最终按通建价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2025</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9号文件执行，否则在总价中扣除。</w:t>
      </w:r>
    </w:p>
    <w:p w14:paraId="343C69D4">
      <w:pPr>
        <w:adjustRightInd w:val="0"/>
        <w:snapToGrid w:val="0"/>
        <w:spacing w:line="360" w:lineRule="auto"/>
        <w:ind w:left="105" w:leftChars="5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fldChar w:fldCharType="begin"/>
      </w:r>
      <w:r>
        <w:rPr>
          <w:rFonts w:hint="eastAsia" w:ascii="宋体" w:hAnsi="宋体" w:eastAsia="宋体" w:cs="宋体"/>
          <w:color w:val="auto"/>
          <w:sz w:val="24"/>
          <w:highlight w:val="none"/>
          <w:lang w:val="en-US" w:eastAsia="zh-CN"/>
        </w:rPr>
        <w:instrText xml:space="preserve"> = 3 \* GB3 \* MERGEFORMAT </w:instrText>
      </w:r>
      <w:r>
        <w:rPr>
          <w:rFonts w:hint="eastAsia" w:ascii="宋体" w:hAnsi="宋体" w:eastAsia="宋体" w:cs="宋体"/>
          <w:color w:val="auto"/>
          <w:sz w:val="24"/>
          <w:highlight w:val="none"/>
          <w:lang w:val="en-US" w:eastAsia="zh-CN"/>
        </w:rPr>
        <w:fldChar w:fldCharType="separate"/>
      </w:r>
      <w:r>
        <w:rPr>
          <w:rFonts w:hint="eastAsia" w:ascii="宋体" w:hAnsi="宋体" w:eastAsia="宋体" w:cs="宋体"/>
          <w:color w:val="auto"/>
          <w:sz w:val="24"/>
          <w:highlight w:val="none"/>
        </w:rPr>
        <w:t>③</w:t>
      </w:r>
      <w:r>
        <w:rPr>
          <w:rFonts w:hint="eastAsia" w:ascii="宋体" w:hAnsi="宋体" w:eastAsia="宋体" w:cs="宋体"/>
          <w:color w:val="auto"/>
          <w:sz w:val="24"/>
          <w:highlight w:val="none"/>
          <w:lang w:val="en-US" w:eastAsia="zh-CN"/>
        </w:rPr>
        <w:fldChar w:fldCharType="end"/>
      </w:r>
      <w:r>
        <w:rPr>
          <w:rFonts w:hint="eastAsia" w:ascii="宋体" w:hAnsi="宋体" w:eastAsia="宋体" w:cs="宋体"/>
          <w:color w:val="auto"/>
          <w:sz w:val="24"/>
          <w:highlight w:val="none"/>
          <w:lang w:val="en-US" w:eastAsia="zh-CN"/>
        </w:rPr>
        <w:t>不可竞争费以网上发布的 JZ 格式工程量清单中的费率为准。</w:t>
      </w:r>
    </w:p>
    <w:p w14:paraId="4B206D1C">
      <w:pPr>
        <w:adjustRightInd w:val="0"/>
        <w:snapToGrid w:val="0"/>
        <w:spacing w:line="360" w:lineRule="auto"/>
        <w:ind w:left="105" w:leftChars="5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18.2.</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其他取费：详见工程量清单</w:t>
      </w:r>
    </w:p>
    <w:p w14:paraId="402504EA">
      <w:pPr>
        <w:adjustRightInd w:val="0"/>
        <w:snapToGrid w:val="0"/>
        <w:spacing w:line="360" w:lineRule="auto"/>
        <w:ind w:left="105" w:leftChars="5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18.2.</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本工程执行《省住房城乡建设厅关于建筑工人实名制费用计取方法的公告》【2019】第19号。</w:t>
      </w:r>
    </w:p>
    <w:p w14:paraId="55D2D13E">
      <w:pPr>
        <w:adjustRightInd w:val="0"/>
        <w:snapToGrid w:val="0"/>
        <w:spacing w:line="360" w:lineRule="auto"/>
        <w:ind w:left="105" w:leftChars="5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18.3 招标控制价文件组成。</w:t>
      </w:r>
    </w:p>
    <w:p w14:paraId="5FA4540A">
      <w:pPr>
        <w:adjustRightInd w:val="0"/>
        <w:snapToGrid w:val="0"/>
        <w:spacing w:line="360" w:lineRule="auto"/>
        <w:ind w:left="105" w:left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招标人公布的招标控制价应当包括单位工程招标控制价汇总表、分部分项工程和单价措施项目清单与计价表、相关说明以及招标价调整等系数的取值。</w:t>
      </w:r>
    </w:p>
    <w:p w14:paraId="688686D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18.4 </w:t>
      </w:r>
      <w:r>
        <w:rPr>
          <w:rFonts w:hint="eastAsia" w:ascii="宋体" w:hAnsi="宋体" w:eastAsia="宋体" w:cs="宋体"/>
          <w:color w:val="auto"/>
          <w:sz w:val="24"/>
          <w:highlight w:val="none"/>
        </w:rPr>
        <w:t>公布招标控制价时间。</w:t>
      </w:r>
    </w:p>
    <w:p w14:paraId="16D500A4">
      <w:pPr>
        <w:spacing w:line="360" w:lineRule="auto"/>
        <w:ind w:left="105" w:leftChars="50"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招标控制价和招标文件同时在</w:t>
      </w:r>
      <w:r>
        <w:rPr>
          <w:rFonts w:hint="eastAsia" w:ascii="宋体" w:hAnsi="宋体" w:eastAsia="宋体" w:cs="宋体"/>
          <w:color w:val="auto"/>
          <w:sz w:val="24"/>
          <w:highlight w:val="none"/>
        </w:rPr>
        <w:t>南通市崇川区人民政府网</w:t>
      </w:r>
      <w:r>
        <w:rPr>
          <w:rFonts w:hint="eastAsia" w:ascii="宋体" w:hAnsi="宋体" w:eastAsia="宋体" w:cs="宋体"/>
          <w:color w:val="auto"/>
          <w:sz w:val="24"/>
          <w:highlight w:val="none"/>
        </w:rPr>
        <w:t>上发布。</w:t>
      </w:r>
    </w:p>
    <w:p w14:paraId="012CCCD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18.5 </w:t>
      </w:r>
      <w:r>
        <w:rPr>
          <w:rFonts w:hint="eastAsia" w:ascii="宋体" w:hAnsi="宋体" w:eastAsia="宋体" w:cs="宋体"/>
          <w:color w:val="auto"/>
          <w:sz w:val="24"/>
          <w:highlight w:val="none"/>
        </w:rPr>
        <w:t>招标控制价异议处理：</w:t>
      </w:r>
    </w:p>
    <w:p w14:paraId="4BBC8FDC">
      <w:pPr>
        <w:spacing w:line="360" w:lineRule="auto"/>
        <w:ind w:firstLine="480" w:firstLineChars="200"/>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投标人对招标控制价有异议的，应在控制价发布后</w:t>
      </w: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日内向招标人书面提出；招标人不答复或对招标人答复不满意时，投标人可按规定程序向工程所在地造价管理机构投诉。</w:t>
      </w:r>
      <w:r>
        <w:rPr>
          <w:rFonts w:hint="eastAsia" w:ascii="宋体" w:hAnsi="宋体" w:eastAsia="宋体" w:cs="宋体"/>
          <w:b/>
          <w:color w:val="auto"/>
          <w:sz w:val="24"/>
          <w:highlight w:val="none"/>
          <w:u w:val="single"/>
        </w:rPr>
        <w:t>具体请参照通建工【</w:t>
      </w:r>
      <w:r>
        <w:rPr>
          <w:rFonts w:hint="eastAsia" w:ascii="宋体" w:hAnsi="宋体" w:eastAsia="宋体" w:cs="宋体"/>
          <w:b/>
          <w:color w:val="auto"/>
          <w:sz w:val="24"/>
          <w:highlight w:val="none"/>
          <w:u w:val="single"/>
        </w:rPr>
        <w:t>2014</w:t>
      </w:r>
      <w:r>
        <w:rPr>
          <w:rFonts w:hint="eastAsia" w:ascii="宋体" w:hAnsi="宋体" w:eastAsia="宋体" w:cs="宋体"/>
          <w:b/>
          <w:color w:val="auto"/>
          <w:sz w:val="24"/>
          <w:highlight w:val="none"/>
          <w:u w:val="single"/>
        </w:rPr>
        <w:t>】</w:t>
      </w:r>
      <w:r>
        <w:rPr>
          <w:rFonts w:hint="eastAsia" w:ascii="宋体" w:hAnsi="宋体" w:eastAsia="宋体" w:cs="宋体"/>
          <w:b/>
          <w:color w:val="auto"/>
          <w:sz w:val="24"/>
          <w:highlight w:val="none"/>
          <w:u w:val="single"/>
        </w:rPr>
        <w:t>369</w:t>
      </w:r>
      <w:r>
        <w:rPr>
          <w:rFonts w:hint="eastAsia" w:ascii="宋体" w:hAnsi="宋体" w:eastAsia="宋体" w:cs="宋体"/>
          <w:b/>
          <w:color w:val="auto"/>
          <w:sz w:val="24"/>
          <w:highlight w:val="none"/>
          <w:u w:val="single"/>
        </w:rPr>
        <w:t>号文。</w:t>
      </w:r>
    </w:p>
    <w:p w14:paraId="7332B53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招标人根据招标控制价复查结论需要重新公布招标控制价的，其最终公布的时间至招标文件要求提交投标文件截止时间不足</w:t>
      </w: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天的，将相应延长投标文件的截止时间。</w:t>
      </w:r>
    </w:p>
    <w:p w14:paraId="59F9B67B">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w:t>
      </w:r>
      <w:r>
        <w:rPr>
          <w:rFonts w:hint="eastAsia" w:ascii="宋体" w:hAnsi="宋体" w:eastAsia="宋体" w:cs="宋体"/>
          <w:b/>
          <w:color w:val="auto"/>
          <w:sz w:val="24"/>
          <w:highlight w:val="none"/>
        </w:rPr>
        <w:t>投标报价编制要求</w:t>
      </w:r>
    </w:p>
    <w:p w14:paraId="45961C38">
      <w:pPr>
        <w:spacing w:line="360" w:lineRule="auto"/>
        <w:ind w:firstLine="480" w:firstLineChars="200"/>
        <w:rPr>
          <w:rFonts w:hint="eastAsia" w:ascii="宋体" w:hAnsi="宋体" w:eastAsia="宋体" w:cs="宋体"/>
          <w:b w:val="0"/>
          <w:bCs/>
          <w:color w:val="auto"/>
          <w:sz w:val="24"/>
          <w:highlight w:val="none"/>
        </w:rPr>
      </w:pPr>
      <w:bookmarkStart w:id="22" w:name="_Toc288209247"/>
      <w:bookmarkStart w:id="23" w:name="_Toc289792062"/>
      <w:bookmarkStart w:id="24" w:name="_Toc268498924"/>
      <w:r>
        <w:rPr>
          <w:rFonts w:hint="eastAsia" w:ascii="宋体" w:hAnsi="宋体" w:eastAsia="宋体" w:cs="宋体"/>
          <w:b w:val="0"/>
          <w:bCs/>
          <w:color w:val="auto"/>
          <w:sz w:val="24"/>
          <w:highlight w:val="none"/>
        </w:rPr>
        <w:t xml:space="preserve">19.1.采用工程量清单计价方式，投标人不得采用总价让利或以总价百分比让利等办法进行投标报价。  </w:t>
      </w:r>
    </w:p>
    <w:p w14:paraId="6E95819D">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19.2.除投标人自行补充的措施项目外，投标报价的项目编码、项目名称、计量单位、工程量必须与招标人提供的一致。</w:t>
      </w:r>
    </w:p>
    <w:p w14:paraId="622695A6">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19.3工程量清单中投标人没有填入单价或价格的子目，其费用视为已分摊在工程量清单中其他子目的单价或价格之中。</w:t>
      </w:r>
    </w:p>
    <w:p w14:paraId="73A15597">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19.4投标报价应根据招标文件中的工程量清单和有关要求、施工现场实际情况及拟定的施工方案或施工组织设计，依据企业定额和市场价格信息，实行自主报价（已列入不可竞争的项目除外）。投标人所报设备价、材料价如低于同期的省、市、县的造价信息或低于同期的市场价格信息，视为对招标人的优惠。投标人标函中所报设备、材料其规格、尺寸、等级不得低于清单的要求。中标人应根据清单确定的标准、等级、规格组织施工。</w:t>
      </w:r>
    </w:p>
    <w:p w14:paraId="0DF1F534">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19.5 投标人不得擅自改动招标人提供的工程量清单上的内容。若对提供的工程量清单内容有疑义，请将书面疑问材料在规定的时间和方法向招标代理单位提出，其中清单内容的书面疑问材料经招标人组织核实确认后提供最终工程量清单，投标人在投标报价时，不得增减清单工程量。</w:t>
      </w:r>
    </w:p>
    <w:p w14:paraId="7601E957">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19.6 本工程施工期间涉及环保、消防、城市卫生、市政、居委会、派出所等相关部门收取的费用，以及夜间文明施工、保护周边地下管线和架空线的安全的费用等，投标人均应综合考虑在投标报价中，竣工结算时一律不作调整。</w:t>
      </w:r>
    </w:p>
    <w:p w14:paraId="20AA7BAB">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19.7投标人在投标报价时，招标人提供的暂估价、暂列金额等不可竞争费用不得调整，否则按无效投标文件处理。</w:t>
      </w:r>
    </w:p>
    <w:p w14:paraId="79EBD91E">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19.8施工单位自行考察施工现场情况，充分考虑场地狭窄对工程施工的影响，本工程要加强施工区域内的管理，文明施工，注意环保，确保小区内的居民利益。独立有效的做好该工程周边的有关群众工作，并充分考虑工程实施范围内外的单位个人和其他可能出现阻挠的情况等一切突发事件，并承担所发生的费用，业主不再承担此类费用。若发生机械台班停置费、二次机械进退场费、人员窝工、处理周边群众纠纷等费用和损失，由投标人自行考虑，并列入投标报价，该费用一次性包定，工程结算时一律不作调整。</w:t>
      </w:r>
    </w:p>
    <w:p w14:paraId="1B402EDB">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19.9因施工场地狭小而发生的一切费用由各投标人自行考虑，所有费用包含在投标报价中，竣工结算时一律不作调整。</w:t>
      </w:r>
    </w:p>
    <w:p w14:paraId="7E908216">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19.10投标单位应自行根据现场实际情况，垃圾（含拆迁建筑垃圾）拆除清运费由投标单位自行计入报价，实际施工中不再签证，结算时不予调整。</w:t>
      </w:r>
      <w:r>
        <w:rPr>
          <w:rFonts w:hint="eastAsia" w:ascii="宋体" w:hAnsi="宋体" w:eastAsia="宋体" w:cs="宋体"/>
          <w:b w:val="0"/>
          <w:bCs/>
          <w:color w:val="auto"/>
          <w:sz w:val="24"/>
          <w:highlight w:val="none"/>
        </w:rPr>
        <w:t>清理标准</w:t>
      </w:r>
      <w:r>
        <w:rPr>
          <w:rFonts w:hint="eastAsia" w:ascii="宋体" w:hAnsi="宋体" w:eastAsia="宋体" w:cs="宋体"/>
          <w:b w:val="0"/>
          <w:bCs/>
          <w:color w:val="auto"/>
          <w:sz w:val="24"/>
          <w:highlight w:val="none"/>
        </w:rPr>
        <w:t>必须</w:t>
      </w:r>
      <w:r>
        <w:rPr>
          <w:rFonts w:hint="eastAsia" w:ascii="宋体" w:hAnsi="宋体" w:eastAsia="宋体" w:cs="宋体"/>
          <w:b w:val="0"/>
          <w:bCs/>
          <w:color w:val="auto"/>
          <w:sz w:val="24"/>
          <w:highlight w:val="none"/>
        </w:rPr>
        <w:t>得到发包人认可</w:t>
      </w: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rPr>
        <w:t>否则，如发生相关费用则由发包人在工程结算价款中扣除。</w:t>
      </w:r>
    </w:p>
    <w:p w14:paraId="104D0BEF">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19.11投标单位投标报价时自行考虑人工工资的动态管理，结算时一律不作调整。</w:t>
      </w:r>
    </w:p>
    <w:p w14:paraId="40FCB6F2">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19.12投标人必须认真仔细踏勘施工现场，结合本工程实际情况，并在投标报价时综合考虑赶工措施费、已完工程及设备保护费、临时设施费等总价措施费项目，并计入报价，该费用一次性保定，结算时一律不作调整。如有损坏，应按照不低于原设计标准恢复，费用列入报价。</w:t>
      </w:r>
    </w:p>
    <w:p w14:paraId="70AB4EB7">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19.13投标人应认真踏勘施工现场，并在报价中充分考虑施工现场情况、施工期的各种风险及施工期间或以后有可能发生的费用，并计入工程报价，一旦中标，不得提出额外增加费用要求。</w:t>
      </w:r>
    </w:p>
    <w:p w14:paraId="716C55A9">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19.14工程量清单应与施工图、招标文件、技术要求、技术规范等文件结合起来阅读，除设计变更外，招标人在工程量清单项目特征中未列明或项目特征描述不全，但投标人为满足招标人和设计图纸的要求而必须完成的工作，投标人应计入工程量清单相应子目中，工程结算时招标人不为此类项目另外支付费用。</w:t>
      </w:r>
    </w:p>
    <w:p w14:paraId="41164968">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19.15投标人须在竣工前拆除现场所有临时设施，包括所有的机械设备、硬化场地后的拆地拆除以及完工后的塔吊基础拆除等建筑垃圾及剩余材料全部清运出场，相关费用（含渣土证费用）由各投标人在报价时自行考虑到投标报价中，竣工结算时不作任何调整。清理标准应得到发包人的认可，否则，如发生相关费用则由发包人在工程结算价款中扣除。</w:t>
      </w:r>
    </w:p>
    <w:p w14:paraId="70E7C7D5">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19.16本工程所有乙供材料均由承包人在确保质量的前提下自行采购，材料价格按照中档的质量自行市场询价进入报价。发包人对材料的质量有认定权（如发包人对承包人采购的材料认定为不合格的，承包人必须重新采购，直至合格为止），施工时承包人需提供样品供建设单位选择，涉及到的价格不再调整。</w:t>
      </w:r>
    </w:p>
    <w:p w14:paraId="77A1BF0F">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19.17本工程施工期间涉及环保、消防、城市卫生、市政、居委会、派出所等相关部门收取的费用，以及夜间文明施工、保护周边地下管线和架空线的安全的费用等，投标人均应综合考虑在投标报价中，竣工结算时一律不作调整。</w:t>
      </w:r>
    </w:p>
    <w:p w14:paraId="56A69AE5">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19.18现场安全文明施工措施费、规费项目费、税金项目费、暂列金额（使用权归业主方）、暂估价（如有，不允许调整，暂估材料最终价格由招标人通过合适的方法确定）不得调整外，投标单位可根据自己的施工方案及企业自身情况不低于成本报价。</w:t>
      </w:r>
    </w:p>
    <w:p w14:paraId="7B52CE57">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19.19报价书中的工程数量乘以综合单价必须等于合价。如有误差，在结算时以综合单价金额小的为计算依据。</w:t>
      </w:r>
    </w:p>
    <w:p w14:paraId="7CE06D34">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19.20作为一个有经验的承包商，投标报价时应考虑施工过程中可能发生的各种风险因素，在整个工程施工过程中，若发生对周边相关构筑物、设施损坏的，承包人必须负责更换或修复，直至得到发包人的认可，期间涉及的所有费用由投标人承担，招标人不再另行支付该项费用，结算时一律不作调整。</w:t>
      </w:r>
    </w:p>
    <w:p w14:paraId="1E957299">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19.21若投标单位在投标报价时擅自改变暂估价或暂列金额且评审时未被发现，报价低于暂估价或暂列金额结算时统一先按招标文件明确暂估价或暂列金额扣除，报价高于暂估价或暂列金额时统一先按报价扣除；若擅自改变招标文件及清单内容，且评标时未被发现的，实际施工时一律以招标文件及清单内容执行，结算价格不予调整。</w:t>
      </w:r>
    </w:p>
    <w:p w14:paraId="6B077E9C">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19.22承包人在施工过程中必须收集齐全所有隐蔽项目（包含但不限于河道清淤、土方开挖、外运、护岸基础、沟槽、管道等隐蔽工程必须覆盖前报验、拍照带标尺等）等影像视频资料以供后期审计使用，在送审结算资料必须一并提交。所有签证资料必须附有详细影像彩色照片，所摄照片必须有可参照性。如影像资料未能反映签证、清单或招标文件列明的工作内容，则结算时该项内容不予认可。</w:t>
      </w:r>
    </w:p>
    <w:p w14:paraId="3A3263AC">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19.23本工程涉及的群众问题及施工过程中出现的临时交通维护、绿化拆除恢复、零星建筑物（构筑物）拆除及恢复、土地压废赔偿、垃圾清理、清杂及可能出现的窝工、停工、待工、对施工过程中遇到的由招标人承担拆迁以外的其他所有前期问题（含零星建筑物拆除及补偿）的补偿费用由施工单位自行解决，并列入投标报价，工程结算时不作调整。</w:t>
      </w:r>
    </w:p>
    <w:bookmarkEnd w:id="22"/>
    <w:bookmarkEnd w:id="23"/>
    <w:bookmarkEnd w:id="24"/>
    <w:p w14:paraId="23497717">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19.24工程施工时可能会受到季节、气候的影响，投标人在投标报价时自行考虑并计入报价，该费用招标人不再另行支付。</w:t>
      </w:r>
    </w:p>
    <w:p w14:paraId="5A426328">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19.25投标人需对投标标段场地、土质等实际情况进行现场勘察，考虑各种困难，投标报价中应包含投标标段场地现状至竣工验收合格及养护期内所需要的所有费，结算时不得因场地、土质、气候等原因提出额外增加费用的要求。</w:t>
      </w:r>
    </w:p>
    <w:p w14:paraId="039E3A1F">
      <w:pPr>
        <w:spacing w:line="360" w:lineRule="auto"/>
        <w:ind w:firstLine="480" w:firstLineChars="200"/>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19.26其他未尽事宜在书面答疑中明确。</w:t>
      </w:r>
    </w:p>
    <w:p w14:paraId="7774423A">
      <w:pPr>
        <w:pStyle w:val="28"/>
        <w:spacing w:line="420" w:lineRule="exact"/>
        <w:outlineLvl w:val="1"/>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rPr>
        <w:t>五</w:t>
      </w:r>
      <w:r>
        <w:rPr>
          <w:rFonts w:hint="eastAsia" w:ascii="宋体" w:hAnsi="宋体" w:eastAsia="宋体" w:cs="宋体"/>
          <w:b/>
          <w:color w:val="auto"/>
          <w:szCs w:val="24"/>
          <w:highlight w:val="none"/>
        </w:rPr>
        <w:t xml:space="preserve">) </w:t>
      </w:r>
      <w:r>
        <w:rPr>
          <w:rFonts w:hint="eastAsia" w:ascii="宋体" w:hAnsi="宋体" w:eastAsia="宋体" w:cs="宋体"/>
          <w:b/>
          <w:color w:val="auto"/>
          <w:szCs w:val="24"/>
          <w:highlight w:val="none"/>
        </w:rPr>
        <w:t>投标文件的密封和递交</w:t>
      </w:r>
    </w:p>
    <w:p w14:paraId="6A43E924">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投标文件的密封与标志</w:t>
      </w:r>
    </w:p>
    <w:p w14:paraId="4B8CEA75">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20.1 </w:t>
      </w:r>
      <w:r>
        <w:rPr>
          <w:rFonts w:hint="eastAsia" w:ascii="宋体" w:hAnsi="宋体" w:eastAsia="宋体" w:cs="宋体"/>
          <w:color w:val="auto"/>
          <w:sz w:val="24"/>
          <w:highlight w:val="none"/>
        </w:rPr>
        <w:t>本工程投标文件由</w:t>
      </w:r>
      <w:r>
        <w:rPr>
          <w:rFonts w:hint="eastAsia" w:ascii="宋体" w:hAnsi="宋体" w:eastAsia="宋体" w:cs="宋体"/>
          <w:b/>
          <w:color w:val="auto"/>
          <w:sz w:val="24"/>
          <w:highlight w:val="none"/>
          <w:u w:val="single"/>
        </w:rPr>
        <w:t>电子投标文件（光盘</w:t>
      </w:r>
      <w:r>
        <w:rPr>
          <w:rFonts w:hint="eastAsia" w:ascii="宋体" w:hAnsi="宋体" w:eastAsia="宋体" w:cs="宋体"/>
          <w:b/>
          <w:color w:val="auto"/>
          <w:sz w:val="24"/>
          <w:highlight w:val="none"/>
          <w:u w:val="single"/>
          <w:lang w:val="en-US" w:eastAsia="zh-CN"/>
        </w:rPr>
        <w:t>或U盘</w:t>
      </w:r>
      <w:r>
        <w:rPr>
          <w:rFonts w:hint="eastAsia" w:ascii="宋体" w:hAnsi="宋体" w:eastAsia="宋体" w:cs="宋体"/>
          <w:b/>
          <w:color w:val="auto"/>
          <w:sz w:val="24"/>
          <w:highlight w:val="none"/>
          <w:u w:val="single"/>
        </w:rPr>
        <w:t>）、资格审查资料包、商务标</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部分组成。</w:t>
      </w:r>
    </w:p>
    <w:p w14:paraId="7962676A">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20.1.1 </w:t>
      </w:r>
      <w:r>
        <w:rPr>
          <w:rFonts w:hint="eastAsia" w:ascii="宋体" w:hAnsi="宋体" w:eastAsia="宋体" w:cs="宋体"/>
          <w:b/>
          <w:color w:val="auto"/>
          <w:sz w:val="24"/>
          <w:highlight w:val="none"/>
        </w:rPr>
        <w:t>电子投标文件</w:t>
      </w:r>
      <w:r>
        <w:rPr>
          <w:rFonts w:hint="eastAsia" w:ascii="宋体" w:hAnsi="宋体" w:eastAsia="宋体" w:cs="宋体"/>
          <w:color w:val="auto"/>
          <w:sz w:val="24"/>
          <w:highlight w:val="none"/>
        </w:rPr>
        <w:t>（光盘</w:t>
      </w:r>
      <w:r>
        <w:rPr>
          <w:rFonts w:hint="eastAsia" w:ascii="宋体" w:hAnsi="宋体" w:eastAsia="宋体" w:cs="宋体"/>
          <w:color w:val="auto"/>
          <w:sz w:val="24"/>
          <w:highlight w:val="none"/>
          <w:lang w:val="en-US" w:eastAsia="zh-CN"/>
        </w:rPr>
        <w:t>或U盘</w:t>
      </w:r>
      <w:r>
        <w:rPr>
          <w:rFonts w:hint="eastAsia" w:ascii="宋体" w:hAnsi="宋体" w:eastAsia="宋体" w:cs="宋体"/>
          <w:color w:val="auto"/>
          <w:sz w:val="24"/>
          <w:highlight w:val="none"/>
        </w:rPr>
        <w:t>）包含内容详见本招标文件第</w:t>
      </w:r>
      <w:r>
        <w:rPr>
          <w:rFonts w:hint="eastAsia" w:ascii="宋体" w:hAnsi="宋体" w:eastAsia="宋体" w:cs="宋体"/>
          <w:color w:val="auto"/>
          <w:sz w:val="24"/>
          <w:highlight w:val="none"/>
        </w:rPr>
        <w:t>9.1</w:t>
      </w:r>
      <w:r>
        <w:rPr>
          <w:rFonts w:hint="eastAsia" w:ascii="宋体" w:hAnsi="宋体" w:eastAsia="宋体" w:cs="宋体"/>
          <w:color w:val="auto"/>
          <w:sz w:val="24"/>
          <w:highlight w:val="none"/>
        </w:rPr>
        <w:t>条款。</w:t>
      </w:r>
    </w:p>
    <w:p w14:paraId="596BEAEB">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20.1.2 </w:t>
      </w:r>
      <w:r>
        <w:rPr>
          <w:rFonts w:hint="eastAsia" w:ascii="宋体" w:hAnsi="宋体" w:eastAsia="宋体" w:cs="宋体"/>
          <w:b/>
          <w:color w:val="auto"/>
          <w:sz w:val="24"/>
          <w:highlight w:val="none"/>
        </w:rPr>
        <w:t>纸质投标文件</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u w:val="single"/>
        </w:rPr>
        <w:t>资格审查资料包、商务标</w:t>
      </w:r>
      <w:r>
        <w:rPr>
          <w:rFonts w:hint="eastAsia" w:ascii="宋体" w:hAnsi="宋体" w:eastAsia="宋体" w:cs="宋体"/>
          <w:color w:val="auto"/>
          <w:sz w:val="24"/>
          <w:highlight w:val="none"/>
          <w:lang w:val="en-US" w:eastAsia="zh-CN"/>
        </w:rPr>
        <w:t>两</w:t>
      </w:r>
      <w:r>
        <w:rPr>
          <w:rFonts w:hint="eastAsia" w:ascii="宋体" w:hAnsi="宋体" w:eastAsia="宋体" w:cs="宋体"/>
          <w:color w:val="auto"/>
          <w:sz w:val="24"/>
          <w:highlight w:val="none"/>
        </w:rPr>
        <w:t>部分组成。</w:t>
      </w:r>
    </w:p>
    <w:p w14:paraId="6418368B">
      <w:pPr>
        <w:spacing w:line="360" w:lineRule="auto"/>
        <w:ind w:firstLine="480"/>
        <w:rPr>
          <w:rFonts w:hint="eastAsia" w:ascii="宋体" w:hAnsi="宋体" w:eastAsia="宋体" w:cs="宋体"/>
          <w:b/>
          <w:snapToGrid w:val="0"/>
          <w:color w:val="auto"/>
          <w:kern w:val="0"/>
          <w:sz w:val="24"/>
          <w:highlight w:val="none"/>
        </w:rPr>
      </w:pPr>
      <w:r>
        <w:rPr>
          <w:rFonts w:hint="eastAsia" w:ascii="宋体" w:hAnsi="宋体" w:eastAsia="宋体" w:cs="宋体"/>
          <w:snapToGrid w:val="0"/>
          <w:color w:val="auto"/>
          <w:kern w:val="0"/>
          <w:sz w:val="24"/>
          <w:highlight w:val="none"/>
        </w:rPr>
        <w:t>纸质投标文件与电子投标文件应保持完全一致。</w:t>
      </w:r>
      <w:r>
        <w:rPr>
          <w:rFonts w:hint="eastAsia" w:ascii="宋体" w:hAnsi="宋体" w:eastAsia="宋体" w:cs="宋体"/>
          <w:b/>
          <w:snapToGrid w:val="0"/>
          <w:color w:val="auto"/>
          <w:kern w:val="0"/>
          <w:sz w:val="24"/>
          <w:highlight w:val="none"/>
        </w:rPr>
        <w:t>纸质商务标报价与电子商务标报价不一致的，作废标处理。</w:t>
      </w:r>
    </w:p>
    <w:p w14:paraId="19D404A6">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snapToGrid w:val="0"/>
          <w:color w:val="auto"/>
          <w:kern w:val="0"/>
          <w:sz w:val="24"/>
          <w:highlight w:val="none"/>
        </w:rPr>
        <w:t xml:space="preserve">20.2 </w:t>
      </w:r>
      <w:r>
        <w:rPr>
          <w:rFonts w:hint="eastAsia" w:ascii="宋体" w:hAnsi="宋体" w:eastAsia="宋体" w:cs="宋体"/>
          <w:snapToGrid w:val="0"/>
          <w:color w:val="auto"/>
          <w:kern w:val="0"/>
          <w:sz w:val="24"/>
          <w:highlight w:val="none"/>
        </w:rPr>
        <w:t>电子投标文件，应按照本文件第</w:t>
      </w:r>
      <w:r>
        <w:rPr>
          <w:rFonts w:hint="eastAsia" w:ascii="宋体" w:hAnsi="宋体" w:eastAsia="宋体" w:cs="宋体"/>
          <w:snapToGrid w:val="0"/>
          <w:color w:val="auto"/>
          <w:kern w:val="0"/>
          <w:sz w:val="24"/>
          <w:highlight w:val="none"/>
        </w:rPr>
        <w:t>9.1</w:t>
      </w:r>
      <w:r>
        <w:rPr>
          <w:rFonts w:hint="eastAsia" w:ascii="宋体" w:hAnsi="宋体" w:eastAsia="宋体" w:cs="宋体"/>
          <w:snapToGrid w:val="0"/>
          <w:color w:val="auto"/>
          <w:kern w:val="0"/>
          <w:sz w:val="24"/>
          <w:highlight w:val="none"/>
        </w:rPr>
        <w:t>、</w:t>
      </w:r>
      <w:r>
        <w:rPr>
          <w:rFonts w:hint="eastAsia" w:ascii="宋体" w:hAnsi="宋体" w:eastAsia="宋体" w:cs="宋体"/>
          <w:snapToGrid w:val="0"/>
          <w:color w:val="auto"/>
          <w:kern w:val="0"/>
          <w:sz w:val="24"/>
          <w:highlight w:val="none"/>
        </w:rPr>
        <w:t>9.1.1</w:t>
      </w:r>
      <w:r>
        <w:rPr>
          <w:rFonts w:hint="eastAsia" w:ascii="宋体" w:hAnsi="宋体" w:eastAsia="宋体" w:cs="宋体"/>
          <w:snapToGrid w:val="0"/>
          <w:color w:val="auto"/>
          <w:kern w:val="0"/>
          <w:sz w:val="24"/>
          <w:highlight w:val="none"/>
        </w:rPr>
        <w:t>条款规定的内容、格式制作电子投标文件光盘</w:t>
      </w:r>
      <w:r>
        <w:rPr>
          <w:rFonts w:hint="eastAsia" w:ascii="宋体" w:hAnsi="宋体" w:eastAsia="宋体" w:cs="宋体"/>
          <w:color w:val="auto"/>
          <w:sz w:val="24"/>
          <w:highlight w:val="none"/>
          <w:lang w:val="en-US" w:eastAsia="zh-CN"/>
        </w:rPr>
        <w:t>或U盘</w:t>
      </w:r>
      <w:r>
        <w:rPr>
          <w:rFonts w:hint="eastAsia" w:ascii="宋体" w:hAnsi="宋体" w:eastAsia="宋体" w:cs="宋体"/>
          <w:snapToGrid w:val="0"/>
          <w:color w:val="auto"/>
          <w:kern w:val="0"/>
          <w:sz w:val="24"/>
          <w:highlight w:val="none"/>
        </w:rPr>
        <w:t>。电子投标文件光盘</w:t>
      </w:r>
      <w:r>
        <w:rPr>
          <w:rFonts w:hint="eastAsia" w:ascii="宋体" w:hAnsi="宋体" w:eastAsia="宋体" w:cs="宋体"/>
          <w:b/>
          <w:color w:val="auto"/>
          <w:sz w:val="24"/>
          <w:highlight w:val="none"/>
          <w:u w:val="single"/>
          <w:lang w:val="en-US" w:eastAsia="zh-CN"/>
        </w:rPr>
        <w:t>壹</w:t>
      </w:r>
      <w:r>
        <w:rPr>
          <w:rFonts w:hint="eastAsia" w:ascii="宋体" w:hAnsi="宋体" w:eastAsia="宋体" w:cs="宋体"/>
          <w:color w:val="auto"/>
          <w:sz w:val="24"/>
          <w:highlight w:val="none"/>
        </w:rPr>
        <w:t>份</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rPr>
        <w:t>单独密封，封袋上加盖投标人单位公章和法定代表人印章。</w:t>
      </w:r>
      <w:r>
        <w:rPr>
          <w:rFonts w:hint="eastAsia" w:ascii="宋体" w:hAnsi="宋体" w:eastAsia="宋体" w:cs="宋体"/>
          <w:b/>
          <w:color w:val="auto"/>
          <w:sz w:val="24"/>
          <w:highlight w:val="none"/>
        </w:rPr>
        <w:t>另须在封袋上标明</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电子投标文件</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rPr>
        <w:t>，同时还要写明工程名称。</w:t>
      </w:r>
    </w:p>
    <w:p w14:paraId="1F7D68CF">
      <w:pPr>
        <w:spacing w:line="360" w:lineRule="auto"/>
        <w:ind w:firstLine="472" w:firstLineChars="196"/>
        <w:rPr>
          <w:rFonts w:hint="eastAsia" w:ascii="宋体" w:hAnsi="宋体" w:eastAsia="宋体" w:cs="宋体"/>
          <w:b/>
          <w:bCs/>
          <w:color w:val="auto"/>
          <w:sz w:val="24"/>
          <w:highlight w:val="none"/>
        </w:rPr>
      </w:pPr>
      <w:r>
        <w:rPr>
          <w:rFonts w:hint="eastAsia" w:ascii="宋体" w:hAnsi="宋体" w:eastAsia="宋体" w:cs="宋体"/>
          <w:b/>
          <w:snapToGrid w:val="0"/>
          <w:color w:val="auto"/>
          <w:kern w:val="0"/>
          <w:sz w:val="24"/>
          <w:highlight w:val="none"/>
        </w:rPr>
        <w:t xml:space="preserve">20.3 </w:t>
      </w:r>
      <w:r>
        <w:rPr>
          <w:rFonts w:hint="eastAsia" w:ascii="宋体" w:hAnsi="宋体" w:eastAsia="宋体" w:cs="宋体"/>
          <w:b/>
          <w:snapToGrid w:val="0"/>
          <w:color w:val="auto"/>
          <w:kern w:val="0"/>
          <w:sz w:val="24"/>
          <w:highlight w:val="none"/>
        </w:rPr>
        <w:t>纸质投标文件由</w:t>
      </w:r>
      <w:r>
        <w:rPr>
          <w:rFonts w:hint="eastAsia" w:ascii="宋体" w:hAnsi="宋体" w:eastAsia="宋体" w:cs="宋体"/>
          <w:b/>
          <w:snapToGrid w:val="0"/>
          <w:color w:val="auto"/>
          <w:kern w:val="0"/>
          <w:sz w:val="24"/>
          <w:highlight w:val="none"/>
          <w:u w:val="single"/>
        </w:rPr>
        <w:t>资格审查资料包、商务标</w:t>
      </w:r>
      <w:r>
        <w:rPr>
          <w:rFonts w:hint="eastAsia" w:ascii="宋体" w:hAnsi="宋体" w:eastAsia="宋体" w:cs="宋体"/>
          <w:b/>
          <w:snapToGrid w:val="0"/>
          <w:color w:val="auto"/>
          <w:kern w:val="0"/>
          <w:sz w:val="24"/>
          <w:highlight w:val="none"/>
          <w:lang w:val="en-US" w:eastAsia="zh-CN"/>
        </w:rPr>
        <w:t>两</w:t>
      </w:r>
      <w:r>
        <w:rPr>
          <w:rFonts w:hint="eastAsia" w:ascii="宋体" w:hAnsi="宋体" w:eastAsia="宋体" w:cs="宋体"/>
          <w:b/>
          <w:snapToGrid w:val="0"/>
          <w:color w:val="auto"/>
          <w:kern w:val="0"/>
          <w:sz w:val="24"/>
          <w:highlight w:val="none"/>
        </w:rPr>
        <w:t>部分组成。</w:t>
      </w:r>
      <w:r>
        <w:rPr>
          <w:rFonts w:hint="eastAsia" w:ascii="宋体" w:hAnsi="宋体" w:eastAsia="宋体" w:cs="宋体"/>
          <w:b/>
          <w:bCs/>
          <w:color w:val="auto"/>
          <w:sz w:val="24"/>
          <w:highlight w:val="none"/>
        </w:rPr>
        <w:t>资格审查资料包</w:t>
      </w:r>
      <w:r>
        <w:rPr>
          <w:rFonts w:hint="eastAsia" w:ascii="宋体" w:hAnsi="宋体" w:eastAsia="宋体" w:cs="宋体"/>
          <w:b/>
          <w:bCs/>
          <w:color w:val="auto"/>
          <w:sz w:val="24"/>
          <w:highlight w:val="none"/>
          <w:lang w:val="en-US" w:eastAsia="zh-CN"/>
        </w:rPr>
        <w:t>正本</w:t>
      </w:r>
      <w:r>
        <w:rPr>
          <w:rFonts w:hint="eastAsia" w:ascii="宋体" w:hAnsi="宋体" w:eastAsia="宋体" w:cs="宋体"/>
          <w:b/>
          <w:bCs/>
          <w:color w:val="auto"/>
          <w:sz w:val="24"/>
          <w:highlight w:val="none"/>
          <w:u w:val="single"/>
        </w:rPr>
        <w:t>壹</w:t>
      </w:r>
      <w:r>
        <w:rPr>
          <w:rFonts w:hint="eastAsia" w:ascii="宋体" w:hAnsi="宋体" w:eastAsia="宋体" w:cs="宋体"/>
          <w:b/>
          <w:bCs/>
          <w:color w:val="auto"/>
          <w:sz w:val="24"/>
          <w:highlight w:val="none"/>
        </w:rPr>
        <w:t>份</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副本</w:t>
      </w:r>
      <w:r>
        <w:rPr>
          <w:rFonts w:hint="eastAsia" w:ascii="宋体" w:hAnsi="宋体" w:eastAsia="宋体" w:cs="宋体"/>
          <w:b/>
          <w:bCs/>
          <w:color w:val="auto"/>
          <w:sz w:val="24"/>
          <w:highlight w:val="none"/>
          <w:u w:val="single"/>
          <w:lang w:val="en-US" w:eastAsia="zh-CN"/>
        </w:rPr>
        <w:t>贰</w:t>
      </w:r>
      <w:r>
        <w:rPr>
          <w:rFonts w:hint="eastAsia" w:ascii="宋体" w:hAnsi="宋体" w:eastAsia="宋体" w:cs="宋体"/>
          <w:b/>
          <w:bCs/>
          <w:color w:val="auto"/>
          <w:sz w:val="24"/>
          <w:highlight w:val="none"/>
          <w:lang w:val="en-US" w:eastAsia="zh-CN"/>
        </w:rPr>
        <w:t>份</w:t>
      </w:r>
      <w:r>
        <w:rPr>
          <w:rFonts w:hint="eastAsia" w:ascii="宋体" w:hAnsi="宋体" w:eastAsia="宋体" w:cs="宋体"/>
          <w:b/>
          <w:bCs/>
          <w:color w:val="auto"/>
          <w:sz w:val="24"/>
          <w:highlight w:val="none"/>
        </w:rPr>
        <w:t>；商务标包</w:t>
      </w:r>
      <w:r>
        <w:rPr>
          <w:rFonts w:hint="eastAsia" w:ascii="宋体" w:hAnsi="宋体" w:eastAsia="宋体" w:cs="宋体"/>
          <w:b/>
          <w:bCs/>
          <w:color w:val="auto"/>
          <w:sz w:val="24"/>
          <w:highlight w:val="none"/>
          <w:u w:val="single"/>
        </w:rPr>
        <w:t>壹</w:t>
      </w:r>
      <w:r>
        <w:rPr>
          <w:rFonts w:hint="eastAsia" w:ascii="宋体" w:hAnsi="宋体" w:eastAsia="宋体" w:cs="宋体"/>
          <w:b/>
          <w:bCs/>
          <w:color w:val="auto"/>
          <w:sz w:val="24"/>
          <w:highlight w:val="none"/>
        </w:rPr>
        <w:t>份</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副本</w:t>
      </w:r>
      <w:r>
        <w:rPr>
          <w:rFonts w:hint="eastAsia" w:ascii="宋体" w:hAnsi="宋体" w:eastAsia="宋体" w:cs="宋体"/>
          <w:b/>
          <w:bCs/>
          <w:color w:val="auto"/>
          <w:sz w:val="24"/>
          <w:highlight w:val="none"/>
          <w:u w:val="single"/>
          <w:lang w:val="en-US" w:eastAsia="zh-CN"/>
        </w:rPr>
        <w:t>贰</w:t>
      </w:r>
      <w:r>
        <w:rPr>
          <w:rFonts w:hint="eastAsia" w:ascii="宋体" w:hAnsi="宋体" w:eastAsia="宋体" w:cs="宋体"/>
          <w:b/>
          <w:bCs/>
          <w:color w:val="auto"/>
          <w:sz w:val="24"/>
          <w:highlight w:val="none"/>
          <w:lang w:val="en-US" w:eastAsia="zh-CN"/>
        </w:rPr>
        <w:t>份</w:t>
      </w:r>
      <w:r>
        <w:rPr>
          <w:rFonts w:hint="eastAsia" w:ascii="宋体" w:hAnsi="宋体" w:eastAsia="宋体" w:cs="宋体"/>
          <w:b/>
          <w:bCs/>
          <w:color w:val="auto"/>
          <w:sz w:val="24"/>
          <w:highlight w:val="none"/>
        </w:rPr>
        <w:t>。资格审查资料包、商务标分别标明</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rPr>
        <w:t>正本</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rPr>
        <w:t>。</w:t>
      </w:r>
    </w:p>
    <w:p w14:paraId="6A430228">
      <w:pPr>
        <w:spacing w:line="360" w:lineRule="auto"/>
        <w:ind w:firstLine="472" w:firstLineChars="196"/>
        <w:rPr>
          <w:rFonts w:hint="eastAsia" w:ascii="宋体" w:hAnsi="宋体" w:eastAsia="宋体" w:cs="宋体"/>
          <w:b/>
          <w:snapToGrid w:val="0"/>
          <w:color w:val="auto"/>
          <w:kern w:val="0"/>
          <w:sz w:val="24"/>
          <w:highlight w:val="none"/>
        </w:rPr>
      </w:pPr>
      <w:r>
        <w:rPr>
          <w:rFonts w:hint="eastAsia" w:ascii="宋体" w:hAnsi="宋体" w:eastAsia="宋体" w:cs="宋体"/>
          <w:b/>
          <w:snapToGrid w:val="0"/>
          <w:color w:val="auto"/>
          <w:kern w:val="0"/>
          <w:sz w:val="24"/>
          <w:highlight w:val="none"/>
        </w:rPr>
        <w:t>资格审查资料包、商务标</w:t>
      </w:r>
      <w:r>
        <w:rPr>
          <w:rFonts w:hint="eastAsia" w:ascii="宋体" w:hAnsi="宋体" w:eastAsia="宋体" w:cs="宋体"/>
          <w:b/>
          <w:snapToGrid w:val="0"/>
          <w:color w:val="auto"/>
          <w:kern w:val="0"/>
          <w:sz w:val="24"/>
          <w:highlight w:val="none"/>
          <w:lang w:eastAsia="zh-CN"/>
        </w:rPr>
        <w:t>、电子投标文件（光盘</w:t>
      </w:r>
      <w:r>
        <w:rPr>
          <w:rFonts w:hint="eastAsia" w:ascii="宋体" w:hAnsi="宋体" w:eastAsia="宋体" w:cs="宋体"/>
          <w:b/>
          <w:snapToGrid w:val="0"/>
          <w:color w:val="auto"/>
          <w:kern w:val="0"/>
          <w:sz w:val="24"/>
          <w:highlight w:val="none"/>
          <w:lang w:val="en-US" w:eastAsia="zh-CN"/>
        </w:rPr>
        <w:t>或U盘</w:t>
      </w:r>
      <w:r>
        <w:rPr>
          <w:rFonts w:hint="eastAsia" w:ascii="宋体" w:hAnsi="宋体" w:eastAsia="宋体" w:cs="宋体"/>
          <w:b/>
          <w:snapToGrid w:val="0"/>
          <w:color w:val="auto"/>
          <w:kern w:val="0"/>
          <w:sz w:val="24"/>
          <w:highlight w:val="none"/>
          <w:lang w:eastAsia="zh-CN"/>
        </w:rPr>
        <w:t>）</w:t>
      </w:r>
      <w:r>
        <w:rPr>
          <w:rFonts w:hint="eastAsia" w:ascii="宋体" w:hAnsi="宋体" w:eastAsia="宋体" w:cs="宋体"/>
          <w:b/>
          <w:snapToGrid w:val="0"/>
          <w:color w:val="auto"/>
          <w:kern w:val="0"/>
          <w:sz w:val="24"/>
          <w:highlight w:val="none"/>
        </w:rPr>
        <w:t>三部分，必须分袋密封，并在封袋上加盖投标人单位公章和单位法定代表人章，另须在封袋上标明</w:t>
      </w:r>
      <w:r>
        <w:rPr>
          <w:rFonts w:hint="eastAsia" w:ascii="宋体" w:hAnsi="宋体" w:eastAsia="宋体" w:cs="宋体"/>
          <w:b/>
          <w:snapToGrid w:val="0"/>
          <w:color w:val="auto"/>
          <w:kern w:val="0"/>
          <w:sz w:val="24"/>
          <w:highlight w:val="none"/>
        </w:rPr>
        <w:t xml:space="preserve">“资格审查资料包” </w:t>
      </w:r>
      <w:r>
        <w:rPr>
          <w:rFonts w:hint="eastAsia" w:ascii="宋体" w:hAnsi="宋体" w:eastAsia="宋体" w:cs="宋体"/>
          <w:b/>
          <w:snapToGrid w:val="0"/>
          <w:color w:val="auto"/>
          <w:kern w:val="0"/>
          <w:sz w:val="24"/>
          <w:highlight w:val="none"/>
        </w:rPr>
        <w:t>或</w:t>
      </w:r>
      <w:r>
        <w:rPr>
          <w:rFonts w:hint="eastAsia" w:ascii="宋体" w:hAnsi="宋体" w:eastAsia="宋体" w:cs="宋体"/>
          <w:b/>
          <w:snapToGrid w:val="0"/>
          <w:color w:val="auto"/>
          <w:kern w:val="0"/>
          <w:sz w:val="24"/>
          <w:highlight w:val="none"/>
        </w:rPr>
        <w:t>“商务标”</w:t>
      </w:r>
      <w:r>
        <w:rPr>
          <w:rFonts w:hint="eastAsia" w:ascii="宋体" w:hAnsi="宋体" w:eastAsia="宋体" w:cs="宋体"/>
          <w:b/>
          <w:snapToGrid w:val="0"/>
          <w:color w:val="auto"/>
          <w:kern w:val="0"/>
          <w:sz w:val="24"/>
          <w:highlight w:val="none"/>
        </w:rPr>
        <w:t>或</w:t>
      </w:r>
      <w:r>
        <w:rPr>
          <w:rFonts w:hint="eastAsia" w:ascii="宋体" w:hAnsi="宋体" w:eastAsia="宋体" w:cs="宋体"/>
          <w:b/>
          <w:snapToGrid w:val="0"/>
          <w:color w:val="auto"/>
          <w:kern w:val="0"/>
          <w:sz w:val="24"/>
          <w:highlight w:val="none"/>
        </w:rPr>
        <w:t>“</w:t>
      </w:r>
      <w:r>
        <w:rPr>
          <w:rFonts w:hint="eastAsia" w:ascii="宋体" w:hAnsi="宋体" w:eastAsia="宋体" w:cs="宋体"/>
          <w:b/>
          <w:snapToGrid w:val="0"/>
          <w:color w:val="auto"/>
          <w:kern w:val="0"/>
          <w:sz w:val="24"/>
          <w:highlight w:val="none"/>
          <w:lang w:eastAsia="zh-CN"/>
        </w:rPr>
        <w:t>电子投标文件（光盘</w:t>
      </w:r>
      <w:r>
        <w:rPr>
          <w:rFonts w:hint="eastAsia" w:ascii="宋体" w:hAnsi="宋体" w:eastAsia="宋体" w:cs="宋体"/>
          <w:b/>
          <w:snapToGrid w:val="0"/>
          <w:color w:val="auto"/>
          <w:kern w:val="0"/>
          <w:sz w:val="24"/>
          <w:highlight w:val="none"/>
          <w:lang w:val="en-US" w:eastAsia="zh-CN"/>
        </w:rPr>
        <w:t>或U盘</w:t>
      </w:r>
      <w:r>
        <w:rPr>
          <w:rFonts w:hint="eastAsia" w:ascii="宋体" w:hAnsi="宋体" w:eastAsia="宋体" w:cs="宋体"/>
          <w:b/>
          <w:snapToGrid w:val="0"/>
          <w:color w:val="auto"/>
          <w:kern w:val="0"/>
          <w:sz w:val="24"/>
          <w:highlight w:val="none"/>
          <w:lang w:eastAsia="zh-CN"/>
        </w:rPr>
        <w:t>）</w:t>
      </w:r>
      <w:r>
        <w:rPr>
          <w:rFonts w:hint="eastAsia" w:ascii="宋体" w:hAnsi="宋体" w:eastAsia="宋体" w:cs="宋体"/>
          <w:b/>
          <w:snapToGrid w:val="0"/>
          <w:color w:val="auto"/>
          <w:kern w:val="0"/>
          <w:sz w:val="24"/>
          <w:highlight w:val="none"/>
        </w:rPr>
        <w:t>”</w:t>
      </w:r>
      <w:r>
        <w:rPr>
          <w:rFonts w:hint="eastAsia" w:ascii="宋体" w:hAnsi="宋体" w:eastAsia="宋体" w:cs="宋体"/>
          <w:b/>
          <w:snapToGrid w:val="0"/>
          <w:color w:val="auto"/>
          <w:kern w:val="0"/>
          <w:sz w:val="24"/>
          <w:highlight w:val="none"/>
        </w:rPr>
        <w:t>，同时还要写明工程名称。</w:t>
      </w:r>
    </w:p>
    <w:p w14:paraId="41DC19CF">
      <w:pPr>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snapToGrid w:val="0"/>
          <w:color w:val="auto"/>
          <w:kern w:val="0"/>
          <w:sz w:val="24"/>
          <w:highlight w:val="none"/>
        </w:rPr>
        <w:t xml:space="preserve">20.4 </w:t>
      </w:r>
      <w:r>
        <w:rPr>
          <w:rFonts w:hint="eastAsia" w:ascii="宋体" w:hAnsi="宋体" w:eastAsia="宋体" w:cs="宋体"/>
          <w:b/>
          <w:snapToGrid w:val="0"/>
          <w:color w:val="auto"/>
          <w:kern w:val="0"/>
          <w:sz w:val="24"/>
          <w:highlight w:val="none"/>
        </w:rPr>
        <w:t>所有投标文件的密封袋上均应加盖投标人公章</w:t>
      </w:r>
      <w:r>
        <w:rPr>
          <w:rFonts w:hint="eastAsia" w:ascii="宋体" w:hAnsi="宋体" w:eastAsia="宋体" w:cs="宋体"/>
          <w:b/>
          <w:bCs/>
          <w:snapToGrid w:val="0"/>
          <w:color w:val="auto"/>
          <w:kern w:val="0"/>
          <w:sz w:val="24"/>
          <w:highlight w:val="none"/>
        </w:rPr>
        <w:t>和法定代表人印章</w:t>
      </w:r>
      <w:r>
        <w:rPr>
          <w:rFonts w:hint="eastAsia" w:ascii="宋体" w:hAnsi="宋体" w:eastAsia="宋体" w:cs="宋体"/>
          <w:b/>
          <w:snapToGrid w:val="0"/>
          <w:color w:val="auto"/>
          <w:kern w:val="0"/>
          <w:sz w:val="24"/>
          <w:highlight w:val="none"/>
        </w:rPr>
        <w:t>。</w:t>
      </w:r>
      <w:r>
        <w:rPr>
          <w:rFonts w:hint="eastAsia" w:ascii="宋体" w:hAnsi="宋体" w:eastAsia="宋体" w:cs="宋体"/>
          <w:snapToGrid w:val="0"/>
          <w:color w:val="auto"/>
          <w:kern w:val="0"/>
          <w:sz w:val="24"/>
          <w:highlight w:val="none"/>
        </w:rPr>
        <w:t>投标人未按上述规定提交投标文件，其投标文件将被拒绝，并退还给投标人。</w:t>
      </w:r>
    </w:p>
    <w:p w14:paraId="690824E5">
      <w:pPr>
        <w:spacing w:line="360" w:lineRule="auto"/>
        <w:ind w:firstLine="480" w:firstLineChars="200"/>
        <w:rPr>
          <w:rFonts w:hint="eastAsia" w:ascii="宋体" w:hAnsi="宋体" w:eastAsia="宋体" w:cs="宋体"/>
          <w:b/>
          <w:snapToGrid w:val="0"/>
          <w:color w:val="auto"/>
          <w:kern w:val="0"/>
          <w:sz w:val="24"/>
          <w:highlight w:val="none"/>
        </w:rPr>
      </w:pPr>
      <w:r>
        <w:rPr>
          <w:rFonts w:hint="eastAsia" w:ascii="宋体" w:hAnsi="宋体" w:eastAsia="宋体" w:cs="宋体"/>
          <w:snapToGrid w:val="0"/>
          <w:color w:val="auto"/>
          <w:kern w:val="0"/>
          <w:sz w:val="24"/>
          <w:highlight w:val="none"/>
        </w:rPr>
        <w:t xml:space="preserve">20.5 </w:t>
      </w:r>
      <w:r>
        <w:rPr>
          <w:rFonts w:hint="eastAsia" w:ascii="宋体" w:hAnsi="宋体" w:eastAsia="宋体" w:cs="宋体"/>
          <w:snapToGrid w:val="0"/>
          <w:color w:val="auto"/>
          <w:kern w:val="0"/>
          <w:sz w:val="24"/>
          <w:highlight w:val="none"/>
        </w:rPr>
        <w:t>投标文件正、副本不一致时，以正本为准。</w:t>
      </w:r>
    </w:p>
    <w:p w14:paraId="5EEB3D20">
      <w:pPr>
        <w:spacing w:line="360" w:lineRule="auto"/>
        <w:ind w:firstLine="48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21.投标文件的递交</w:t>
      </w:r>
    </w:p>
    <w:p w14:paraId="2E532BE8">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21.1</w:t>
      </w:r>
      <w:r>
        <w:rPr>
          <w:rFonts w:hint="eastAsia" w:ascii="宋体" w:hAnsi="宋体" w:eastAsia="宋体" w:cs="宋体"/>
          <w:color w:val="auto"/>
          <w:sz w:val="24"/>
          <w:highlight w:val="none"/>
        </w:rPr>
        <w:t>投标人应在投标人须知前附表</w:t>
      </w:r>
      <w:r>
        <w:rPr>
          <w:rFonts w:hint="eastAsia" w:ascii="宋体" w:hAnsi="宋体" w:eastAsia="宋体" w:cs="宋体"/>
          <w:color w:val="auto"/>
          <w:sz w:val="24"/>
          <w:highlight w:val="none"/>
          <w:u w:val="single"/>
        </w:rPr>
        <w:t>第</w:t>
      </w:r>
      <w:r>
        <w:rPr>
          <w:rFonts w:hint="eastAsia" w:ascii="宋体" w:hAnsi="宋体" w:eastAsia="宋体" w:cs="宋体"/>
          <w:color w:val="auto"/>
          <w:sz w:val="24"/>
          <w:highlight w:val="none"/>
          <w:u w:val="single"/>
        </w:rPr>
        <w:t>18</w:t>
      </w:r>
      <w:r>
        <w:rPr>
          <w:rFonts w:hint="eastAsia" w:ascii="宋体" w:hAnsi="宋体" w:eastAsia="宋体" w:cs="宋体"/>
          <w:color w:val="auto"/>
          <w:sz w:val="24"/>
          <w:highlight w:val="none"/>
          <w:u w:val="single"/>
        </w:rPr>
        <w:t>条</w:t>
      </w:r>
      <w:r>
        <w:rPr>
          <w:rFonts w:hint="eastAsia" w:ascii="宋体" w:hAnsi="宋体" w:eastAsia="宋体" w:cs="宋体"/>
          <w:color w:val="auto"/>
          <w:sz w:val="24"/>
          <w:highlight w:val="none"/>
        </w:rPr>
        <w:t>规定的投标文件递交截止时间之前完成电子投标文件、纸质投标文件的递交。招标人延长递交投标文件截止时间的，招标人与投标人在原投标截止期的全部权利、义务、责任将适用于延长后新的投标截止期。</w:t>
      </w:r>
    </w:p>
    <w:p w14:paraId="55C28B24">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21.2</w:t>
      </w:r>
      <w:r>
        <w:rPr>
          <w:rFonts w:hint="eastAsia" w:ascii="宋体" w:hAnsi="宋体" w:eastAsia="宋体" w:cs="宋体"/>
          <w:color w:val="auto"/>
          <w:sz w:val="24"/>
          <w:highlight w:val="none"/>
        </w:rPr>
        <w:t>逾期送达的或者未送达指定地点的投标文件，招标人不予受理。</w:t>
      </w:r>
    </w:p>
    <w:p w14:paraId="2DEB16FD">
      <w:pPr>
        <w:spacing w:line="360" w:lineRule="auto"/>
        <w:ind w:firstLine="48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w:t>
      </w:r>
      <w:r>
        <w:rPr>
          <w:rFonts w:hint="eastAsia" w:ascii="宋体" w:hAnsi="宋体" w:eastAsia="宋体" w:cs="宋体"/>
          <w:b/>
          <w:color w:val="auto"/>
          <w:sz w:val="24"/>
          <w:highlight w:val="none"/>
        </w:rPr>
        <w:t>投标文件的修改与撤回</w:t>
      </w:r>
    </w:p>
    <w:p w14:paraId="6459B397">
      <w:pPr>
        <w:spacing w:line="360" w:lineRule="auto"/>
        <w:ind w:firstLine="480"/>
        <w:rPr>
          <w:rFonts w:hint="eastAsia" w:ascii="宋体" w:hAnsi="宋体" w:eastAsia="宋体" w:cs="宋体"/>
          <w:b/>
          <w:color w:val="auto"/>
          <w:sz w:val="24"/>
          <w:highlight w:val="none"/>
        </w:rPr>
      </w:pPr>
      <w:r>
        <w:rPr>
          <w:rFonts w:hint="eastAsia" w:ascii="宋体" w:hAnsi="宋体" w:eastAsia="宋体" w:cs="宋体"/>
          <w:color w:val="auto"/>
          <w:sz w:val="24"/>
          <w:highlight w:val="none"/>
        </w:rPr>
        <w:t>投标截止时间之前，投标人可对所递交的投标文件进行修改或撤回，但所递交的修改或撤回通知必须按招标文件的规定进行编制、密封、标志</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在包封上标明</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修改</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撤回</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字样，并注明修改或撤回的时间</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和递交。投标截止时间之后，投标人不得修改或撤回投标文件。</w:t>
      </w:r>
    </w:p>
    <w:p w14:paraId="2639CE72">
      <w:pPr>
        <w:pStyle w:val="28"/>
        <w:spacing w:line="420" w:lineRule="exact"/>
        <w:outlineLvl w:val="1"/>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 (六) 开标、评标和定标</w:t>
      </w:r>
    </w:p>
    <w:p w14:paraId="13640377">
      <w:pPr>
        <w:spacing w:line="360" w:lineRule="auto"/>
        <w:ind w:firstLine="480"/>
        <w:rPr>
          <w:rFonts w:hint="eastAsia" w:ascii="宋体" w:hAnsi="宋体" w:eastAsia="宋体" w:cs="宋体"/>
          <w:color w:val="auto"/>
          <w:sz w:val="24"/>
          <w:highlight w:val="none"/>
        </w:rPr>
      </w:pPr>
      <w:r>
        <w:rPr>
          <w:rFonts w:hint="eastAsia" w:ascii="宋体" w:hAnsi="宋体" w:eastAsia="宋体" w:cs="宋体"/>
          <w:b/>
          <w:color w:val="auto"/>
          <w:sz w:val="24"/>
          <w:highlight w:val="none"/>
        </w:rPr>
        <w:t>23.</w:t>
      </w:r>
      <w:r>
        <w:rPr>
          <w:rFonts w:hint="eastAsia" w:ascii="宋体" w:hAnsi="宋体" w:eastAsia="宋体" w:cs="宋体"/>
          <w:color w:val="auto"/>
          <w:sz w:val="24"/>
          <w:highlight w:val="none"/>
        </w:rPr>
        <w:t>本工程评标、定标办法采用下列</w:t>
      </w:r>
      <w:r>
        <w:rPr>
          <w:rFonts w:hint="eastAsia" w:ascii="宋体" w:hAnsi="宋体" w:eastAsia="宋体" w:cs="宋体"/>
          <w:b/>
          <w:color w:val="auto"/>
          <w:sz w:val="24"/>
          <w:highlight w:val="none"/>
          <w:u w:val="single"/>
        </w:rPr>
        <w:t xml:space="preserve">  23.1 </w:t>
      </w:r>
      <w:r>
        <w:rPr>
          <w:rFonts w:hint="eastAsia" w:ascii="宋体" w:hAnsi="宋体" w:eastAsia="宋体" w:cs="宋体"/>
          <w:color w:val="auto"/>
          <w:sz w:val="24"/>
          <w:highlight w:val="none"/>
        </w:rPr>
        <w:t>种方式</w:t>
      </w:r>
    </w:p>
    <w:p w14:paraId="38EBE77A">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23.1.</w:t>
      </w:r>
      <w:r>
        <w:rPr>
          <w:rFonts w:hint="eastAsia" w:ascii="宋体" w:hAnsi="宋体" w:eastAsia="宋体" w:cs="宋体"/>
          <w:color w:val="auto"/>
          <w:sz w:val="24"/>
          <w:highlight w:val="none"/>
        </w:rPr>
        <w:t>价格单因素评标办法</w:t>
      </w:r>
    </w:p>
    <w:p w14:paraId="771E02B0">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r>
        <w:rPr>
          <w:rFonts w:hint="eastAsia" w:ascii="宋体" w:hAnsi="宋体" w:eastAsia="宋体" w:cs="宋体"/>
          <w:color w:val="auto"/>
          <w:sz w:val="24"/>
          <w:highlight w:val="none"/>
        </w:rPr>
        <w:t>含施工组织设计的价格单因素评标方法</w:t>
      </w:r>
    </w:p>
    <w:p w14:paraId="16A1E5E4">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23.3</w:t>
      </w:r>
      <w:r>
        <w:rPr>
          <w:rFonts w:hint="eastAsia" w:ascii="宋体" w:hAnsi="宋体" w:eastAsia="宋体" w:cs="宋体"/>
          <w:color w:val="auto"/>
          <w:sz w:val="24"/>
          <w:highlight w:val="none"/>
        </w:rPr>
        <w:t>综合评估法</w:t>
      </w:r>
    </w:p>
    <w:p w14:paraId="1A66627B">
      <w:pPr>
        <w:spacing w:line="360" w:lineRule="auto"/>
        <w:ind w:firstLine="480"/>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24. </w:t>
      </w:r>
      <w:r>
        <w:rPr>
          <w:rFonts w:hint="eastAsia" w:ascii="宋体" w:hAnsi="宋体" w:eastAsia="宋体" w:cs="宋体"/>
          <w:color w:val="auto"/>
          <w:sz w:val="24"/>
          <w:highlight w:val="none"/>
        </w:rPr>
        <w:t>招标人按本须知前附表</w:t>
      </w:r>
      <w:r>
        <w:rPr>
          <w:rFonts w:hint="eastAsia" w:ascii="宋体" w:hAnsi="宋体" w:eastAsia="宋体" w:cs="宋体"/>
          <w:color w:val="auto"/>
          <w:sz w:val="24"/>
          <w:highlight w:val="none"/>
          <w:u w:val="single"/>
        </w:rPr>
        <w:t>第</w:t>
      </w:r>
      <w:r>
        <w:rPr>
          <w:rFonts w:hint="eastAsia" w:ascii="宋体" w:hAnsi="宋体" w:eastAsia="宋体" w:cs="宋体"/>
          <w:color w:val="auto"/>
          <w:sz w:val="24"/>
          <w:highlight w:val="none"/>
          <w:u w:val="single"/>
        </w:rPr>
        <w:t>19</w:t>
      </w:r>
      <w:r>
        <w:rPr>
          <w:rFonts w:hint="eastAsia" w:ascii="宋体" w:hAnsi="宋体" w:eastAsia="宋体" w:cs="宋体"/>
          <w:color w:val="auto"/>
          <w:sz w:val="24"/>
          <w:highlight w:val="none"/>
          <w:u w:val="single"/>
        </w:rPr>
        <w:t>项</w:t>
      </w:r>
      <w:r>
        <w:rPr>
          <w:rFonts w:hint="eastAsia" w:ascii="宋体" w:hAnsi="宋体" w:eastAsia="宋体" w:cs="宋体"/>
          <w:color w:val="auto"/>
          <w:sz w:val="24"/>
          <w:highlight w:val="none"/>
        </w:rPr>
        <w:t>规定的时间、地点公开开标。开标会由招标代理机构主持，</w:t>
      </w:r>
      <w:r>
        <w:rPr>
          <w:rFonts w:hint="eastAsia" w:ascii="宋体" w:hAnsi="宋体" w:eastAsia="宋体" w:cs="宋体"/>
          <w:color w:val="auto"/>
          <w:sz w:val="24"/>
          <w:highlight w:val="none"/>
        </w:rPr>
        <w:t>由投标人或者其推选的代表检查投标文件的密封情况，也可以由招标人委托的公证机构检查并公证。经确认无误签字确认后，当众启封投标文件及修改文件，公布投标文件的主要内容。</w:t>
      </w:r>
    </w:p>
    <w:p w14:paraId="3D468139">
      <w:pPr>
        <w:spacing w:line="360" w:lineRule="auto"/>
        <w:ind w:firstLine="480"/>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25. </w:t>
      </w:r>
      <w:r>
        <w:rPr>
          <w:rFonts w:hint="eastAsia" w:ascii="宋体" w:hAnsi="宋体" w:eastAsia="宋体" w:cs="宋体"/>
          <w:color w:val="auto"/>
          <w:sz w:val="24"/>
          <w:highlight w:val="none"/>
        </w:rPr>
        <w:t>评标委员会应当审查每一投标文件是否对招标文件提出的所有实质性要求和条件作出响应。</w:t>
      </w:r>
    </w:p>
    <w:p w14:paraId="209DD1DA">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26. </w:t>
      </w:r>
      <w:r>
        <w:rPr>
          <w:rFonts w:hint="eastAsia" w:ascii="宋体" w:hAnsi="宋体" w:eastAsia="宋体" w:cs="宋体"/>
          <w:b/>
          <w:color w:val="auto"/>
          <w:kern w:val="0"/>
          <w:sz w:val="24"/>
          <w:highlight w:val="none"/>
        </w:rPr>
        <w:t>凡</w:t>
      </w:r>
      <w:r>
        <w:rPr>
          <w:rFonts w:hint="eastAsia" w:ascii="宋体" w:hAnsi="宋体" w:eastAsia="宋体" w:cs="宋体"/>
          <w:b/>
          <w:color w:val="auto"/>
          <w:sz w:val="24"/>
          <w:highlight w:val="none"/>
        </w:rPr>
        <w:t>投标文件有下列情况之一的，属于重大偏差，视同未能对招标文件作出实质性响应，按废标处理。</w:t>
      </w:r>
    </w:p>
    <w:p w14:paraId="5A6EEAE8">
      <w:pPr>
        <w:spacing w:line="360" w:lineRule="auto"/>
        <w:ind w:firstLine="48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26.1</w:t>
      </w:r>
      <w:r>
        <w:rPr>
          <w:rFonts w:hint="eastAsia" w:ascii="宋体" w:hAnsi="宋体" w:eastAsia="宋体" w:cs="宋体"/>
          <w:b/>
          <w:bCs/>
          <w:color w:val="auto"/>
          <w:sz w:val="24"/>
          <w:highlight w:val="none"/>
        </w:rPr>
        <w:t>投标文件中的投标函未加盖投标人的公章；</w:t>
      </w:r>
      <w:r>
        <w:rPr>
          <w:rFonts w:hint="eastAsia" w:ascii="宋体" w:hAnsi="宋体" w:eastAsia="宋体" w:cs="宋体"/>
          <w:b/>
          <w:bCs/>
          <w:color w:val="auto"/>
          <w:sz w:val="24"/>
          <w:highlight w:val="none"/>
        </w:rPr>
        <w:br w:type="textWrapping"/>
      </w:r>
      <w:r>
        <w:rPr>
          <w:rFonts w:hint="eastAsia" w:ascii="宋体" w:hAnsi="宋体" w:eastAsia="宋体" w:cs="宋体"/>
          <w:b/>
          <w:bCs/>
          <w:color w:val="auto"/>
          <w:sz w:val="24"/>
          <w:highlight w:val="none"/>
        </w:rPr>
        <w:t xml:space="preserve">    26.2</w:t>
      </w:r>
      <w:r>
        <w:rPr>
          <w:rFonts w:hint="eastAsia" w:ascii="宋体" w:hAnsi="宋体" w:eastAsia="宋体" w:cs="宋体"/>
          <w:b/>
          <w:bCs/>
          <w:color w:val="auto"/>
          <w:sz w:val="24"/>
          <w:highlight w:val="none"/>
        </w:rPr>
        <w:t>投标文件中的投标函未加盖企业法定代表人（或委托代理人）印章（或签字）的；</w:t>
      </w:r>
      <w:r>
        <w:rPr>
          <w:rFonts w:hint="eastAsia" w:ascii="宋体" w:hAnsi="宋体" w:eastAsia="宋体" w:cs="宋体"/>
          <w:b/>
          <w:bCs/>
          <w:color w:val="auto"/>
          <w:sz w:val="24"/>
          <w:highlight w:val="none"/>
        </w:rPr>
        <w:br w:type="textWrapping"/>
      </w:r>
      <w:r>
        <w:rPr>
          <w:rFonts w:hint="eastAsia" w:ascii="宋体" w:hAnsi="宋体" w:eastAsia="宋体" w:cs="宋体"/>
          <w:b/>
          <w:bCs/>
          <w:color w:val="auto"/>
          <w:sz w:val="24"/>
          <w:highlight w:val="none"/>
        </w:rPr>
        <w:t xml:space="preserve">    26.3</w:t>
      </w:r>
      <w:r>
        <w:rPr>
          <w:rFonts w:hint="eastAsia" w:ascii="宋体" w:hAnsi="宋体" w:eastAsia="宋体" w:cs="宋体"/>
          <w:b/>
          <w:bCs/>
          <w:color w:val="auto"/>
          <w:sz w:val="24"/>
          <w:highlight w:val="none"/>
        </w:rPr>
        <w:t>如投标函加盖企业委托代理人印章（或签字）的，委托代理人没有合法、有效的委托书（原件）的；</w:t>
      </w:r>
      <w:r>
        <w:rPr>
          <w:rFonts w:hint="eastAsia" w:ascii="宋体" w:hAnsi="宋体" w:eastAsia="宋体" w:cs="宋体"/>
          <w:b/>
          <w:bCs/>
          <w:color w:val="auto"/>
          <w:sz w:val="24"/>
          <w:highlight w:val="none"/>
        </w:rPr>
        <w:br w:type="textWrapping"/>
      </w:r>
      <w:r>
        <w:rPr>
          <w:rFonts w:hint="eastAsia" w:ascii="宋体" w:hAnsi="宋体" w:eastAsia="宋体" w:cs="宋体"/>
          <w:b/>
          <w:bCs/>
          <w:color w:val="auto"/>
          <w:sz w:val="24"/>
          <w:highlight w:val="none"/>
        </w:rPr>
        <w:t xml:space="preserve">    26.4</w:t>
      </w:r>
      <w:r>
        <w:rPr>
          <w:rFonts w:hint="eastAsia" w:ascii="宋体" w:hAnsi="宋体" w:eastAsia="宋体" w:cs="宋体"/>
          <w:b/>
          <w:bCs/>
          <w:color w:val="auto"/>
          <w:sz w:val="24"/>
          <w:highlight w:val="none"/>
        </w:rPr>
        <w:t>投标人资格条件不符合国家有关规定或招标文件要求的；</w:t>
      </w:r>
      <w:r>
        <w:rPr>
          <w:rFonts w:hint="eastAsia" w:ascii="宋体" w:hAnsi="宋体" w:eastAsia="宋体" w:cs="宋体"/>
          <w:b/>
          <w:bCs/>
          <w:color w:val="auto"/>
          <w:sz w:val="24"/>
          <w:highlight w:val="none"/>
        </w:rPr>
        <w:br w:type="textWrapping"/>
      </w:r>
      <w:r>
        <w:rPr>
          <w:rFonts w:hint="eastAsia" w:ascii="宋体" w:hAnsi="宋体" w:eastAsia="宋体" w:cs="宋体"/>
          <w:b/>
          <w:bCs/>
          <w:color w:val="auto"/>
          <w:sz w:val="24"/>
          <w:highlight w:val="none"/>
        </w:rPr>
        <w:t xml:space="preserve">    26.5</w:t>
      </w:r>
      <w:r>
        <w:rPr>
          <w:rFonts w:hint="eastAsia" w:ascii="宋体" w:hAnsi="宋体" w:eastAsia="宋体" w:cs="宋体"/>
          <w:b/>
          <w:bCs/>
          <w:color w:val="auto"/>
          <w:sz w:val="24"/>
          <w:highlight w:val="none"/>
        </w:rPr>
        <w:t>投标人名称或组织结构与资格预审时不一致的；</w:t>
      </w:r>
      <w:r>
        <w:rPr>
          <w:rFonts w:hint="eastAsia" w:ascii="宋体" w:hAnsi="宋体" w:eastAsia="宋体" w:cs="宋体"/>
          <w:b/>
          <w:bCs/>
          <w:color w:val="auto"/>
          <w:sz w:val="24"/>
          <w:highlight w:val="none"/>
        </w:rPr>
        <w:br w:type="textWrapping"/>
      </w:r>
      <w:r>
        <w:rPr>
          <w:rFonts w:hint="eastAsia" w:ascii="宋体" w:hAnsi="宋体" w:eastAsia="宋体" w:cs="宋体"/>
          <w:b/>
          <w:bCs/>
          <w:color w:val="auto"/>
          <w:sz w:val="24"/>
          <w:highlight w:val="none"/>
        </w:rPr>
        <w:t xml:space="preserve">    26.6</w:t>
      </w:r>
      <w:r>
        <w:rPr>
          <w:rFonts w:hint="eastAsia" w:ascii="宋体" w:hAnsi="宋体" w:eastAsia="宋体" w:cs="宋体"/>
          <w:b/>
          <w:bCs/>
          <w:color w:val="auto"/>
          <w:sz w:val="24"/>
          <w:highlight w:val="none"/>
        </w:rPr>
        <w:t>除在投标截止时间前经招标人书面同意外，项目负责人与资格预审时不一致的；</w:t>
      </w:r>
      <w:r>
        <w:rPr>
          <w:rFonts w:hint="eastAsia" w:ascii="宋体" w:hAnsi="宋体" w:eastAsia="宋体" w:cs="宋体"/>
          <w:b/>
          <w:bCs/>
          <w:color w:val="auto"/>
          <w:sz w:val="24"/>
          <w:highlight w:val="none"/>
        </w:rPr>
        <w:br w:type="textWrapping"/>
      </w:r>
      <w:r>
        <w:rPr>
          <w:rFonts w:hint="eastAsia" w:ascii="宋体" w:hAnsi="宋体" w:eastAsia="宋体" w:cs="宋体"/>
          <w:b/>
          <w:bCs/>
          <w:color w:val="auto"/>
          <w:sz w:val="24"/>
          <w:highlight w:val="none"/>
        </w:rPr>
        <w:t xml:space="preserve">    26.7</w:t>
      </w:r>
      <w:r>
        <w:rPr>
          <w:rFonts w:hint="eastAsia" w:ascii="宋体" w:hAnsi="宋体" w:eastAsia="宋体" w:cs="宋体"/>
          <w:b/>
          <w:bCs/>
          <w:color w:val="auto"/>
          <w:sz w:val="24"/>
          <w:highlight w:val="none"/>
        </w:rPr>
        <w:t>组成联合体投标未提供联合体各方共同投标协议的（本工程不接受联合体）；</w:t>
      </w:r>
      <w:r>
        <w:rPr>
          <w:rFonts w:hint="eastAsia" w:ascii="宋体" w:hAnsi="宋体" w:eastAsia="宋体" w:cs="宋体"/>
          <w:b/>
          <w:bCs/>
          <w:color w:val="auto"/>
          <w:sz w:val="24"/>
          <w:highlight w:val="none"/>
        </w:rPr>
        <w:br w:type="textWrapping"/>
      </w:r>
      <w:r>
        <w:rPr>
          <w:rFonts w:hint="eastAsia" w:ascii="宋体" w:hAnsi="宋体" w:eastAsia="宋体" w:cs="宋体"/>
          <w:b/>
          <w:bCs/>
          <w:color w:val="auto"/>
          <w:sz w:val="24"/>
          <w:highlight w:val="none"/>
        </w:rPr>
        <w:t xml:space="preserve">    26.8</w:t>
      </w:r>
      <w:r>
        <w:rPr>
          <w:rFonts w:hint="eastAsia" w:ascii="宋体" w:hAnsi="宋体" w:eastAsia="宋体" w:cs="宋体"/>
          <w:b/>
          <w:bCs/>
          <w:color w:val="auto"/>
          <w:sz w:val="24"/>
          <w:highlight w:val="none"/>
        </w:rPr>
        <w:t>在同一招标项目中，联合体成员以自己名义单独投标或者参加其他联合体投标的；</w:t>
      </w:r>
      <w:r>
        <w:rPr>
          <w:rFonts w:hint="eastAsia" w:ascii="宋体" w:hAnsi="宋体" w:eastAsia="宋体" w:cs="宋体"/>
          <w:b/>
          <w:bCs/>
          <w:color w:val="auto"/>
          <w:sz w:val="24"/>
          <w:highlight w:val="none"/>
        </w:rPr>
        <w:br w:type="textWrapping"/>
      </w:r>
      <w:r>
        <w:rPr>
          <w:rFonts w:hint="eastAsia" w:ascii="宋体" w:hAnsi="宋体" w:eastAsia="宋体" w:cs="宋体"/>
          <w:b/>
          <w:bCs/>
          <w:color w:val="auto"/>
          <w:sz w:val="24"/>
          <w:highlight w:val="none"/>
        </w:rPr>
        <w:t xml:space="preserve">    26.9</w:t>
      </w:r>
      <w:r>
        <w:rPr>
          <w:rFonts w:hint="eastAsia" w:ascii="宋体" w:hAnsi="宋体" w:eastAsia="宋体" w:cs="宋体"/>
          <w:b/>
          <w:bCs/>
          <w:color w:val="auto"/>
          <w:sz w:val="24"/>
          <w:highlight w:val="none"/>
        </w:rPr>
        <w:t>联合体成员与资格预审确定的结果不一致的；</w:t>
      </w:r>
      <w:r>
        <w:rPr>
          <w:rFonts w:hint="eastAsia" w:ascii="宋体" w:hAnsi="宋体" w:eastAsia="宋体" w:cs="宋体"/>
          <w:b/>
          <w:bCs/>
          <w:color w:val="auto"/>
          <w:sz w:val="24"/>
          <w:highlight w:val="none"/>
        </w:rPr>
        <w:br w:type="textWrapping"/>
      </w:r>
      <w:r>
        <w:rPr>
          <w:rFonts w:hint="eastAsia" w:ascii="宋体" w:hAnsi="宋体" w:eastAsia="宋体" w:cs="宋体"/>
          <w:b/>
          <w:bCs/>
          <w:color w:val="auto"/>
          <w:sz w:val="24"/>
          <w:highlight w:val="none"/>
        </w:rPr>
        <w:t xml:space="preserve">    26.10</w:t>
      </w:r>
      <w:r>
        <w:rPr>
          <w:rFonts w:hint="eastAsia" w:ascii="宋体" w:hAnsi="宋体" w:eastAsia="宋体" w:cs="宋体"/>
          <w:b/>
          <w:bCs/>
          <w:color w:val="auto"/>
          <w:sz w:val="24"/>
          <w:highlight w:val="none"/>
        </w:rPr>
        <w:t>投标报价低于成本或者高于招标文件设定的招标控制价的；</w:t>
      </w:r>
      <w:r>
        <w:rPr>
          <w:rFonts w:hint="eastAsia" w:ascii="宋体" w:hAnsi="宋体" w:eastAsia="宋体" w:cs="宋体"/>
          <w:b/>
          <w:bCs/>
          <w:color w:val="auto"/>
          <w:sz w:val="24"/>
          <w:highlight w:val="none"/>
        </w:rPr>
        <w:br w:type="textWrapping"/>
      </w:r>
      <w:r>
        <w:rPr>
          <w:rFonts w:hint="eastAsia" w:ascii="宋体" w:hAnsi="宋体" w:eastAsia="宋体" w:cs="宋体"/>
          <w:b/>
          <w:bCs/>
          <w:color w:val="auto"/>
          <w:sz w:val="24"/>
          <w:highlight w:val="none"/>
        </w:rPr>
        <w:t xml:space="preserve">    26.11</w:t>
      </w:r>
      <w:r>
        <w:rPr>
          <w:rFonts w:hint="eastAsia" w:ascii="宋体" w:hAnsi="宋体" w:eastAsia="宋体" w:cs="宋体"/>
          <w:b/>
          <w:bCs/>
          <w:color w:val="auto"/>
          <w:sz w:val="24"/>
          <w:highlight w:val="none"/>
        </w:rPr>
        <w:t>同一投标人提交两个及以上不同的投标文件或者投标报价，但招标文件要求提交备选投标的除外；</w:t>
      </w:r>
      <w:r>
        <w:rPr>
          <w:rFonts w:hint="eastAsia" w:ascii="宋体" w:hAnsi="宋体" w:eastAsia="宋体" w:cs="宋体"/>
          <w:b/>
          <w:bCs/>
          <w:color w:val="auto"/>
          <w:sz w:val="24"/>
          <w:highlight w:val="none"/>
        </w:rPr>
        <w:br w:type="textWrapping"/>
      </w:r>
      <w:r>
        <w:rPr>
          <w:rFonts w:hint="eastAsia" w:ascii="宋体" w:hAnsi="宋体" w:eastAsia="宋体" w:cs="宋体"/>
          <w:b/>
          <w:bCs/>
          <w:color w:val="auto"/>
          <w:sz w:val="24"/>
          <w:highlight w:val="none"/>
        </w:rPr>
        <w:t xml:space="preserve">    26.12</w:t>
      </w:r>
      <w:r>
        <w:rPr>
          <w:rFonts w:hint="eastAsia" w:ascii="宋体" w:hAnsi="宋体" w:eastAsia="宋体" w:cs="宋体"/>
          <w:b/>
          <w:bCs/>
          <w:color w:val="auto"/>
          <w:sz w:val="24"/>
          <w:highlight w:val="none"/>
        </w:rPr>
        <w:t>与招标文件规定的暂估价、暂列金额及甲供材料价格不一致的；</w:t>
      </w:r>
      <w:r>
        <w:rPr>
          <w:rFonts w:hint="eastAsia" w:ascii="宋体" w:hAnsi="宋体" w:eastAsia="宋体" w:cs="宋体"/>
          <w:b/>
          <w:bCs/>
          <w:color w:val="auto"/>
          <w:sz w:val="24"/>
          <w:highlight w:val="none"/>
        </w:rPr>
        <w:br w:type="textWrapping"/>
      </w:r>
      <w:r>
        <w:rPr>
          <w:rFonts w:hint="eastAsia" w:ascii="宋体" w:hAnsi="宋体" w:eastAsia="宋体" w:cs="宋体"/>
          <w:b/>
          <w:bCs/>
          <w:color w:val="auto"/>
          <w:sz w:val="24"/>
          <w:highlight w:val="none"/>
        </w:rPr>
        <w:t xml:space="preserve">    26.13</w:t>
      </w:r>
      <w:r>
        <w:rPr>
          <w:rFonts w:hint="eastAsia" w:ascii="宋体" w:hAnsi="宋体" w:eastAsia="宋体" w:cs="宋体"/>
          <w:b/>
          <w:bCs/>
          <w:color w:val="auto"/>
          <w:sz w:val="24"/>
          <w:highlight w:val="none"/>
        </w:rPr>
        <w:t>与招标文件明确列出的不可竞争费用项目或费率或计算基础不一致的；</w:t>
      </w:r>
      <w:r>
        <w:rPr>
          <w:rFonts w:hint="eastAsia" w:ascii="宋体" w:hAnsi="宋体" w:eastAsia="宋体" w:cs="宋体"/>
          <w:b/>
          <w:bCs/>
          <w:color w:val="auto"/>
          <w:sz w:val="24"/>
          <w:highlight w:val="none"/>
        </w:rPr>
        <w:br w:type="textWrapping"/>
      </w:r>
      <w:r>
        <w:rPr>
          <w:rFonts w:hint="eastAsia" w:ascii="宋体" w:hAnsi="宋体" w:eastAsia="宋体" w:cs="宋体"/>
          <w:b/>
          <w:bCs/>
          <w:color w:val="auto"/>
          <w:sz w:val="24"/>
          <w:highlight w:val="none"/>
        </w:rPr>
        <w:t xml:space="preserve">    26.14</w:t>
      </w:r>
      <w:r>
        <w:rPr>
          <w:rFonts w:hint="eastAsia" w:ascii="宋体" w:hAnsi="宋体" w:eastAsia="宋体" w:cs="宋体"/>
          <w:b/>
          <w:bCs/>
          <w:color w:val="auto"/>
          <w:sz w:val="24"/>
          <w:highlight w:val="none"/>
        </w:rPr>
        <w:t>与招标文件提供的工程量清单中的项目编码、项目名称、项目特征、计量单位、工程量不一致的；</w:t>
      </w:r>
      <w:r>
        <w:rPr>
          <w:rFonts w:hint="eastAsia" w:ascii="宋体" w:hAnsi="宋体" w:eastAsia="宋体" w:cs="宋体"/>
          <w:b/>
          <w:bCs/>
          <w:color w:val="auto"/>
          <w:sz w:val="24"/>
          <w:highlight w:val="none"/>
        </w:rPr>
        <w:br w:type="textWrapping"/>
      </w:r>
      <w:r>
        <w:rPr>
          <w:rFonts w:hint="eastAsia" w:ascii="宋体" w:hAnsi="宋体" w:eastAsia="宋体" w:cs="宋体"/>
          <w:b/>
          <w:bCs/>
          <w:color w:val="auto"/>
          <w:sz w:val="24"/>
          <w:highlight w:val="none"/>
        </w:rPr>
        <w:t xml:space="preserve">    26.15</w:t>
      </w:r>
      <w:r>
        <w:rPr>
          <w:rFonts w:hint="eastAsia" w:ascii="宋体" w:hAnsi="宋体" w:eastAsia="宋体" w:cs="宋体"/>
          <w:b/>
          <w:bCs/>
          <w:color w:val="auto"/>
          <w:sz w:val="24"/>
          <w:highlight w:val="none"/>
        </w:rPr>
        <w:t>未按招标文件要求提供投标保证金的；</w:t>
      </w:r>
      <w:r>
        <w:rPr>
          <w:rFonts w:hint="eastAsia" w:ascii="宋体" w:hAnsi="宋体" w:eastAsia="宋体" w:cs="宋体"/>
          <w:b/>
          <w:bCs/>
          <w:color w:val="auto"/>
          <w:sz w:val="24"/>
          <w:highlight w:val="none"/>
        </w:rPr>
        <w:br w:type="textWrapping"/>
      </w:r>
      <w:r>
        <w:rPr>
          <w:rFonts w:hint="eastAsia" w:ascii="宋体" w:hAnsi="宋体" w:eastAsia="宋体" w:cs="宋体"/>
          <w:b/>
          <w:bCs/>
          <w:color w:val="auto"/>
          <w:sz w:val="24"/>
          <w:highlight w:val="none"/>
        </w:rPr>
        <w:t xml:space="preserve">    26.16</w:t>
      </w:r>
      <w:r>
        <w:rPr>
          <w:rFonts w:hint="eastAsia" w:ascii="宋体" w:hAnsi="宋体" w:eastAsia="宋体" w:cs="宋体"/>
          <w:b/>
          <w:bCs/>
          <w:color w:val="auto"/>
          <w:sz w:val="24"/>
          <w:highlight w:val="none"/>
        </w:rPr>
        <w:t>投标文件载明的招标项目完成期限超过招标文件规定的期限的；</w:t>
      </w:r>
      <w:r>
        <w:rPr>
          <w:rFonts w:hint="eastAsia" w:ascii="宋体" w:hAnsi="宋体" w:eastAsia="宋体" w:cs="宋体"/>
          <w:b/>
          <w:bCs/>
          <w:color w:val="auto"/>
          <w:sz w:val="24"/>
          <w:highlight w:val="none"/>
        </w:rPr>
        <w:br w:type="textWrapping"/>
      </w:r>
      <w:r>
        <w:rPr>
          <w:rFonts w:hint="eastAsia" w:ascii="宋体" w:hAnsi="宋体" w:eastAsia="宋体" w:cs="宋体"/>
          <w:b/>
          <w:bCs/>
          <w:color w:val="auto"/>
          <w:sz w:val="24"/>
          <w:highlight w:val="none"/>
        </w:rPr>
        <w:t xml:space="preserve">    26.17</w:t>
      </w:r>
      <w:r>
        <w:rPr>
          <w:rFonts w:hint="eastAsia" w:ascii="宋体" w:hAnsi="宋体" w:eastAsia="宋体" w:cs="宋体"/>
          <w:b/>
          <w:bCs/>
          <w:color w:val="auto"/>
          <w:sz w:val="24"/>
          <w:highlight w:val="none"/>
        </w:rPr>
        <w:t>明显不符合技术规范、技术标准的要求的；</w:t>
      </w:r>
      <w:r>
        <w:rPr>
          <w:rFonts w:hint="eastAsia" w:ascii="宋体" w:hAnsi="宋体" w:eastAsia="宋体" w:cs="宋体"/>
          <w:b/>
          <w:bCs/>
          <w:color w:val="auto"/>
          <w:sz w:val="24"/>
          <w:highlight w:val="none"/>
        </w:rPr>
        <w:br w:type="textWrapping"/>
      </w:r>
      <w:r>
        <w:rPr>
          <w:rFonts w:hint="eastAsia" w:ascii="宋体" w:hAnsi="宋体" w:eastAsia="宋体" w:cs="宋体"/>
          <w:b/>
          <w:bCs/>
          <w:color w:val="auto"/>
          <w:sz w:val="24"/>
          <w:highlight w:val="none"/>
        </w:rPr>
        <w:t xml:space="preserve">    26.18</w:t>
      </w:r>
      <w:r>
        <w:rPr>
          <w:rFonts w:hint="eastAsia" w:ascii="宋体" w:hAnsi="宋体" w:eastAsia="宋体" w:cs="宋体"/>
          <w:b/>
          <w:bCs/>
          <w:color w:val="auto"/>
          <w:sz w:val="24"/>
          <w:highlight w:val="none"/>
        </w:rPr>
        <w:t>投标文件载明的货物包装方式、检验标准和方法等不符合招标文件的要求的；</w:t>
      </w:r>
      <w:r>
        <w:rPr>
          <w:rFonts w:hint="eastAsia" w:ascii="宋体" w:hAnsi="宋体" w:eastAsia="宋体" w:cs="宋体"/>
          <w:b/>
          <w:bCs/>
          <w:color w:val="auto"/>
          <w:sz w:val="24"/>
          <w:highlight w:val="none"/>
        </w:rPr>
        <w:br w:type="textWrapping"/>
      </w:r>
      <w:r>
        <w:rPr>
          <w:rFonts w:hint="eastAsia" w:ascii="宋体" w:hAnsi="宋体" w:eastAsia="宋体" w:cs="宋体"/>
          <w:b/>
          <w:bCs/>
          <w:color w:val="auto"/>
          <w:sz w:val="24"/>
          <w:highlight w:val="none"/>
        </w:rPr>
        <w:t xml:space="preserve">    26.19</w:t>
      </w:r>
      <w:r>
        <w:rPr>
          <w:rFonts w:hint="eastAsia" w:ascii="宋体" w:hAnsi="宋体" w:eastAsia="宋体" w:cs="宋体"/>
          <w:b/>
          <w:bCs/>
          <w:color w:val="auto"/>
          <w:sz w:val="24"/>
          <w:highlight w:val="none"/>
        </w:rPr>
        <w:t>投标文件提出了不能满足招标文件要求或招标人不能接受的工程验收、计量、价款结算和支付办法的；</w:t>
      </w:r>
      <w:r>
        <w:rPr>
          <w:rFonts w:hint="eastAsia" w:ascii="宋体" w:hAnsi="宋体" w:eastAsia="宋体" w:cs="宋体"/>
          <w:b/>
          <w:bCs/>
          <w:color w:val="auto"/>
          <w:sz w:val="24"/>
          <w:highlight w:val="none"/>
        </w:rPr>
        <w:br w:type="textWrapping"/>
      </w:r>
      <w:r>
        <w:rPr>
          <w:rFonts w:hint="eastAsia" w:ascii="宋体" w:hAnsi="宋体" w:eastAsia="宋体" w:cs="宋体"/>
          <w:b/>
          <w:bCs/>
          <w:color w:val="auto"/>
          <w:sz w:val="24"/>
          <w:highlight w:val="none"/>
        </w:rPr>
        <w:t xml:space="preserve">    26.20</w:t>
      </w:r>
      <w:r>
        <w:rPr>
          <w:rFonts w:hint="eastAsia" w:ascii="宋体" w:hAnsi="宋体" w:eastAsia="宋体" w:cs="宋体"/>
          <w:b/>
          <w:bCs/>
          <w:color w:val="auto"/>
          <w:sz w:val="24"/>
          <w:highlight w:val="none"/>
        </w:rPr>
        <w:t>未按招标文件要求提供电子投标文件，或者电子投标文件（已标价的工程量清单）保存格式不正确，致使软件无法读取的，且补救方案补救不成功的；</w:t>
      </w:r>
      <w:r>
        <w:rPr>
          <w:rFonts w:hint="eastAsia" w:ascii="宋体" w:hAnsi="宋体" w:eastAsia="宋体" w:cs="宋体"/>
          <w:b/>
          <w:bCs/>
          <w:color w:val="auto"/>
          <w:sz w:val="24"/>
          <w:highlight w:val="none"/>
        </w:rPr>
        <w:br w:type="textWrapping"/>
      </w:r>
      <w:r>
        <w:rPr>
          <w:rFonts w:hint="eastAsia" w:ascii="宋体" w:hAnsi="宋体" w:eastAsia="宋体" w:cs="宋体"/>
          <w:b/>
          <w:bCs/>
          <w:color w:val="auto"/>
          <w:sz w:val="24"/>
          <w:highlight w:val="none"/>
        </w:rPr>
        <w:t xml:space="preserve">    26.21</w:t>
      </w:r>
      <w:r>
        <w:rPr>
          <w:rFonts w:hint="eastAsia" w:ascii="宋体" w:hAnsi="宋体" w:eastAsia="宋体" w:cs="宋体"/>
          <w:b/>
          <w:bCs/>
          <w:color w:val="auto"/>
          <w:sz w:val="24"/>
          <w:highlight w:val="none"/>
        </w:rPr>
        <w:t>不同投标人的投标文件以及投标文件制作过程出现了评标委员会认为不应当雷同的情况的；</w:t>
      </w:r>
      <w:r>
        <w:rPr>
          <w:rFonts w:hint="eastAsia" w:ascii="宋体" w:hAnsi="宋体" w:eastAsia="宋体" w:cs="宋体"/>
          <w:b/>
          <w:bCs/>
          <w:color w:val="auto"/>
          <w:sz w:val="24"/>
          <w:highlight w:val="none"/>
        </w:rPr>
        <w:br w:type="textWrapping"/>
      </w:r>
      <w:r>
        <w:rPr>
          <w:rFonts w:hint="eastAsia" w:ascii="宋体" w:hAnsi="宋体" w:eastAsia="宋体" w:cs="宋体"/>
          <w:b/>
          <w:bCs/>
          <w:color w:val="auto"/>
          <w:sz w:val="24"/>
          <w:highlight w:val="none"/>
        </w:rPr>
        <w:t xml:space="preserve">    26.22</w:t>
      </w:r>
      <w:r>
        <w:rPr>
          <w:rFonts w:hint="eastAsia" w:ascii="宋体" w:hAnsi="宋体" w:eastAsia="宋体" w:cs="宋体"/>
          <w:b/>
          <w:bCs/>
          <w:color w:val="auto"/>
          <w:sz w:val="24"/>
          <w:highlight w:val="none"/>
        </w:rPr>
        <w:t>以他人的名义投标、串通投标、以行贿手段谋取中标或者以其他弄虚作假方式投标的；</w:t>
      </w:r>
      <w:r>
        <w:rPr>
          <w:rFonts w:hint="eastAsia" w:ascii="宋体" w:hAnsi="宋体" w:eastAsia="宋体" w:cs="宋体"/>
          <w:b/>
          <w:bCs/>
          <w:color w:val="auto"/>
          <w:sz w:val="24"/>
          <w:highlight w:val="none"/>
        </w:rPr>
        <w:br w:type="textWrapping"/>
      </w:r>
      <w:r>
        <w:rPr>
          <w:rFonts w:hint="eastAsia" w:ascii="宋体" w:hAnsi="宋体" w:eastAsia="宋体" w:cs="宋体"/>
          <w:b/>
          <w:bCs/>
          <w:color w:val="auto"/>
          <w:sz w:val="24"/>
          <w:highlight w:val="none"/>
        </w:rPr>
        <w:t xml:space="preserve">    26.23</w:t>
      </w:r>
      <w:r>
        <w:rPr>
          <w:rFonts w:hint="eastAsia" w:ascii="宋体" w:hAnsi="宋体" w:eastAsia="宋体" w:cs="宋体"/>
          <w:b/>
          <w:bCs/>
          <w:color w:val="auto"/>
          <w:sz w:val="24"/>
          <w:highlight w:val="none"/>
        </w:rPr>
        <w:t>不符合招标文件有关暗标的要求。</w:t>
      </w:r>
    </w:p>
    <w:p w14:paraId="679EA32D">
      <w:pPr>
        <w:spacing w:line="360" w:lineRule="auto"/>
        <w:ind w:firstLine="504" w:firstLineChars="20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26.24</w:t>
      </w:r>
      <w:r>
        <w:rPr>
          <w:rFonts w:hint="eastAsia" w:ascii="宋体" w:hAnsi="宋体" w:eastAsia="宋体" w:cs="宋体"/>
          <w:b/>
          <w:bCs/>
          <w:color w:val="auto"/>
          <w:sz w:val="24"/>
          <w:highlight w:val="none"/>
        </w:rPr>
        <w:t>纸质商务标报价与电子商务标报价不一致的。</w:t>
      </w:r>
    </w:p>
    <w:p w14:paraId="3B1FDC16">
      <w:pPr>
        <w:spacing w:line="360" w:lineRule="auto"/>
        <w:ind w:firstLine="504" w:firstLineChars="20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26.25</w:t>
      </w:r>
      <w:r>
        <w:rPr>
          <w:rFonts w:hint="eastAsia" w:ascii="宋体" w:hAnsi="宋体" w:eastAsia="宋体" w:cs="宋体"/>
          <w:b/>
          <w:bCs/>
          <w:color w:val="auto"/>
          <w:sz w:val="24"/>
          <w:highlight w:val="none"/>
        </w:rPr>
        <w:t>纸质投标文件、电子投标文件未按照招标文件规定密封、分装的。</w:t>
      </w:r>
    </w:p>
    <w:p w14:paraId="7B8B3908">
      <w:pPr>
        <w:spacing w:line="360" w:lineRule="auto"/>
        <w:ind w:firstLine="504" w:firstLineChars="209"/>
        <w:rPr>
          <w:rFonts w:hint="eastAsia" w:ascii="宋体" w:hAnsi="宋体" w:eastAsia="宋体" w:cs="宋体"/>
          <w:b/>
          <w:color w:val="auto"/>
          <w:sz w:val="30"/>
          <w:szCs w:val="30"/>
          <w:highlight w:val="none"/>
        </w:rPr>
      </w:pPr>
      <w:r>
        <w:rPr>
          <w:rFonts w:hint="eastAsia" w:ascii="宋体" w:hAnsi="宋体" w:eastAsia="宋体" w:cs="宋体"/>
          <w:b/>
          <w:bCs/>
          <w:color w:val="auto"/>
          <w:sz w:val="24"/>
          <w:highlight w:val="none"/>
        </w:rPr>
        <w:t>26.26</w:t>
      </w:r>
      <w:r>
        <w:rPr>
          <w:rFonts w:hint="eastAsia" w:ascii="宋体" w:hAnsi="宋体" w:eastAsia="宋体" w:cs="宋体"/>
          <w:b/>
          <w:bCs/>
          <w:color w:val="auto"/>
          <w:sz w:val="24"/>
          <w:highlight w:val="none"/>
        </w:rPr>
        <w:t>不同投标人的电子投标文件出自同一台电脑、不同投标人的投标报价用同一个预算编制软件密码锁制作或者出自同一电子文档的、不同投标人的投标文件的编制者为同一人的，在作废标处理的同时，按照招标文件第一章第</w:t>
      </w:r>
      <w:r>
        <w:rPr>
          <w:rFonts w:hint="eastAsia" w:ascii="宋体" w:hAnsi="宋体" w:eastAsia="宋体" w:cs="宋体"/>
          <w:b/>
          <w:bCs/>
          <w:color w:val="auto"/>
          <w:sz w:val="24"/>
          <w:highlight w:val="none"/>
        </w:rPr>
        <w:t>14</w:t>
      </w:r>
      <w:r>
        <w:rPr>
          <w:rFonts w:hint="eastAsia" w:ascii="宋体" w:hAnsi="宋体" w:eastAsia="宋体" w:cs="宋体"/>
          <w:b/>
          <w:bCs/>
          <w:color w:val="auto"/>
          <w:sz w:val="24"/>
          <w:highlight w:val="none"/>
        </w:rPr>
        <w:t>款处理。</w:t>
      </w:r>
    </w:p>
    <w:p w14:paraId="47353B47">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27.评标、定标工作在有关部门人员的监督下由招标人或代理机构组织进行</w:t>
      </w:r>
      <w:r>
        <w:rPr>
          <w:rFonts w:hint="eastAsia" w:ascii="宋体" w:hAnsi="宋体" w:eastAsia="宋体" w:cs="宋体"/>
          <w:color w:val="auto"/>
          <w:sz w:val="24"/>
          <w:highlight w:val="none"/>
        </w:rPr>
        <w:t>。</w:t>
      </w:r>
    </w:p>
    <w:p w14:paraId="5FBEE617">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28.</w:t>
      </w:r>
      <w:r>
        <w:rPr>
          <w:rFonts w:hint="eastAsia" w:ascii="宋体" w:hAnsi="宋体" w:eastAsia="宋体" w:cs="宋体"/>
          <w:color w:val="auto"/>
          <w:sz w:val="24"/>
          <w:highlight w:val="none"/>
        </w:rPr>
        <w:t>投标文件的澄清</w:t>
      </w:r>
    </w:p>
    <w:p w14:paraId="7507F100">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在评标过程中，评标委员会认为需要，在有关部门人员在场的情况下，可以书面形</w:t>
      </w:r>
      <w:r>
        <w:rPr>
          <w:rFonts w:hint="eastAsia" w:ascii="宋体" w:hAnsi="宋体" w:eastAsia="宋体" w:cs="宋体"/>
          <w:color w:val="auto"/>
          <w:sz w:val="24"/>
          <w:highlight w:val="none"/>
        </w:rPr>
        <w:t>式要求投标人对投标文件中的有关问题进行澄清或提供补充说明及有关资料，投标人应作出书面答复。书面答复中不得有变更价格、工期、自报质量等级等实质性内容。</w:t>
      </w:r>
    </w:p>
    <w:p w14:paraId="3001CEC6">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书面答复须经投标人法定代表人或经其授权的委托代理人的签字或加盖印鉴，签字或加盖印鉴的书面答复将被视为投标文件的组成部分。投标截止日后，投标人对投标报价或其他实质性内容修正的函件和增加的任何优惠条件，一律不得作为评标、定标的依据</w:t>
      </w:r>
      <w:r>
        <w:rPr>
          <w:rFonts w:hint="eastAsia" w:ascii="宋体" w:hAnsi="宋体" w:eastAsia="宋体" w:cs="宋体"/>
          <w:color w:val="auto"/>
          <w:sz w:val="24"/>
          <w:highlight w:val="none"/>
        </w:rPr>
        <w:t>。</w:t>
      </w:r>
    </w:p>
    <w:p w14:paraId="5D6F1F79">
      <w:pPr>
        <w:spacing w:line="360" w:lineRule="auto"/>
        <w:ind w:firstLine="480"/>
        <w:rPr>
          <w:rFonts w:hint="eastAsia" w:ascii="宋体" w:hAnsi="宋体" w:eastAsia="宋体" w:cs="宋体"/>
          <w:color w:val="auto"/>
          <w:sz w:val="24"/>
          <w:highlight w:val="none"/>
        </w:rPr>
      </w:pPr>
      <w:r>
        <w:rPr>
          <w:rFonts w:hint="eastAsia" w:ascii="宋体" w:hAnsi="宋体" w:eastAsia="宋体" w:cs="宋体"/>
          <w:b/>
          <w:color w:val="auto"/>
          <w:sz w:val="24"/>
          <w:highlight w:val="none"/>
        </w:rPr>
        <w:t>29.</w:t>
      </w:r>
      <w:r>
        <w:rPr>
          <w:rFonts w:hint="eastAsia" w:ascii="宋体" w:hAnsi="宋体" w:eastAsia="宋体" w:cs="宋体"/>
          <w:color w:val="auto"/>
          <w:sz w:val="24"/>
          <w:highlight w:val="none"/>
        </w:rPr>
        <w:t>评标委员会在对实质性响应招标文件要求的投标进行报价评估时，除招标文件另有约定外，应当按下列原则进行修正：</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一</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投标文件中的大写金额与小写金额不一致，以大写金额为准；</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二</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总价金额与单价不一致的，以单价金额为准，但单价金额小数点有明显错误的除外；</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三</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对不同文字文本投标文件的解释发生异议的，以中文文本为准。</w:t>
      </w:r>
    </w:p>
    <w:p w14:paraId="77C36BDA">
      <w:pPr>
        <w:spacing w:line="360" w:lineRule="auto"/>
        <w:ind w:firstLine="480"/>
        <w:rPr>
          <w:rFonts w:hint="eastAsia" w:ascii="宋体" w:hAnsi="宋体" w:eastAsia="宋体" w:cs="宋体"/>
          <w:color w:val="auto"/>
          <w:sz w:val="24"/>
          <w:highlight w:val="none"/>
        </w:rPr>
      </w:pPr>
      <w:r>
        <w:rPr>
          <w:rFonts w:hint="eastAsia" w:ascii="宋体" w:hAnsi="宋体" w:eastAsia="宋体" w:cs="宋体"/>
          <w:b/>
          <w:color w:val="auto"/>
          <w:sz w:val="24"/>
          <w:highlight w:val="none"/>
        </w:rPr>
        <w:t>30.</w:t>
      </w:r>
      <w:r>
        <w:rPr>
          <w:rFonts w:hint="eastAsia" w:ascii="宋体" w:hAnsi="宋体" w:eastAsia="宋体" w:cs="宋体"/>
          <w:color w:val="auto"/>
          <w:sz w:val="24"/>
          <w:highlight w:val="none"/>
        </w:rPr>
        <w:t>投标报价可以四舍五入到</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w:t>
      </w:r>
    </w:p>
    <w:p w14:paraId="6D2D032C">
      <w:pPr>
        <w:spacing w:line="360" w:lineRule="auto"/>
        <w:ind w:firstLine="480"/>
        <w:rPr>
          <w:rFonts w:hint="eastAsia" w:ascii="宋体" w:hAnsi="宋体" w:eastAsia="宋体" w:cs="宋体"/>
          <w:color w:val="auto"/>
          <w:sz w:val="24"/>
          <w:highlight w:val="none"/>
        </w:rPr>
      </w:pPr>
      <w:r>
        <w:rPr>
          <w:rFonts w:hint="eastAsia" w:ascii="宋体" w:hAnsi="宋体" w:eastAsia="宋体" w:cs="宋体"/>
          <w:b/>
          <w:color w:val="auto"/>
          <w:sz w:val="24"/>
          <w:highlight w:val="none"/>
        </w:rPr>
        <w:t>31.</w:t>
      </w:r>
      <w:r>
        <w:rPr>
          <w:rFonts w:hint="eastAsia" w:ascii="宋体" w:hAnsi="宋体" w:eastAsia="宋体" w:cs="宋体"/>
          <w:color w:val="auto"/>
          <w:sz w:val="24"/>
          <w:highlight w:val="none"/>
        </w:rPr>
        <w:t>在投标文件的审查、澄清、评价和比较以及授予合同的过程中，投标人对招标人和评标组织成员施加影响的任何行为，都将导致取消其中标资格。</w:t>
      </w:r>
    </w:p>
    <w:p w14:paraId="2B741B65">
      <w:pPr>
        <w:widowControl/>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32.</w:t>
      </w:r>
      <w:r>
        <w:rPr>
          <w:rFonts w:hint="eastAsia" w:ascii="宋体" w:hAnsi="宋体" w:eastAsia="宋体" w:cs="宋体"/>
          <w:color w:val="auto"/>
          <w:spacing w:val="-2"/>
          <w:sz w:val="24"/>
          <w:highlight w:val="none"/>
        </w:rPr>
        <w:t>评标委员会在评标工作完成后，将在评标报告之外按照统一格式公布评标结果公开的内容，在中标结果公示的同时一并在</w:t>
      </w:r>
      <w:r>
        <w:rPr>
          <w:rFonts w:hint="eastAsia" w:ascii="宋体" w:hAnsi="宋体" w:eastAsia="宋体" w:cs="宋体"/>
          <w:color w:val="auto"/>
          <w:spacing w:val="-2"/>
          <w:sz w:val="24"/>
          <w:highlight w:val="none"/>
        </w:rPr>
        <w:t>“</w:t>
      </w:r>
      <w:r>
        <w:rPr>
          <w:rFonts w:hint="eastAsia" w:ascii="宋体" w:hAnsi="宋体" w:eastAsia="宋体" w:cs="宋体"/>
          <w:color w:val="auto"/>
          <w:spacing w:val="-2"/>
          <w:sz w:val="24"/>
          <w:highlight w:val="none"/>
        </w:rPr>
        <w:t>中国崇川网</w:t>
      </w:r>
      <w:r>
        <w:rPr>
          <w:rFonts w:hint="eastAsia" w:ascii="宋体" w:hAnsi="宋体" w:eastAsia="宋体" w:cs="宋体"/>
          <w:color w:val="auto"/>
          <w:spacing w:val="-2"/>
          <w:sz w:val="24"/>
          <w:highlight w:val="none"/>
        </w:rPr>
        <w:t>”</w:t>
      </w:r>
      <w:r>
        <w:rPr>
          <w:rFonts w:hint="eastAsia" w:ascii="宋体" w:hAnsi="宋体" w:eastAsia="宋体" w:cs="宋体"/>
          <w:color w:val="auto"/>
          <w:spacing w:val="-2"/>
          <w:sz w:val="24"/>
          <w:highlight w:val="none"/>
        </w:rPr>
        <w:t>中标公示栏公示，公布的时间为三日</w:t>
      </w:r>
      <w:r>
        <w:rPr>
          <w:rFonts w:hint="eastAsia" w:ascii="宋体" w:hAnsi="宋体" w:eastAsia="宋体" w:cs="宋体"/>
          <w:color w:val="auto"/>
          <w:sz w:val="24"/>
          <w:highlight w:val="none"/>
        </w:rPr>
        <w:t>。</w:t>
      </w:r>
    </w:p>
    <w:p w14:paraId="5F6BF80F">
      <w:pPr>
        <w:pStyle w:val="28"/>
        <w:spacing w:line="420" w:lineRule="exact"/>
        <w:outlineLvl w:val="1"/>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（七）授予合同</w:t>
      </w:r>
    </w:p>
    <w:p w14:paraId="59085A8A">
      <w:pPr>
        <w:spacing w:line="480" w:lineRule="exact"/>
        <w:ind w:firstLine="482" w:firstLineChars="200"/>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33.</w:t>
      </w:r>
      <w:r>
        <w:rPr>
          <w:rFonts w:hint="eastAsia" w:ascii="宋体" w:hAnsi="宋体" w:eastAsia="宋体" w:cs="宋体"/>
          <w:color w:val="auto"/>
          <w:sz w:val="24"/>
          <w:highlight w:val="none"/>
        </w:rPr>
        <w:t>定标后，招标人在</w:t>
      </w:r>
      <w:r>
        <w:rPr>
          <w:rFonts w:hint="eastAsia" w:ascii="宋体" w:hAnsi="宋体" w:eastAsia="宋体" w:cs="宋体"/>
          <w:color w:val="auto"/>
          <w:sz w:val="24"/>
          <w:highlight w:val="none"/>
        </w:rPr>
        <w:t>15</w:t>
      </w:r>
      <w:r>
        <w:rPr>
          <w:rFonts w:hint="eastAsia" w:ascii="宋体" w:hAnsi="宋体" w:eastAsia="宋体" w:cs="宋体"/>
          <w:color w:val="auto"/>
          <w:sz w:val="24"/>
          <w:highlight w:val="none"/>
        </w:rPr>
        <w:t>日内向工程所在地建设行政主管部门提交施工招投标情况的书面报告，书面报告应包括下列内容：</w:t>
      </w:r>
    </w:p>
    <w:p w14:paraId="697AD2D1">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r>
        <w:rPr>
          <w:rFonts w:hint="eastAsia" w:ascii="宋体" w:hAnsi="宋体" w:eastAsia="宋体" w:cs="宋体"/>
          <w:color w:val="auto"/>
          <w:sz w:val="24"/>
          <w:highlight w:val="none"/>
        </w:rPr>
        <w:t>施工招标投标的基本情况，包括施工招标范围、施工招标方式、资格审查、开标评标过程和确定中标人的方式及理由等。</w:t>
      </w:r>
    </w:p>
    <w:p w14:paraId="751082CD">
      <w:pPr>
        <w:spacing w:line="48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33.2</w:t>
      </w:r>
      <w:r>
        <w:rPr>
          <w:rFonts w:hint="eastAsia" w:ascii="宋体" w:hAnsi="宋体" w:eastAsia="宋体" w:cs="宋体"/>
          <w:color w:val="auto"/>
          <w:sz w:val="24"/>
          <w:highlight w:val="none"/>
        </w:rPr>
        <w:t>相关的文件资料包括招标公告或者投标邀请书、投标报名表、资格审查文件、招标文件、评标委员会的评标报告</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应当附招标控制价组成文件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、中标人的投标文件。委托工程招标代理的，应当附工程施工招标代理委托合同。单独委托编制招标控制价的，还应当附招标控制价编制委托合同。</w:t>
      </w:r>
    </w:p>
    <w:p w14:paraId="00F806B7">
      <w:pPr>
        <w:spacing w:line="360" w:lineRule="auto"/>
        <w:ind w:firstLine="482" w:firstLineChars="200"/>
        <w:rPr>
          <w:rFonts w:hint="eastAsia" w:ascii="宋体" w:hAnsi="宋体" w:eastAsia="宋体" w:cs="宋体"/>
          <w:b/>
          <w:color w:val="auto"/>
          <w:sz w:val="24"/>
          <w:highlight w:val="none"/>
        </w:rPr>
      </w:pPr>
      <w:bookmarkStart w:id="25" w:name="_Toc404159959"/>
      <w:bookmarkStart w:id="26" w:name="_Toc465181335"/>
      <w:r>
        <w:rPr>
          <w:rFonts w:hint="eastAsia" w:ascii="宋体" w:hAnsi="宋体" w:eastAsia="宋体" w:cs="宋体"/>
          <w:b/>
          <w:color w:val="auto"/>
          <w:sz w:val="24"/>
          <w:highlight w:val="none"/>
        </w:rPr>
        <w:t>34</w:t>
      </w:r>
      <w:r>
        <w:rPr>
          <w:rFonts w:hint="eastAsia" w:ascii="宋体" w:hAnsi="宋体" w:eastAsia="宋体" w:cs="宋体"/>
          <w:b/>
          <w:color w:val="auto"/>
          <w:sz w:val="24"/>
          <w:highlight w:val="none"/>
        </w:rPr>
        <w:t>、中标人需在中标公示后中标通知书发放前，及时向招标人提供招标项目的项目部组成人员表，招标人按合同相关要求对其人员进行考核。如若招标人项目组成人员不到位或考核不合格，招标人有权要求中标人其更换人员并按合同相关条款进行处罚。</w:t>
      </w:r>
    </w:p>
    <w:p w14:paraId="0BA12D2F">
      <w:pPr>
        <w:spacing w:line="360" w:lineRule="auto"/>
        <w:ind w:firstLine="474" w:firstLineChars="200"/>
        <w:rPr>
          <w:rFonts w:hint="eastAsia" w:ascii="宋体" w:hAnsi="宋体" w:eastAsia="宋体" w:cs="宋体"/>
          <w:color w:val="auto"/>
          <w:sz w:val="24"/>
          <w:highlight w:val="none"/>
        </w:rPr>
      </w:pPr>
      <w:r>
        <w:rPr>
          <w:rFonts w:hint="eastAsia" w:ascii="宋体" w:hAnsi="宋体" w:eastAsia="宋体" w:cs="宋体"/>
          <w:b/>
          <w:color w:val="auto"/>
          <w:spacing w:val="-2"/>
          <w:sz w:val="24"/>
          <w:highlight w:val="none"/>
        </w:rPr>
        <w:t>35</w:t>
      </w:r>
      <w:r>
        <w:rPr>
          <w:rFonts w:hint="eastAsia" w:ascii="宋体" w:hAnsi="宋体" w:eastAsia="宋体" w:cs="宋体"/>
          <w:b/>
          <w:color w:val="auto"/>
          <w:spacing w:val="-2"/>
          <w:sz w:val="24"/>
          <w:highlight w:val="none"/>
        </w:rPr>
        <w:t>招</w:t>
      </w:r>
      <w:r>
        <w:rPr>
          <w:rFonts w:hint="eastAsia" w:ascii="宋体" w:hAnsi="宋体" w:eastAsia="宋体" w:cs="宋体"/>
          <w:b/>
          <w:color w:val="auto"/>
          <w:spacing w:val="-6"/>
          <w:sz w:val="24"/>
          <w:highlight w:val="none"/>
        </w:rPr>
        <w:t>标人和中标人应当自中标通知书发出之日起</w:t>
      </w:r>
      <w:r>
        <w:rPr>
          <w:rFonts w:hint="eastAsia" w:ascii="宋体" w:hAnsi="宋体" w:eastAsia="宋体" w:cs="宋体"/>
          <w:b/>
          <w:color w:val="auto"/>
          <w:spacing w:val="-6"/>
          <w:sz w:val="24"/>
          <w:highlight w:val="none"/>
        </w:rPr>
        <w:t>30</w:t>
      </w:r>
      <w:r>
        <w:rPr>
          <w:rFonts w:hint="eastAsia" w:ascii="宋体" w:hAnsi="宋体" w:eastAsia="宋体" w:cs="宋体"/>
          <w:b/>
          <w:color w:val="auto"/>
          <w:spacing w:val="-6"/>
          <w:sz w:val="24"/>
          <w:highlight w:val="none"/>
        </w:rPr>
        <w:t>日内</w:t>
      </w:r>
      <w:r>
        <w:rPr>
          <w:rFonts w:hint="eastAsia" w:ascii="宋体" w:hAnsi="宋体" w:eastAsia="宋体" w:cs="宋体"/>
          <w:color w:val="auto"/>
          <w:spacing w:val="-6"/>
          <w:sz w:val="24"/>
          <w:highlight w:val="none"/>
        </w:rPr>
        <w:t>，按照本招标文件和中标人的投标文件订立书面合同。招标人和中标人不得再订立背离合同实质性内容的其他协议</w:t>
      </w:r>
      <w:r>
        <w:rPr>
          <w:rFonts w:hint="eastAsia" w:ascii="宋体" w:hAnsi="宋体" w:eastAsia="宋体" w:cs="宋体"/>
          <w:color w:val="auto"/>
          <w:sz w:val="24"/>
          <w:highlight w:val="none"/>
        </w:rPr>
        <w:t>。</w:t>
      </w:r>
    </w:p>
    <w:p w14:paraId="2999D1DC">
      <w:pPr>
        <w:spacing w:line="360" w:lineRule="auto"/>
        <w:ind w:firstLine="480"/>
        <w:rPr>
          <w:rFonts w:hint="eastAsia" w:ascii="宋体" w:hAnsi="宋体" w:eastAsia="宋体" w:cs="宋体"/>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rPr>
        <w:t>6、</w:t>
      </w:r>
      <w:r>
        <w:rPr>
          <w:rFonts w:hint="eastAsia" w:ascii="宋体" w:hAnsi="宋体" w:eastAsia="宋体" w:cs="宋体"/>
          <w:b/>
          <w:color w:val="auto"/>
          <w:sz w:val="24"/>
          <w:highlight w:val="none"/>
        </w:rPr>
        <w:t>中标通知书发出</w:t>
      </w:r>
      <w:r>
        <w:rPr>
          <w:rFonts w:hint="eastAsia" w:ascii="宋体" w:hAnsi="宋体" w:eastAsia="宋体" w:cs="宋体"/>
          <w:b/>
          <w:color w:val="auto"/>
          <w:sz w:val="24"/>
          <w:highlight w:val="none"/>
        </w:rPr>
        <w:t>前</w:t>
      </w:r>
      <w:r>
        <w:rPr>
          <w:rFonts w:hint="eastAsia" w:ascii="宋体" w:hAnsi="宋体" w:eastAsia="宋体" w:cs="宋体"/>
          <w:color w:val="auto"/>
          <w:sz w:val="24"/>
          <w:highlight w:val="none"/>
        </w:rPr>
        <w:t>，中标人应按本须知前附表</w:t>
      </w:r>
      <w:r>
        <w:rPr>
          <w:rFonts w:hint="eastAsia" w:ascii="宋体" w:hAnsi="宋体" w:eastAsia="宋体" w:cs="宋体"/>
          <w:color w:val="auto"/>
          <w:sz w:val="24"/>
          <w:highlight w:val="none"/>
          <w:u w:val="single"/>
        </w:rPr>
        <w:t>第21项</w:t>
      </w:r>
      <w:r>
        <w:rPr>
          <w:rFonts w:hint="eastAsia" w:ascii="宋体" w:hAnsi="宋体" w:eastAsia="宋体" w:cs="宋体"/>
          <w:color w:val="auto"/>
          <w:sz w:val="24"/>
          <w:highlight w:val="none"/>
        </w:rPr>
        <w:t>规定的金额向招标人提交履约担保，担保的形式为</w:t>
      </w:r>
      <w:r>
        <w:rPr>
          <w:rFonts w:hint="eastAsia" w:ascii="宋体" w:hAnsi="宋体" w:eastAsia="宋体" w:cs="宋体"/>
          <w:b/>
          <w:bCs/>
          <w:color w:val="auto"/>
          <w:sz w:val="24"/>
          <w:highlight w:val="none"/>
        </w:rPr>
        <w:t>银行转账、网银、电汇或银行保函（见索即付）</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保险保单</w:t>
      </w:r>
      <w:r>
        <w:rPr>
          <w:rFonts w:hint="eastAsia" w:ascii="宋体" w:hAnsi="宋体" w:eastAsia="宋体" w:cs="宋体"/>
          <w:b/>
          <w:bCs/>
          <w:color w:val="auto"/>
          <w:sz w:val="24"/>
          <w:highlight w:val="none"/>
        </w:rPr>
        <w:t>等</w:t>
      </w:r>
      <w:r>
        <w:rPr>
          <w:rFonts w:hint="eastAsia" w:ascii="宋体" w:hAnsi="宋体" w:eastAsia="宋体" w:cs="宋体"/>
          <w:color w:val="auto"/>
          <w:sz w:val="24"/>
          <w:highlight w:val="none"/>
        </w:rPr>
        <w:t>。</w:t>
      </w:r>
    </w:p>
    <w:p w14:paraId="30A9A4EF">
      <w:pPr>
        <w:spacing w:line="360" w:lineRule="auto"/>
        <w:ind w:firstLine="482"/>
        <w:rPr>
          <w:rFonts w:hint="eastAsia" w:ascii="宋体" w:hAnsi="宋体" w:eastAsia="宋体" w:cs="宋体"/>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rPr>
        <w:t>7、</w:t>
      </w:r>
      <w:r>
        <w:rPr>
          <w:rFonts w:hint="eastAsia" w:ascii="宋体" w:hAnsi="宋体" w:eastAsia="宋体" w:cs="宋体"/>
          <w:color w:val="auto"/>
          <w:sz w:val="24"/>
          <w:highlight w:val="none"/>
        </w:rPr>
        <w:t>若中标人不能按本须知第34条、35条款</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第3</w:t>
      </w:r>
      <w:r>
        <w:rPr>
          <w:rFonts w:hint="eastAsia" w:ascii="宋体" w:hAnsi="宋体" w:eastAsia="宋体" w:cs="宋体"/>
          <w:color w:val="auto"/>
          <w:sz w:val="24"/>
          <w:highlight w:val="none"/>
        </w:rPr>
        <w:t>6</w:t>
      </w:r>
      <w:r>
        <w:rPr>
          <w:rFonts w:hint="eastAsia" w:ascii="宋体" w:hAnsi="宋体" w:eastAsia="宋体" w:cs="宋体"/>
          <w:color w:val="auto"/>
          <w:sz w:val="24"/>
          <w:highlight w:val="none"/>
        </w:rPr>
        <w:t>的规定执行，</w:t>
      </w:r>
      <w:r>
        <w:rPr>
          <w:rFonts w:hint="eastAsia" w:ascii="宋体" w:hAnsi="宋体" w:eastAsia="宋体" w:cs="宋体"/>
          <w:b/>
          <w:color w:val="auto"/>
          <w:sz w:val="24"/>
          <w:highlight w:val="none"/>
        </w:rPr>
        <w:t>招标人将有充分的理由认为中标人放弃中标项目及签订合同的权利，并没收其投标保证金，</w:t>
      </w:r>
      <w:r>
        <w:rPr>
          <w:rFonts w:hint="eastAsia" w:ascii="宋体" w:hAnsi="宋体" w:eastAsia="宋体" w:cs="宋体"/>
          <w:color w:val="auto"/>
          <w:sz w:val="24"/>
          <w:highlight w:val="none"/>
        </w:rPr>
        <w:t>中标人的行为给招标人造成损失超过投标保证金数额的，还应当对超过部分予以赔偿。中标人由第二中标候选人替补，以此类推。</w:t>
      </w:r>
    </w:p>
    <w:p w14:paraId="7C0DD220">
      <w:pPr>
        <w:spacing w:line="360" w:lineRule="auto"/>
        <w:ind w:firstLine="482"/>
        <w:rPr>
          <w:rFonts w:hint="eastAsia" w:ascii="宋体" w:hAnsi="宋体" w:eastAsia="宋体" w:cs="宋体"/>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rPr>
        <w:t>8、</w:t>
      </w:r>
      <w:r>
        <w:rPr>
          <w:rFonts w:hint="eastAsia" w:ascii="宋体" w:hAnsi="宋体" w:eastAsia="宋体" w:cs="宋体"/>
          <w:color w:val="auto"/>
          <w:sz w:val="24"/>
          <w:highlight w:val="none"/>
        </w:rPr>
        <w:t>中标人在中标后或施工期间不得随意变更中标项目负责人。如果出现特殊情况，确需更换的，应当经招标人同意，并提供必要的证明文件报招标投标行政监督部门备案。</w:t>
      </w:r>
    </w:p>
    <w:p w14:paraId="1E380B5D">
      <w:pPr>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注：自备案之日起至原合同期满止，原中标项目负责人不得作为项目负责人承接其他工程，如备案之日至原合同工期期满之日不足六个月，则限制其承接工程的期限为六个月。</w:t>
      </w:r>
    </w:p>
    <w:p w14:paraId="3498FD8B">
      <w:pPr>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崇川区公共资源交易管理办公室将在备案手续上注明限制承接工程的起止日期，并在办理备案手续之日起的三个工作日内将项目负责人变更情况、限制承接的期限在网上给予公布。</w:t>
      </w:r>
    </w:p>
    <w:p w14:paraId="06FFE28E">
      <w:pPr>
        <w:spacing w:line="360" w:lineRule="auto"/>
        <w:ind w:firstLine="482"/>
        <w:rPr>
          <w:rFonts w:hint="eastAsia" w:ascii="宋体" w:hAnsi="宋体" w:eastAsia="宋体" w:cs="宋体"/>
          <w:color w:val="auto"/>
          <w:sz w:val="24"/>
          <w:highlight w:val="none"/>
        </w:rPr>
      </w:pPr>
    </w:p>
    <w:p w14:paraId="6C5D0009">
      <w:pPr>
        <w:spacing w:line="360" w:lineRule="auto"/>
        <w:rPr>
          <w:rFonts w:hint="eastAsia" w:ascii="宋体" w:hAnsi="宋体" w:eastAsia="宋体" w:cs="宋体"/>
          <w:color w:val="auto"/>
          <w:sz w:val="24"/>
          <w:highlight w:val="none"/>
        </w:rPr>
      </w:pPr>
    </w:p>
    <w:p w14:paraId="3CE2575D">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5A6BE04B">
      <w:pPr>
        <w:spacing w:line="360" w:lineRule="auto"/>
        <w:ind w:firstLine="482"/>
        <w:jc w:val="center"/>
        <w:rPr>
          <w:rFonts w:hint="eastAsia" w:ascii="宋体" w:hAnsi="宋体" w:eastAsia="宋体" w:cs="宋体"/>
          <w:b/>
          <w:bCs/>
          <w:color w:val="auto"/>
          <w:kern w:val="0"/>
          <w:sz w:val="24"/>
          <w:highlight w:val="none"/>
        </w:rPr>
      </w:pPr>
      <w:r>
        <w:rPr>
          <w:rFonts w:hint="eastAsia" w:ascii="宋体" w:hAnsi="宋体" w:eastAsia="宋体" w:cs="宋体"/>
          <w:b/>
          <w:color w:val="auto"/>
          <w:sz w:val="36"/>
          <w:szCs w:val="36"/>
          <w:highlight w:val="none"/>
        </w:rPr>
        <w:t>第二章</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评标办法</w:t>
      </w:r>
      <w:r>
        <w:rPr>
          <w:rFonts w:hint="eastAsia" w:ascii="宋体" w:hAnsi="宋体" w:eastAsia="宋体" w:cs="宋体"/>
          <w:b/>
          <w:color w:val="auto"/>
          <w:sz w:val="32"/>
          <w:szCs w:val="32"/>
          <w:highlight w:val="none"/>
        </w:rPr>
        <w:t>（价格单因素评标办法）</w:t>
      </w:r>
      <w:bookmarkEnd w:id="25"/>
      <w:bookmarkEnd w:id="26"/>
    </w:p>
    <w:p w14:paraId="28E65E6A">
      <w:pPr>
        <w:spacing w:line="360" w:lineRule="auto"/>
        <w:ind w:firstLine="482"/>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一、本工程采用价格单因素评标办法，且采用资格后审，具体资格审查及评标细则如下：</w:t>
      </w:r>
    </w:p>
    <w:p w14:paraId="7AD87343">
      <w:pPr>
        <w:spacing w:line="360" w:lineRule="auto"/>
        <w:ind w:firstLine="482"/>
        <w:rPr>
          <w:rFonts w:hint="eastAsia" w:ascii="宋体" w:hAnsi="宋体" w:eastAsia="宋体" w:cs="宋体"/>
          <w:color w:val="auto"/>
          <w:highlight w:val="none"/>
        </w:rPr>
      </w:pPr>
      <w:r>
        <w:rPr>
          <w:rFonts w:hint="eastAsia" w:ascii="宋体" w:hAnsi="宋体" w:eastAsia="宋体" w:cs="宋体"/>
          <w:color w:val="auto"/>
          <w:kern w:val="0"/>
          <w:sz w:val="24"/>
          <w:highlight w:val="none"/>
        </w:rPr>
        <w:t>（一）评标程序</w:t>
      </w:r>
    </w:p>
    <w:p w14:paraId="5CDC3FC5">
      <w:pPr>
        <w:widowControl/>
        <w:adjustRightInd w:val="0"/>
        <w:snapToGrid w:val="0"/>
        <w:spacing w:line="44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资格符合性评审→商务标开标→商务标评审→确定中标候选人</w:t>
      </w:r>
    </w:p>
    <w:p w14:paraId="240BCEB6">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（二）评审标准</w:t>
      </w:r>
    </w:p>
    <w:p w14:paraId="502A8806">
      <w:pPr>
        <w:adjustRightInd w:val="0"/>
        <w:snapToGrid w:val="0"/>
        <w:spacing w:line="440" w:lineRule="exact"/>
        <w:ind w:firstLine="482"/>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rPr>
        <w:t>评标委员会将按评审标准、资格评审标准的合格条件，对各投标人递交的资格审查书面资料进行评审，并公布资格审查合格者名单。</w:t>
      </w:r>
    </w:p>
    <w:p w14:paraId="4AD3C7E5">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rPr>
        <w:t>、资格符合性评审</w:t>
      </w:r>
    </w:p>
    <w:p w14:paraId="71289A8D">
      <w:pPr>
        <w:widowControl/>
        <w:spacing w:line="360" w:lineRule="auto"/>
        <w:ind w:firstLine="482" w:firstLineChars="200"/>
        <w:jc w:val="center"/>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u w:val="single"/>
        </w:rPr>
        <w:t>资格审查标准汇总表</w:t>
      </w:r>
    </w:p>
    <w:tbl>
      <w:tblPr>
        <w:tblStyle w:val="17"/>
        <w:tblW w:w="9569"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2"/>
        <w:gridCol w:w="1800"/>
        <w:gridCol w:w="3369"/>
        <w:gridCol w:w="3848"/>
      </w:tblGrid>
      <w:tr w14:paraId="4187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blHeader/>
          <w:tblCellSpacing w:w="0" w:type="dxa"/>
          <w:jc w:val="center"/>
        </w:trPr>
        <w:tc>
          <w:tcPr>
            <w:tcW w:w="552" w:type="dxa"/>
            <w:vAlign w:val="center"/>
          </w:tcPr>
          <w:p w14:paraId="4DB12A8A">
            <w:pPr>
              <w:widowControl/>
              <w:jc w:val="center"/>
              <w:rPr>
                <w:rFonts w:hint="eastAsia" w:ascii="宋体" w:hAnsi="宋体" w:eastAsia="宋体" w:cs="宋体"/>
                <w:b/>
                <w:color w:val="auto"/>
                <w:kern w:val="0"/>
                <w:sz w:val="18"/>
                <w:szCs w:val="18"/>
                <w:highlight w:val="none"/>
              </w:rPr>
            </w:pPr>
            <w:bookmarkStart w:id="27" w:name="OLE_LINK2"/>
            <w:r>
              <w:rPr>
                <w:rFonts w:hint="eastAsia" w:ascii="宋体" w:hAnsi="宋体" w:eastAsia="宋体" w:cs="宋体"/>
                <w:b/>
                <w:color w:val="auto"/>
                <w:kern w:val="0"/>
                <w:sz w:val="18"/>
                <w:szCs w:val="18"/>
                <w:highlight w:val="none"/>
              </w:rPr>
              <w:t>序号</w:t>
            </w:r>
          </w:p>
        </w:tc>
        <w:tc>
          <w:tcPr>
            <w:tcW w:w="1800" w:type="dxa"/>
            <w:vAlign w:val="center"/>
          </w:tcPr>
          <w:p w14:paraId="3F3D12C3">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项目内容</w:t>
            </w:r>
          </w:p>
        </w:tc>
        <w:tc>
          <w:tcPr>
            <w:tcW w:w="3369" w:type="dxa"/>
            <w:vAlign w:val="center"/>
          </w:tcPr>
          <w:p w14:paraId="2863E6F6">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合格条件</w:t>
            </w:r>
          </w:p>
        </w:tc>
        <w:tc>
          <w:tcPr>
            <w:tcW w:w="3848" w:type="dxa"/>
            <w:vAlign w:val="center"/>
          </w:tcPr>
          <w:p w14:paraId="5A8B489F">
            <w:pPr>
              <w:widowControl/>
              <w:jc w:val="center"/>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投标人需提供的材料</w:t>
            </w:r>
          </w:p>
        </w:tc>
      </w:tr>
      <w:tr w14:paraId="4DC8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blCellSpacing w:w="0" w:type="dxa"/>
          <w:jc w:val="center"/>
        </w:trPr>
        <w:tc>
          <w:tcPr>
            <w:tcW w:w="552" w:type="dxa"/>
            <w:vAlign w:val="center"/>
          </w:tcPr>
          <w:p w14:paraId="2D895DD7">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w:t>
            </w:r>
          </w:p>
        </w:tc>
        <w:tc>
          <w:tcPr>
            <w:tcW w:w="1800" w:type="dxa"/>
            <w:vAlign w:val="center"/>
          </w:tcPr>
          <w:p w14:paraId="068040F6">
            <w:pPr>
              <w:keepNext w:val="0"/>
              <w:keepLines w:val="0"/>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法定代表人身份证明</w:t>
            </w:r>
          </w:p>
        </w:tc>
        <w:tc>
          <w:tcPr>
            <w:tcW w:w="3369" w:type="dxa"/>
            <w:vAlign w:val="center"/>
          </w:tcPr>
          <w:p w14:paraId="11B047A0">
            <w:pPr>
              <w:keepNext w:val="0"/>
              <w:keepLines w:val="0"/>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有效的法定代表人身份证明书</w:t>
            </w:r>
          </w:p>
        </w:tc>
        <w:tc>
          <w:tcPr>
            <w:tcW w:w="3848" w:type="dxa"/>
            <w:vAlign w:val="center"/>
          </w:tcPr>
          <w:p w14:paraId="5E1931B8">
            <w:pPr>
              <w:keepNext w:val="0"/>
              <w:keepLines w:val="0"/>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法定代表人身份证明书（格式见第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val="zh-CN"/>
              </w:rPr>
              <w:t>章）</w:t>
            </w:r>
          </w:p>
        </w:tc>
      </w:tr>
      <w:tr w14:paraId="78E0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blCellSpacing w:w="0" w:type="dxa"/>
          <w:jc w:val="center"/>
        </w:trPr>
        <w:tc>
          <w:tcPr>
            <w:tcW w:w="552" w:type="dxa"/>
            <w:vAlign w:val="center"/>
          </w:tcPr>
          <w:p w14:paraId="7C9C579C">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2</w:t>
            </w:r>
          </w:p>
        </w:tc>
        <w:tc>
          <w:tcPr>
            <w:tcW w:w="1800" w:type="dxa"/>
            <w:vAlign w:val="center"/>
          </w:tcPr>
          <w:p w14:paraId="67693527">
            <w:pPr>
              <w:keepNext w:val="0"/>
              <w:keepLines w:val="0"/>
              <w:pageBreakBefore w:val="0"/>
              <w:kinsoku/>
              <w:wordWrap/>
              <w:overflowPunct/>
              <w:topLinePunct w:val="0"/>
              <w:bidi w:val="0"/>
              <w:spacing w:line="24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授权委托书（如有授权）</w:t>
            </w:r>
          </w:p>
        </w:tc>
        <w:tc>
          <w:tcPr>
            <w:tcW w:w="3369" w:type="dxa"/>
            <w:vAlign w:val="center"/>
          </w:tcPr>
          <w:p w14:paraId="6E33F1C6">
            <w:pPr>
              <w:keepNext w:val="0"/>
              <w:keepLines w:val="0"/>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有效的授权委托书</w:t>
            </w:r>
            <w:r>
              <w:rPr>
                <w:rFonts w:hint="eastAsia" w:ascii="宋体" w:hAnsi="宋体" w:eastAsia="宋体" w:cs="宋体"/>
                <w:color w:val="auto"/>
                <w:sz w:val="24"/>
                <w:szCs w:val="24"/>
                <w:highlight w:val="none"/>
                <w:lang w:val="zh-CN"/>
              </w:rPr>
              <w:t>及近一个月（不含投标当月）投标企业为被授权人缴纳社会保险的证明材料复印件</w:t>
            </w:r>
          </w:p>
        </w:tc>
        <w:tc>
          <w:tcPr>
            <w:tcW w:w="3848" w:type="dxa"/>
            <w:vAlign w:val="center"/>
          </w:tcPr>
          <w:p w14:paraId="0CCEA16A">
            <w:pPr>
              <w:keepNext w:val="0"/>
              <w:keepLines w:val="0"/>
              <w:pageBreakBefore w:val="0"/>
              <w:kinsoku/>
              <w:wordWrap/>
              <w:overflowPunct/>
              <w:topLinePunct w:val="0"/>
              <w:bidi w:val="0"/>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授权委托书（格式见第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val="zh-CN"/>
              </w:rPr>
              <w:t>章）</w:t>
            </w:r>
            <w:r>
              <w:rPr>
                <w:rFonts w:hint="eastAsia" w:ascii="宋体" w:hAnsi="宋体" w:eastAsia="宋体" w:cs="宋体"/>
                <w:color w:val="auto"/>
                <w:sz w:val="24"/>
                <w:szCs w:val="24"/>
                <w:highlight w:val="none"/>
                <w:lang w:val="zh-CN"/>
              </w:rPr>
              <w:t>及近一个月（不含投标当月）投标企业为被授权人缴纳社会保险的证明材料复印件</w:t>
            </w:r>
          </w:p>
        </w:tc>
      </w:tr>
      <w:bookmarkEnd w:id="27"/>
      <w:tr w14:paraId="407D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atLeast"/>
          <w:tblCellSpacing w:w="0" w:type="dxa"/>
          <w:jc w:val="center"/>
        </w:trPr>
        <w:tc>
          <w:tcPr>
            <w:tcW w:w="552" w:type="dxa"/>
            <w:vAlign w:val="center"/>
          </w:tcPr>
          <w:p w14:paraId="14EA8421">
            <w:pPr>
              <w:widowControl/>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3</w:t>
            </w:r>
          </w:p>
        </w:tc>
        <w:tc>
          <w:tcPr>
            <w:tcW w:w="1800" w:type="dxa"/>
            <w:vAlign w:val="center"/>
          </w:tcPr>
          <w:p w14:paraId="1BF9F21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具有独立订立合同的能力</w:t>
            </w:r>
          </w:p>
        </w:tc>
        <w:tc>
          <w:tcPr>
            <w:tcW w:w="3369" w:type="dxa"/>
            <w:vAlign w:val="center"/>
          </w:tcPr>
          <w:p w14:paraId="0EAA696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有效的法人营业执照</w:t>
            </w:r>
          </w:p>
        </w:tc>
        <w:tc>
          <w:tcPr>
            <w:tcW w:w="3848" w:type="dxa"/>
            <w:vAlign w:val="center"/>
          </w:tcPr>
          <w:p w14:paraId="46B3FBE8">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有效的企业营业执照（副本）</w:t>
            </w:r>
          </w:p>
        </w:tc>
      </w:tr>
      <w:tr w14:paraId="6362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tblCellSpacing w:w="0" w:type="dxa"/>
          <w:jc w:val="center"/>
        </w:trPr>
        <w:tc>
          <w:tcPr>
            <w:tcW w:w="552" w:type="dxa"/>
            <w:vAlign w:val="center"/>
          </w:tcPr>
          <w:p w14:paraId="22E9E254">
            <w:pPr>
              <w:widowControl/>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p>
        </w:tc>
        <w:tc>
          <w:tcPr>
            <w:tcW w:w="1800" w:type="dxa"/>
            <w:vAlign w:val="center"/>
          </w:tcPr>
          <w:p w14:paraId="489FB1A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企业资质类别等级</w:t>
            </w:r>
          </w:p>
        </w:tc>
        <w:tc>
          <w:tcPr>
            <w:tcW w:w="3369" w:type="dxa"/>
            <w:vAlign w:val="center"/>
          </w:tcPr>
          <w:p w14:paraId="6BAE3FB2">
            <w:pPr>
              <w:widowControl/>
              <w:jc w:val="left"/>
              <w:rPr>
                <w:rFonts w:hint="eastAsia" w:ascii="宋体" w:hAnsi="宋体" w:eastAsia="宋体" w:cs="宋体"/>
                <w:color w:val="auto"/>
                <w:kern w:val="0"/>
                <w:sz w:val="24"/>
                <w:highlight w:val="none"/>
                <w:u w:val="none"/>
              </w:rPr>
            </w:pPr>
            <w:r>
              <w:rPr>
                <w:rFonts w:hint="eastAsia" w:ascii="宋体" w:hAnsi="宋体" w:eastAsia="宋体" w:cs="宋体"/>
                <w:color w:val="auto"/>
                <w:kern w:val="0"/>
                <w:sz w:val="24"/>
                <w:highlight w:val="none"/>
                <w:u w:val="none"/>
                <w:lang w:eastAsia="zh-CN"/>
              </w:rPr>
              <w:t>市政公用工程施工总承包三级</w:t>
            </w:r>
            <w:r>
              <w:rPr>
                <w:rFonts w:hint="eastAsia" w:ascii="宋体" w:hAnsi="宋体" w:eastAsia="宋体" w:cs="宋体"/>
                <w:color w:val="auto"/>
                <w:kern w:val="0"/>
                <w:sz w:val="24"/>
                <w:highlight w:val="none"/>
                <w:u w:val="none"/>
              </w:rPr>
              <w:t>及以上资质</w:t>
            </w:r>
          </w:p>
        </w:tc>
        <w:tc>
          <w:tcPr>
            <w:tcW w:w="3848" w:type="dxa"/>
            <w:vAlign w:val="center"/>
          </w:tcPr>
          <w:p w14:paraId="3ED94F9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有效期内的企业资质证书（副本，可仅提供复印件）</w:t>
            </w:r>
          </w:p>
        </w:tc>
      </w:tr>
      <w:tr w14:paraId="0F23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3" w:hRule="atLeast"/>
          <w:tblCellSpacing w:w="0" w:type="dxa"/>
          <w:jc w:val="center"/>
        </w:trPr>
        <w:tc>
          <w:tcPr>
            <w:tcW w:w="552" w:type="dxa"/>
            <w:vAlign w:val="center"/>
          </w:tcPr>
          <w:p w14:paraId="0EB3B005">
            <w:pPr>
              <w:widowControl/>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5</w:t>
            </w:r>
          </w:p>
        </w:tc>
        <w:tc>
          <w:tcPr>
            <w:tcW w:w="1800" w:type="dxa"/>
            <w:vAlign w:val="center"/>
          </w:tcPr>
          <w:p w14:paraId="6E2A0367">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企业安全生产许可证</w:t>
            </w:r>
          </w:p>
        </w:tc>
        <w:tc>
          <w:tcPr>
            <w:tcW w:w="3369" w:type="dxa"/>
            <w:vAlign w:val="center"/>
          </w:tcPr>
          <w:p w14:paraId="1EA1DFAE">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企业具备安全产生条件，并取得安全生产许可证。</w:t>
            </w:r>
          </w:p>
        </w:tc>
        <w:tc>
          <w:tcPr>
            <w:tcW w:w="3848" w:type="dxa"/>
            <w:vAlign w:val="center"/>
          </w:tcPr>
          <w:p w14:paraId="42F9052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有效的安全生产许可证</w:t>
            </w:r>
          </w:p>
        </w:tc>
      </w:tr>
      <w:tr w14:paraId="0756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vAlign w:val="center"/>
          </w:tcPr>
          <w:p w14:paraId="3463F3EE">
            <w:pPr>
              <w:widowControl/>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6</w:t>
            </w:r>
          </w:p>
        </w:tc>
        <w:tc>
          <w:tcPr>
            <w:tcW w:w="1800" w:type="dxa"/>
            <w:vAlign w:val="center"/>
          </w:tcPr>
          <w:p w14:paraId="5D8AF6E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拟派项目负责人（项目经理）资质等级</w:t>
            </w:r>
          </w:p>
        </w:tc>
        <w:tc>
          <w:tcPr>
            <w:tcW w:w="3369" w:type="dxa"/>
            <w:vAlign w:val="center"/>
          </w:tcPr>
          <w:p w14:paraId="14B081FC">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市政公用工程专业贰</w:t>
            </w:r>
            <w:r>
              <w:rPr>
                <w:rFonts w:hint="eastAsia" w:ascii="宋体" w:hAnsi="宋体" w:eastAsia="宋体" w:cs="宋体"/>
                <w:color w:val="auto"/>
                <w:kern w:val="0"/>
                <w:sz w:val="24"/>
                <w:highlight w:val="none"/>
              </w:rPr>
              <w:t>级</w:t>
            </w:r>
            <w:r>
              <w:rPr>
                <w:rFonts w:hint="eastAsia" w:ascii="宋体" w:hAnsi="宋体" w:eastAsia="宋体" w:cs="宋体"/>
                <w:color w:val="auto"/>
                <w:kern w:val="0"/>
                <w:sz w:val="24"/>
                <w:highlight w:val="none"/>
              </w:rPr>
              <w:t>或以上</w:t>
            </w:r>
            <w:r>
              <w:rPr>
                <w:rFonts w:hint="eastAsia" w:ascii="宋体" w:hAnsi="宋体" w:eastAsia="宋体" w:cs="宋体"/>
                <w:color w:val="auto"/>
                <w:kern w:val="0"/>
                <w:sz w:val="24"/>
                <w:highlight w:val="none"/>
              </w:rPr>
              <w:t>注册建造师。</w:t>
            </w:r>
          </w:p>
        </w:tc>
        <w:tc>
          <w:tcPr>
            <w:tcW w:w="3848" w:type="dxa"/>
            <w:vAlign w:val="center"/>
          </w:tcPr>
          <w:p w14:paraId="0317DEF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w:t>
            </w:r>
            <w:r>
              <w:rPr>
                <w:rFonts w:hint="eastAsia" w:ascii="宋体" w:hAnsi="宋体" w:eastAsia="宋体" w:cs="宋体"/>
                <w:color w:val="auto"/>
                <w:kern w:val="0"/>
                <w:sz w:val="24"/>
                <w:highlight w:val="none"/>
              </w:rPr>
              <w:t>中华人民共和国建造师注册证书</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t>注册在投标人单位</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t>；</w:t>
            </w:r>
          </w:p>
          <w:p w14:paraId="2CB0F19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w:t>
            </w:r>
            <w:r>
              <w:rPr>
                <w:rFonts w:hint="eastAsia" w:ascii="宋体" w:hAnsi="宋体" w:eastAsia="宋体" w:cs="宋体"/>
                <w:color w:val="auto"/>
                <w:kern w:val="0"/>
                <w:sz w:val="24"/>
                <w:highlight w:val="none"/>
              </w:rPr>
              <w:t>凡建造师注册证书未发放到位的，可由省辖市建设（建筑）行政主管部门出具注册建造师执业证明</w:t>
            </w:r>
          </w:p>
          <w:p w14:paraId="450E443E">
            <w:pPr>
              <w:widowControl/>
              <w:jc w:val="left"/>
              <w:rPr>
                <w:rFonts w:hint="eastAsia" w:ascii="宋体" w:hAnsi="宋体" w:eastAsia="宋体" w:cs="宋体"/>
                <w:color w:val="auto"/>
                <w:kern w:val="0"/>
                <w:sz w:val="24"/>
                <w:highlight w:val="none"/>
              </w:rPr>
            </w:pPr>
            <w:r>
              <w:rPr>
                <w:rFonts w:hint="eastAsia" w:ascii="宋体" w:hAnsi="宋体" w:eastAsia="宋体" w:cs="宋体"/>
                <w:b/>
                <w:color w:val="auto"/>
                <w:kern w:val="0"/>
                <w:szCs w:val="21"/>
                <w:highlight w:val="none"/>
              </w:rPr>
              <w:t>特别提醒：</w:t>
            </w:r>
            <w:r>
              <w:rPr>
                <w:rFonts w:hint="eastAsia" w:ascii="宋体" w:hAnsi="宋体" w:eastAsia="宋体" w:cs="宋体"/>
                <w:b/>
                <w:bCs/>
                <w:color w:val="auto"/>
                <w:kern w:val="0"/>
                <w:sz w:val="21"/>
                <w:szCs w:val="21"/>
                <w:highlight w:val="none"/>
                <w:lang w:val="en-US" w:eastAsia="zh-CN" w:bidi="ar"/>
              </w:rPr>
              <w:t>本工程拟派项目负责人为一级注册建造师的，必须根据《住房和城乡建设部办公厅关于全面实行一级建造师电子注册证书的通知》（建办市〔</w:t>
            </w:r>
            <w:r>
              <w:rPr>
                <w:rFonts w:hint="eastAsia" w:ascii="宋体" w:hAnsi="宋体" w:eastAsia="宋体" w:cs="宋体"/>
                <w:b/>
                <w:bCs/>
                <w:color w:val="auto"/>
                <w:kern w:val="0"/>
                <w:sz w:val="21"/>
                <w:szCs w:val="21"/>
                <w:highlight w:val="none"/>
                <w:lang w:val="en-US" w:eastAsia="zh-CN" w:bidi="ar"/>
              </w:rPr>
              <w:t>2021</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val="en-US" w:eastAsia="zh-CN" w:bidi="ar"/>
              </w:rPr>
              <w:t xml:space="preserve">40 </w:t>
            </w:r>
            <w:r>
              <w:rPr>
                <w:rFonts w:hint="eastAsia" w:ascii="宋体" w:hAnsi="宋体" w:eastAsia="宋体" w:cs="宋体"/>
                <w:b/>
                <w:bCs/>
                <w:color w:val="auto"/>
                <w:kern w:val="0"/>
                <w:sz w:val="21"/>
                <w:szCs w:val="21"/>
                <w:highlight w:val="none"/>
                <w:lang w:val="en-US" w:eastAsia="zh-CN" w:bidi="ar"/>
              </w:rPr>
              <w:t>号）文件要求使用并提供电子证书，如未按文件要求提供电子证书，该电子证书无效，视为项目负责人的资格不符合要求。</w:t>
            </w:r>
          </w:p>
        </w:tc>
      </w:tr>
      <w:tr w14:paraId="06D1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 w:hRule="atLeast"/>
          <w:tblCellSpacing w:w="0" w:type="dxa"/>
          <w:jc w:val="center"/>
        </w:trPr>
        <w:tc>
          <w:tcPr>
            <w:tcW w:w="552" w:type="dxa"/>
            <w:vAlign w:val="center"/>
          </w:tcPr>
          <w:p w14:paraId="1F626909">
            <w:pPr>
              <w:widowControl/>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7</w:t>
            </w:r>
          </w:p>
        </w:tc>
        <w:tc>
          <w:tcPr>
            <w:tcW w:w="1800" w:type="dxa"/>
            <w:vAlign w:val="center"/>
          </w:tcPr>
          <w:p w14:paraId="6CA6A4F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拟派项目负责人（项目经理）安全生产考核</w:t>
            </w:r>
          </w:p>
        </w:tc>
        <w:tc>
          <w:tcPr>
            <w:tcW w:w="3369" w:type="dxa"/>
            <w:vAlign w:val="center"/>
          </w:tcPr>
          <w:p w14:paraId="4FD55843">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拟派项目负责人具有有效的施工项目负责人安全生产考核合格证书（</w:t>
            </w:r>
            <w:r>
              <w:rPr>
                <w:rFonts w:hint="eastAsia" w:ascii="宋体" w:hAnsi="宋体" w:eastAsia="宋体" w:cs="宋体"/>
                <w:color w:val="auto"/>
                <w:kern w:val="0"/>
                <w:sz w:val="24"/>
                <w:highlight w:val="none"/>
              </w:rPr>
              <w:t>B</w:t>
            </w:r>
            <w:r>
              <w:rPr>
                <w:rFonts w:hint="eastAsia" w:ascii="宋体" w:hAnsi="宋体" w:eastAsia="宋体" w:cs="宋体"/>
                <w:color w:val="auto"/>
                <w:kern w:val="0"/>
                <w:sz w:val="24"/>
                <w:highlight w:val="none"/>
              </w:rPr>
              <w:t>类）</w:t>
            </w:r>
          </w:p>
        </w:tc>
        <w:tc>
          <w:tcPr>
            <w:tcW w:w="3848" w:type="dxa"/>
            <w:vAlign w:val="center"/>
          </w:tcPr>
          <w:p w14:paraId="3D06FB1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施工项目负责人安全生产考核合格证</w:t>
            </w:r>
          </w:p>
        </w:tc>
      </w:tr>
      <w:tr w14:paraId="5F76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88" w:hRule="atLeast"/>
          <w:tblCellSpacing w:w="0" w:type="dxa"/>
          <w:jc w:val="center"/>
        </w:trPr>
        <w:tc>
          <w:tcPr>
            <w:tcW w:w="552" w:type="dxa"/>
            <w:vAlign w:val="center"/>
          </w:tcPr>
          <w:p w14:paraId="5901A695">
            <w:pPr>
              <w:widowControl/>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8</w:t>
            </w:r>
          </w:p>
        </w:tc>
        <w:tc>
          <w:tcPr>
            <w:tcW w:w="1800" w:type="dxa"/>
            <w:vAlign w:val="center"/>
          </w:tcPr>
          <w:p w14:paraId="00B5EED6">
            <w:pPr>
              <w:autoSpaceDE w:val="0"/>
              <w:autoSpaceDN w:val="0"/>
              <w:adjustRightInd w:val="0"/>
              <w:snapToGrid w:val="0"/>
              <w:spacing w:line="24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拟派项目负责人（项目经理）为投标企业正式人员</w:t>
            </w:r>
          </w:p>
        </w:tc>
        <w:tc>
          <w:tcPr>
            <w:tcW w:w="3369" w:type="dxa"/>
            <w:vAlign w:val="center"/>
          </w:tcPr>
          <w:p w14:paraId="50C98B24">
            <w:pPr>
              <w:autoSpaceDE w:val="0"/>
              <w:autoSpaceDN w:val="0"/>
              <w:adjustRightInd w:val="0"/>
              <w:snapToGrid w:val="0"/>
              <w:spacing w:line="240" w:lineRule="atLeas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拟派项目负责人为投标企业正式人员</w:t>
            </w:r>
          </w:p>
        </w:tc>
        <w:tc>
          <w:tcPr>
            <w:tcW w:w="3848" w:type="dxa"/>
            <w:vAlign w:val="center"/>
          </w:tcPr>
          <w:p w14:paraId="5A6A4FEE">
            <w:pPr>
              <w:autoSpaceDE w:val="0"/>
              <w:autoSpaceDN w:val="0"/>
              <w:adjustRightInd w:val="0"/>
              <w:snapToGrid w:val="0"/>
              <w:spacing w:line="24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劳动合同书</w:t>
            </w:r>
          </w:p>
        </w:tc>
      </w:tr>
      <w:tr w14:paraId="52A39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CellSpacing w:w="0" w:type="dxa"/>
          <w:jc w:val="center"/>
        </w:trPr>
        <w:tc>
          <w:tcPr>
            <w:tcW w:w="552" w:type="dxa"/>
            <w:vAlign w:val="center"/>
          </w:tcPr>
          <w:p w14:paraId="1769A577">
            <w:pPr>
              <w:widowControl/>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9</w:t>
            </w:r>
          </w:p>
        </w:tc>
        <w:tc>
          <w:tcPr>
            <w:tcW w:w="1800" w:type="dxa"/>
            <w:vAlign w:val="center"/>
          </w:tcPr>
          <w:p w14:paraId="69DCA29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拟派项目负责人（项目经理）无在建工程</w:t>
            </w:r>
          </w:p>
        </w:tc>
        <w:tc>
          <w:tcPr>
            <w:tcW w:w="3369" w:type="dxa"/>
            <w:vAlign w:val="center"/>
          </w:tcPr>
          <w:p w14:paraId="0638B44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w:t>
            </w:r>
            <w:r>
              <w:rPr>
                <w:rFonts w:hint="eastAsia" w:ascii="宋体" w:hAnsi="宋体" w:eastAsia="宋体" w:cs="宋体"/>
                <w:color w:val="auto"/>
                <w:kern w:val="0"/>
                <w:sz w:val="24"/>
                <w:highlight w:val="none"/>
              </w:rPr>
              <w:t>项目负责人是非变更后无在建工程的；</w:t>
            </w:r>
          </w:p>
          <w:p w14:paraId="2C752292">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②项目负责人是变更后无在建工程的，并且：原合同工期已满且变更备案之日已满</w:t>
            </w:r>
            <w:r>
              <w:rPr>
                <w:rFonts w:hint="eastAsia" w:ascii="宋体" w:hAnsi="宋体" w:eastAsia="宋体" w:cs="宋体"/>
                <w:color w:val="auto"/>
                <w:kern w:val="0"/>
                <w:sz w:val="24"/>
                <w:highlight w:val="none"/>
              </w:rPr>
              <w:t>6</w:t>
            </w:r>
            <w:r>
              <w:rPr>
                <w:rFonts w:hint="eastAsia" w:ascii="宋体" w:hAnsi="宋体" w:eastAsia="宋体" w:cs="宋体"/>
                <w:color w:val="auto"/>
                <w:kern w:val="0"/>
                <w:sz w:val="24"/>
                <w:highlight w:val="none"/>
              </w:rPr>
              <w:t>个月；或者，因非承包原因致使工程项目停工超过</w:t>
            </w:r>
            <w:r>
              <w:rPr>
                <w:rFonts w:hint="eastAsia" w:ascii="宋体" w:hAnsi="宋体" w:eastAsia="宋体" w:cs="宋体"/>
                <w:color w:val="auto"/>
                <w:kern w:val="0"/>
                <w:sz w:val="24"/>
                <w:highlight w:val="none"/>
              </w:rPr>
              <w:t>120</w:t>
            </w:r>
            <w:r>
              <w:rPr>
                <w:rFonts w:hint="eastAsia" w:ascii="宋体" w:hAnsi="宋体" w:eastAsia="宋体" w:cs="宋体"/>
                <w:color w:val="auto"/>
                <w:kern w:val="0"/>
                <w:sz w:val="24"/>
                <w:highlight w:val="none"/>
              </w:rPr>
              <w:t>天，且经建设单位同意并已经办理项目负责人变更手续的；</w:t>
            </w:r>
          </w:p>
          <w:p w14:paraId="19B8ED5D">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③项目负责人有在建工程，但该在建工程与本次招标的工程属于同一工程项目、同一项目批文、同一施工地点分段发包或分期施工的情况。</w:t>
            </w:r>
          </w:p>
        </w:tc>
        <w:tc>
          <w:tcPr>
            <w:tcW w:w="3848" w:type="dxa"/>
            <w:vAlign w:val="center"/>
          </w:tcPr>
          <w:p w14:paraId="0262C9F5">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①</w:t>
            </w:r>
            <w:r>
              <w:rPr>
                <w:rFonts w:hint="eastAsia" w:ascii="宋体" w:hAnsi="宋体" w:eastAsia="宋体" w:cs="宋体"/>
                <w:color w:val="auto"/>
                <w:kern w:val="0"/>
                <w:sz w:val="24"/>
                <w:highlight w:val="none"/>
              </w:rPr>
              <w:t>诚信承诺书（详见第七章</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t>诚信承诺书）</w:t>
            </w:r>
          </w:p>
          <w:p w14:paraId="0699053A">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②原合同工期已满且变更备案之日已满</w:t>
            </w:r>
            <w:r>
              <w:rPr>
                <w:rFonts w:hint="eastAsia" w:ascii="宋体" w:hAnsi="宋体" w:eastAsia="宋体" w:cs="宋体"/>
                <w:color w:val="auto"/>
                <w:kern w:val="0"/>
                <w:sz w:val="24"/>
                <w:highlight w:val="none"/>
              </w:rPr>
              <w:t>6</w:t>
            </w:r>
            <w:r>
              <w:rPr>
                <w:rFonts w:hint="eastAsia" w:ascii="宋体" w:hAnsi="宋体" w:eastAsia="宋体" w:cs="宋体"/>
                <w:color w:val="auto"/>
                <w:kern w:val="0"/>
                <w:sz w:val="24"/>
                <w:highlight w:val="none"/>
              </w:rPr>
              <w:t>个月的证明或建设单位同意并已办理项目负责人变更手续的证明。</w:t>
            </w:r>
          </w:p>
          <w:p w14:paraId="2480DA6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③工程完工证明（如有）（详见第七章</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t>工程完工证明</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rPr>
              <w:t>）</w:t>
            </w:r>
          </w:p>
        </w:tc>
      </w:tr>
      <w:tr w14:paraId="6207A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CellSpacing w:w="0" w:type="dxa"/>
          <w:jc w:val="center"/>
        </w:trPr>
        <w:tc>
          <w:tcPr>
            <w:tcW w:w="552" w:type="dxa"/>
            <w:vAlign w:val="center"/>
          </w:tcPr>
          <w:p w14:paraId="266EAB1D">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w:t>
            </w:r>
          </w:p>
        </w:tc>
        <w:tc>
          <w:tcPr>
            <w:tcW w:w="1800" w:type="dxa"/>
            <w:vAlign w:val="center"/>
          </w:tcPr>
          <w:p w14:paraId="33D62DDF">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企业履约情况</w:t>
            </w:r>
          </w:p>
        </w:tc>
        <w:tc>
          <w:tcPr>
            <w:tcW w:w="3369" w:type="dxa"/>
            <w:vAlign w:val="center"/>
          </w:tcPr>
          <w:p w14:paraId="0D319A86">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无因投标人违约或不恰当履约引起的合同中止、纠纷、争议、仲裁和诉讼记录</w:t>
            </w:r>
          </w:p>
        </w:tc>
        <w:tc>
          <w:tcPr>
            <w:tcW w:w="3848" w:type="dxa"/>
            <w:vAlign w:val="center"/>
          </w:tcPr>
          <w:p w14:paraId="798B9C1B">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无不良记录承诺书。（格式见第</w:t>
            </w:r>
            <w:r>
              <w:rPr>
                <w:rFonts w:hint="eastAsia" w:ascii="宋体" w:hAnsi="宋体" w:eastAsia="宋体" w:cs="宋体"/>
                <w:color w:val="auto"/>
                <w:kern w:val="0"/>
                <w:sz w:val="24"/>
                <w:highlight w:val="none"/>
                <w:lang w:val="en-US" w:eastAsia="zh-CN"/>
              </w:rPr>
              <w:t>七</w:t>
            </w:r>
            <w:r>
              <w:rPr>
                <w:rFonts w:hint="eastAsia" w:ascii="宋体" w:hAnsi="宋体" w:eastAsia="宋体" w:cs="宋体"/>
                <w:color w:val="auto"/>
                <w:kern w:val="0"/>
                <w:sz w:val="24"/>
                <w:highlight w:val="none"/>
                <w:lang w:val="zh-CN"/>
              </w:rPr>
              <w:t>章）</w:t>
            </w:r>
          </w:p>
        </w:tc>
      </w:tr>
      <w:tr w14:paraId="262C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CellSpacing w:w="0" w:type="dxa"/>
          <w:jc w:val="center"/>
        </w:trPr>
        <w:tc>
          <w:tcPr>
            <w:tcW w:w="552" w:type="dxa"/>
            <w:vAlign w:val="center"/>
          </w:tcPr>
          <w:p w14:paraId="023EA2C2">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11</w:t>
            </w:r>
          </w:p>
        </w:tc>
        <w:tc>
          <w:tcPr>
            <w:tcW w:w="9017" w:type="dxa"/>
            <w:gridSpan w:val="3"/>
            <w:vAlign w:val="center"/>
          </w:tcPr>
          <w:p w14:paraId="1E73688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提供国家企业信用信息公示系统（网址：https://shiming.gsxt.gov.cn/）中打印的“企业信用信息公示报告”</w:t>
            </w:r>
            <w:r>
              <w:rPr>
                <w:rFonts w:hint="eastAsia" w:ascii="宋体" w:hAnsi="宋体" w:eastAsia="宋体" w:cs="宋体"/>
                <w:color w:val="auto"/>
                <w:kern w:val="0"/>
                <w:sz w:val="24"/>
                <w:highlight w:val="none"/>
                <w:lang w:val="zh-CN" w:eastAsia="zh-CN"/>
              </w:rPr>
              <w:t>（报告打印时间为本工程招标公告发布之日后）</w:t>
            </w:r>
            <w:r>
              <w:rPr>
                <w:rFonts w:hint="eastAsia" w:ascii="宋体" w:hAnsi="宋体" w:eastAsia="宋体" w:cs="宋体"/>
                <w:color w:val="auto"/>
                <w:kern w:val="0"/>
                <w:sz w:val="24"/>
                <w:highlight w:val="none"/>
                <w:lang w:val="zh-CN"/>
              </w:rPr>
              <w:t>，不需要提供完整报告，只需要提供的报告内容包含</w:t>
            </w:r>
            <w:r>
              <w:rPr>
                <w:rFonts w:hint="eastAsia" w:ascii="宋体" w:hAnsi="宋体" w:eastAsia="宋体" w:cs="宋体"/>
                <w:color w:val="auto"/>
                <w:kern w:val="0"/>
                <w:sz w:val="24"/>
                <w:highlight w:val="none"/>
                <w:lang w:val="zh-CN" w:eastAsia="zh-CN"/>
              </w:rPr>
              <w:t>“报告首页、</w:t>
            </w:r>
            <w:r>
              <w:rPr>
                <w:rFonts w:hint="eastAsia" w:ascii="宋体" w:hAnsi="宋体" w:eastAsia="宋体" w:cs="宋体"/>
                <w:color w:val="auto"/>
                <w:kern w:val="0"/>
                <w:sz w:val="24"/>
                <w:highlight w:val="none"/>
                <w:lang w:val="zh-CN"/>
              </w:rPr>
              <w:t>照面信息、股东及出资信息、主要人员信息</w:t>
            </w:r>
            <w:r>
              <w:rPr>
                <w:rFonts w:hint="eastAsia" w:ascii="宋体" w:hAnsi="宋体" w:eastAsia="宋体" w:cs="宋体"/>
                <w:color w:val="auto"/>
                <w:kern w:val="0"/>
                <w:sz w:val="24"/>
                <w:highlight w:val="none"/>
                <w:lang w:val="zh-CN" w:eastAsia="zh-CN"/>
              </w:rPr>
              <w:t>”</w:t>
            </w:r>
            <w:r>
              <w:rPr>
                <w:rFonts w:hint="eastAsia" w:ascii="宋体" w:hAnsi="宋体" w:eastAsia="宋体" w:cs="宋体"/>
                <w:color w:val="auto"/>
                <w:kern w:val="0"/>
                <w:sz w:val="24"/>
                <w:highlight w:val="none"/>
                <w:lang w:val="zh-CN"/>
              </w:rPr>
              <w:t>即可。（查询步骤：登录国家企业信用信息公示系统-输入单位名称进行查询-</w:t>
            </w:r>
            <w:r>
              <w:rPr>
                <w:rFonts w:hint="eastAsia" w:ascii="宋体" w:hAnsi="宋体" w:eastAsia="宋体" w:cs="宋体"/>
                <w:color w:val="auto"/>
                <w:kern w:val="0"/>
                <w:sz w:val="24"/>
                <w:highlight w:val="none"/>
                <w:lang w:val="zh-CN" w:eastAsia="zh-CN"/>
              </w:rPr>
              <w:t>查询成功后选择</w:t>
            </w:r>
            <w:r>
              <w:rPr>
                <w:rFonts w:hint="eastAsia" w:ascii="宋体" w:hAnsi="宋体" w:eastAsia="宋体" w:cs="宋体"/>
                <w:color w:val="auto"/>
                <w:kern w:val="0"/>
                <w:sz w:val="24"/>
                <w:highlight w:val="none"/>
                <w:lang w:val="zh-CN"/>
              </w:rPr>
              <w:t>发送报告至邮箱-下载邮箱中的附件-选择上面需要提供的</w:t>
            </w:r>
            <w:r>
              <w:rPr>
                <w:rFonts w:hint="eastAsia" w:ascii="宋体" w:hAnsi="宋体" w:eastAsia="宋体" w:cs="宋体"/>
                <w:color w:val="auto"/>
                <w:kern w:val="0"/>
                <w:sz w:val="24"/>
                <w:highlight w:val="none"/>
                <w:lang w:val="zh-CN" w:eastAsia="zh-CN"/>
              </w:rPr>
              <w:t>“报告首页、</w:t>
            </w:r>
            <w:r>
              <w:rPr>
                <w:rFonts w:hint="eastAsia" w:ascii="宋体" w:hAnsi="宋体" w:eastAsia="宋体" w:cs="宋体"/>
                <w:color w:val="auto"/>
                <w:kern w:val="0"/>
                <w:sz w:val="24"/>
                <w:highlight w:val="none"/>
                <w:lang w:val="zh-CN"/>
              </w:rPr>
              <w:t>照面信息、股东及出资信息、主要人员信息</w:t>
            </w:r>
            <w:r>
              <w:rPr>
                <w:rFonts w:hint="eastAsia" w:ascii="宋体" w:hAnsi="宋体" w:eastAsia="宋体" w:cs="宋体"/>
                <w:color w:val="auto"/>
                <w:kern w:val="0"/>
                <w:sz w:val="24"/>
                <w:highlight w:val="none"/>
                <w:lang w:val="zh-CN" w:eastAsia="zh-CN"/>
              </w:rPr>
              <w:t>”</w:t>
            </w:r>
            <w:r>
              <w:rPr>
                <w:rFonts w:hint="eastAsia" w:ascii="宋体" w:hAnsi="宋体" w:eastAsia="宋体" w:cs="宋体"/>
                <w:color w:val="auto"/>
                <w:kern w:val="0"/>
                <w:sz w:val="24"/>
                <w:highlight w:val="none"/>
                <w:lang w:val="zh-CN"/>
              </w:rPr>
              <w:t>内容的页面进行打印并加盖公章）</w:t>
            </w:r>
          </w:p>
        </w:tc>
      </w:tr>
      <w:tr w14:paraId="00AA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CellSpacing w:w="0" w:type="dxa"/>
          <w:jc w:val="center"/>
        </w:trPr>
        <w:tc>
          <w:tcPr>
            <w:tcW w:w="552" w:type="dxa"/>
            <w:vAlign w:val="center"/>
          </w:tcPr>
          <w:p w14:paraId="6B49C299">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12</w:t>
            </w:r>
          </w:p>
        </w:tc>
        <w:tc>
          <w:tcPr>
            <w:tcW w:w="9017" w:type="dxa"/>
            <w:gridSpan w:val="3"/>
            <w:vAlign w:val="center"/>
          </w:tcPr>
          <w:p w14:paraId="637A7054">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资格审查文件表格（格式详见招标文件第七章）</w:t>
            </w:r>
          </w:p>
        </w:tc>
      </w:tr>
      <w:tr w14:paraId="5D0C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tblCellSpacing w:w="0" w:type="dxa"/>
          <w:jc w:val="center"/>
        </w:trPr>
        <w:tc>
          <w:tcPr>
            <w:tcW w:w="552" w:type="dxa"/>
            <w:vAlign w:val="center"/>
          </w:tcPr>
          <w:p w14:paraId="0E349B7C">
            <w:pPr>
              <w:widowControl/>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13</w:t>
            </w:r>
          </w:p>
        </w:tc>
        <w:tc>
          <w:tcPr>
            <w:tcW w:w="1800" w:type="dxa"/>
            <w:vAlign w:val="center"/>
          </w:tcPr>
          <w:p w14:paraId="40DE5769">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资质动态监管</w:t>
            </w:r>
          </w:p>
        </w:tc>
        <w:tc>
          <w:tcPr>
            <w:tcW w:w="3369" w:type="dxa"/>
            <w:vAlign w:val="center"/>
          </w:tcPr>
          <w:p w14:paraId="7C4D8840">
            <w:pPr>
              <w:widowControl/>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投标人在投标文件递交截止时间当日，建筑业企业资质动态监管</w:t>
            </w:r>
            <w:r>
              <w:rPr>
                <w:rFonts w:hint="eastAsia" w:ascii="宋体" w:hAnsi="宋体" w:eastAsia="宋体" w:cs="宋体"/>
                <w:color w:val="auto"/>
                <w:kern w:val="0"/>
                <w:sz w:val="24"/>
                <w:highlight w:val="none"/>
                <w:lang w:eastAsia="zh-CN"/>
              </w:rPr>
              <w:t>结果</w:t>
            </w:r>
            <w:r>
              <w:rPr>
                <w:rFonts w:hint="eastAsia" w:ascii="宋体" w:hAnsi="宋体" w:eastAsia="宋体" w:cs="宋体"/>
                <w:color w:val="auto"/>
                <w:kern w:val="0"/>
                <w:sz w:val="24"/>
                <w:highlight w:val="none"/>
              </w:rPr>
              <w:t>（指本项目要求资质）不处于不合格状态</w:t>
            </w:r>
            <w:r>
              <w:rPr>
                <w:rFonts w:hint="eastAsia" w:ascii="宋体" w:hAnsi="宋体" w:eastAsia="宋体" w:cs="宋体"/>
                <w:color w:val="auto"/>
                <w:kern w:val="0"/>
                <w:sz w:val="24"/>
                <w:highlight w:val="none"/>
              </w:rPr>
              <w:t>。</w:t>
            </w:r>
          </w:p>
        </w:tc>
        <w:tc>
          <w:tcPr>
            <w:tcW w:w="3848" w:type="dxa"/>
            <w:vAlign w:val="center"/>
          </w:tcPr>
          <w:p w14:paraId="3A3C7F53">
            <w:pPr>
              <w:widowControl/>
              <w:spacing w:line="360" w:lineRule="exact"/>
              <w:jc w:val="left"/>
              <w:rPr>
                <w:rFonts w:hint="eastAsia" w:ascii="宋体" w:hAnsi="宋体" w:eastAsia="宋体" w:cs="宋体"/>
                <w:color w:val="auto"/>
                <w:kern w:val="0"/>
                <w:sz w:val="24"/>
                <w:highlight w:val="none"/>
              </w:rPr>
            </w:pPr>
            <w:r>
              <w:rPr>
                <w:rFonts w:hint="eastAsia" w:ascii="宋体" w:hAnsi="宋体" w:eastAsia="宋体" w:cs="宋体"/>
                <w:b/>
                <w:color w:val="auto"/>
                <w:szCs w:val="21"/>
                <w:highlight w:val="none"/>
                <w:lang w:val="en-US" w:eastAsia="zh-CN"/>
              </w:rPr>
              <w:t>招标人或招标代理单位在投标文件递交截止时间当日登录“江苏省建筑市场监管与诚信信息一体化平台（http://58.213.147.230:7001/Jsjzyxyglpt/faces/public/default.jsp）”,检查投标人的建筑业企业资质动态监管状态,对动态监管处于不合格状态的投标人进行截图保存，并提供给评标委员会</w:t>
            </w:r>
            <w:r>
              <w:rPr>
                <w:rFonts w:hint="eastAsia" w:ascii="宋体" w:hAnsi="宋体" w:eastAsia="宋体" w:cs="宋体"/>
                <w:b/>
                <w:color w:val="auto"/>
                <w:szCs w:val="21"/>
                <w:highlight w:val="none"/>
                <w:lang w:eastAsia="zh-CN"/>
              </w:rPr>
              <w:t>。</w:t>
            </w:r>
          </w:p>
        </w:tc>
      </w:tr>
      <w:tr w14:paraId="7AE6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jc w:val="center"/>
        </w:trPr>
        <w:tc>
          <w:tcPr>
            <w:tcW w:w="552" w:type="dxa"/>
            <w:vAlign w:val="center"/>
          </w:tcPr>
          <w:p w14:paraId="00662A97">
            <w:pPr>
              <w:widowControl/>
              <w:jc w:val="center"/>
              <w:rPr>
                <w:rFonts w:hint="eastAsia" w:ascii="宋体" w:hAnsi="宋体" w:eastAsia="宋体" w:cs="宋体"/>
                <w:color w:val="auto"/>
                <w:kern w:val="0"/>
                <w:sz w:val="24"/>
                <w:highlight w:val="none"/>
              </w:rPr>
            </w:pPr>
          </w:p>
        </w:tc>
        <w:tc>
          <w:tcPr>
            <w:tcW w:w="9017" w:type="dxa"/>
            <w:gridSpan w:val="3"/>
            <w:vAlign w:val="center"/>
          </w:tcPr>
          <w:p w14:paraId="1DF009CE">
            <w:pPr>
              <w:widowControl/>
              <w:adjustRightInd w:val="0"/>
              <w:snapToGrid w:val="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rPr>
              <w:t>、资格审查阶段，评标委员会根据</w:t>
            </w:r>
            <w:r>
              <w:rPr>
                <w:rFonts w:hint="eastAsia" w:ascii="宋体" w:hAnsi="宋体" w:eastAsia="宋体" w:cs="宋体"/>
                <w:b/>
                <w:color w:val="auto"/>
                <w:sz w:val="24"/>
                <w:highlight w:val="none"/>
                <w:u w:val="single"/>
              </w:rPr>
              <w:t>资格审查标准汇总表</w:t>
            </w:r>
            <w:r>
              <w:rPr>
                <w:rFonts w:hint="eastAsia" w:ascii="宋体" w:hAnsi="宋体" w:eastAsia="宋体" w:cs="宋体"/>
                <w:color w:val="auto"/>
                <w:kern w:val="0"/>
                <w:sz w:val="24"/>
                <w:highlight w:val="none"/>
              </w:rPr>
              <w:t>中的资料进行资格评审，请投标人按照本招标文件要求准确提供全部资料，</w:t>
            </w:r>
            <w:r>
              <w:rPr>
                <w:rFonts w:hint="eastAsia" w:ascii="宋体" w:hAnsi="宋体" w:eastAsia="宋体" w:cs="宋体"/>
                <w:color w:val="auto"/>
                <w:kern w:val="0"/>
                <w:sz w:val="24"/>
                <w:highlight w:val="none"/>
                <w:lang w:val="zh-CN"/>
              </w:rPr>
              <w:t>以上</w:t>
            </w:r>
            <w:r>
              <w:rPr>
                <w:rFonts w:hint="eastAsia" w:ascii="宋体" w:hAnsi="宋体" w:eastAsia="宋体" w:cs="宋体"/>
                <w:color w:val="auto"/>
                <w:kern w:val="0"/>
                <w:sz w:val="24"/>
                <w:highlight w:val="none"/>
              </w:rPr>
              <w:t>1-1</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中任何一条不符合要求的，则资格审查不通过。</w:t>
            </w:r>
          </w:p>
          <w:p w14:paraId="6C669955">
            <w:pPr>
              <w:widowControl/>
              <w:adjustRightInd w:val="0"/>
              <w:snapToGrid w:val="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上述序号3-</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lang w:val="zh-CN"/>
              </w:rPr>
              <w:t>提供复印件并加盖单位公章；上述序号1、2、</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rPr>
              <w:t>0</w:t>
            </w: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须提供原件，且所有的原件均装订在投标文件正本中，投标文件副本中可用复印件并加盖单位公章，否则资格审查不通过。</w:t>
            </w:r>
          </w:p>
        </w:tc>
      </w:tr>
    </w:tbl>
    <w:p w14:paraId="009BB930">
      <w:pPr>
        <w:spacing w:line="420" w:lineRule="exact"/>
        <w:ind w:firstLine="480" w:firstLineChars="200"/>
        <w:rPr>
          <w:rFonts w:hint="eastAsia" w:ascii="宋体" w:hAnsi="宋体" w:eastAsia="宋体" w:cs="宋体"/>
          <w:color w:val="auto"/>
          <w:sz w:val="24"/>
          <w:highlight w:val="none"/>
        </w:rPr>
      </w:pPr>
      <w:bookmarkStart w:id="28" w:name="_Toc404159960"/>
      <w:r>
        <w:rPr>
          <w:rFonts w:hint="eastAsia" w:ascii="宋体" w:hAnsi="宋体" w:eastAsia="宋体" w:cs="宋体"/>
          <w:color w:val="auto"/>
          <w:sz w:val="24"/>
          <w:highlight w:val="none"/>
        </w:rPr>
        <w:t>（</w:t>
      </w: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）本次资格审查采用合格制，各投标人只有满足资格审查必要合格条件后，方可参与商务标的评审。</w:t>
      </w:r>
    </w:p>
    <w:p w14:paraId="73728714">
      <w:pPr>
        <w:spacing w:line="360" w:lineRule="auto"/>
        <w:ind w:firstLine="480" w:firstLineChars="200"/>
        <w:rPr>
          <w:rFonts w:hint="eastAsia" w:ascii="宋体" w:hAnsi="宋体" w:eastAsia="宋体" w:cs="宋体"/>
          <w:color w:val="auto"/>
          <w:sz w:val="24"/>
          <w:highlight w:val="none"/>
        </w:rPr>
      </w:pPr>
      <w:bookmarkStart w:id="29" w:name="_Toc465181336"/>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、商务标评审</w:t>
      </w:r>
    </w:p>
    <w:p w14:paraId="74CFC0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只有通过资格审查的投标人，才能参加商务标的评标。</w:t>
      </w:r>
    </w:p>
    <w:p w14:paraId="3F1DD593">
      <w:pPr>
        <w:autoSpaceDE w:val="0"/>
        <w:autoSpaceDN w:val="0"/>
        <w:adjustRightInd w:val="0"/>
        <w:spacing w:line="360" w:lineRule="auto"/>
        <w:ind w:firstLine="480" w:firstLineChars="200"/>
        <w:rPr>
          <w:rFonts w:hint="eastAsia" w:ascii="宋体" w:hAnsi="宋体" w:eastAsia="宋体" w:cs="宋体"/>
          <w:b/>
          <w:color w:val="auto"/>
          <w:sz w:val="24"/>
          <w:highlight w:val="none"/>
          <w:u w:val="single"/>
        </w:rPr>
      </w:pPr>
      <w:r>
        <w:rPr>
          <w:rFonts w:hint="eastAsia" w:ascii="宋体" w:hAnsi="宋体" w:eastAsia="宋体" w:cs="宋体"/>
          <w:color w:val="auto"/>
          <w:sz w:val="24"/>
          <w:highlight w:val="none"/>
        </w:rPr>
        <w:t>2</w:t>
      </w:r>
      <w:bookmarkEnd w:id="28"/>
      <w:bookmarkEnd w:id="29"/>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本工程采用价格单因素评标办法，本项目招标控制价：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b/>
          <w:bCs/>
          <w:color w:val="auto"/>
          <w:sz w:val="24"/>
          <w:highlight w:val="none"/>
          <w:u w:val="single"/>
          <w:lang w:val="en-US" w:eastAsia="zh-CN"/>
        </w:rPr>
        <w:t>58201.43</w:t>
      </w:r>
      <w:r>
        <w:rPr>
          <w:rFonts w:hint="eastAsia" w:ascii="宋体" w:hAnsi="宋体" w:eastAsia="宋体" w:cs="宋体"/>
          <w:b/>
          <w:bCs/>
          <w:color w:val="auto"/>
          <w:sz w:val="24"/>
          <w:highlight w:val="none"/>
          <w:u w:val="single"/>
        </w:rPr>
        <w:t>元</w:t>
      </w:r>
      <w:r>
        <w:rPr>
          <w:rFonts w:hint="eastAsia" w:ascii="宋体" w:hAnsi="宋体" w:eastAsia="宋体" w:cs="宋体"/>
          <w:b/>
          <w:bCs/>
          <w:color w:val="auto"/>
          <w:sz w:val="24"/>
          <w:highlight w:val="none"/>
          <w:u w:val="single"/>
        </w:rPr>
        <w:t>。</w:t>
      </w:r>
    </w:p>
    <w:p w14:paraId="7C9388BF">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有效报价是指投标人的投标报价低于招标人设定的招标控制价，高于或等于招标控制价的为无效报价，作废标处理。</w:t>
      </w:r>
    </w:p>
    <w:p w14:paraId="1B02A09F">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无效报价、被宣布为废标的投标报价均不参与评标基准价的计算。</w:t>
      </w:r>
    </w:p>
    <w:p w14:paraId="7315483C">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3、确定中标人</w:t>
      </w:r>
    </w:p>
    <w:p w14:paraId="7B73349C">
      <w:pPr>
        <w:autoSpaceDE w:val="0"/>
        <w:autoSpaceDN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结合工程实际情况，各投标人满足招标文件中的工期和质量要求后方可参与商务标评审；</w:t>
      </w:r>
    </w:p>
    <w:p w14:paraId="543AB27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r>
        <w:rPr>
          <w:rFonts w:hint="eastAsia" w:ascii="宋体" w:hAnsi="宋体" w:eastAsia="宋体" w:cs="宋体"/>
          <w:b/>
          <w:bCs/>
          <w:color w:val="auto"/>
          <w:sz w:val="24"/>
          <w:highlight w:val="none"/>
        </w:rPr>
        <w:t>在有效报价范围内的报价</w:t>
      </w:r>
      <w:r>
        <w:rPr>
          <w:rFonts w:hint="eastAsia" w:ascii="宋体" w:hAnsi="宋体" w:eastAsia="宋体" w:cs="宋体"/>
          <w:b/>
          <w:bCs/>
          <w:color w:val="auto"/>
          <w:sz w:val="24"/>
          <w:highlight w:val="none"/>
          <w:lang w:val="en-US" w:eastAsia="zh-CN"/>
        </w:rPr>
        <w:t>最低</w:t>
      </w:r>
      <w:r>
        <w:rPr>
          <w:rFonts w:hint="eastAsia" w:ascii="宋体" w:hAnsi="宋体" w:eastAsia="宋体" w:cs="宋体"/>
          <w:b/>
          <w:bCs/>
          <w:color w:val="auto"/>
          <w:sz w:val="24"/>
          <w:highlight w:val="none"/>
          <w:lang w:eastAsia="zh-CN"/>
        </w:rPr>
        <w:t>价</w:t>
      </w:r>
      <w:r>
        <w:rPr>
          <w:rFonts w:hint="eastAsia" w:ascii="宋体" w:hAnsi="宋体" w:eastAsia="宋体" w:cs="宋体"/>
          <w:b/>
          <w:bCs/>
          <w:color w:val="auto"/>
          <w:sz w:val="24"/>
          <w:highlight w:val="none"/>
        </w:rPr>
        <w:t>者为中标人，中标价即为其投标报价。</w:t>
      </w:r>
    </w:p>
    <w:p w14:paraId="08982016">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3.2若有效</w:t>
      </w:r>
      <w:r>
        <w:rPr>
          <w:rFonts w:hint="eastAsia" w:ascii="宋体" w:hAnsi="宋体" w:eastAsia="宋体" w:cs="宋体"/>
          <w:color w:val="auto"/>
          <w:sz w:val="24"/>
          <w:highlight w:val="none"/>
          <w:lang w:val="en-US" w:eastAsia="zh-CN"/>
        </w:rPr>
        <w:t>最低</w:t>
      </w:r>
      <w:r>
        <w:rPr>
          <w:rFonts w:hint="eastAsia" w:ascii="宋体" w:hAnsi="宋体" w:eastAsia="宋体" w:cs="宋体"/>
          <w:color w:val="auto"/>
          <w:sz w:val="24"/>
          <w:highlight w:val="none"/>
          <w:lang w:eastAsia="zh-CN"/>
        </w:rPr>
        <w:t>价</w:t>
      </w:r>
      <w:r>
        <w:rPr>
          <w:rFonts w:hint="eastAsia" w:ascii="宋体" w:hAnsi="宋体" w:eastAsia="宋体" w:cs="宋体"/>
          <w:color w:val="auto"/>
          <w:sz w:val="24"/>
          <w:highlight w:val="none"/>
        </w:rPr>
        <w:t>报价有相同者，则采取抽签办法确定中标人。</w:t>
      </w:r>
    </w:p>
    <w:p w14:paraId="76AF753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注：评标委员会在评标报告签字后，评标基准价不因招投标当事人质疑、投诉、复议以及其他任何情形而改变，但评标过程中的计算错误可作调整。</w:t>
      </w:r>
    </w:p>
    <w:p w14:paraId="05A5CCBA">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当排名第一的中标候选人放弃中标、因不可抗力不能履行合同、不按照招标文件要求提交履约保证金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如有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，或者被查实存在影响中标结果的违法行为等情形，不符合中标条件的，招标人可以按照评标委员会提出的中标候选人名单排序依次确定其他中标候选人为中标人，也可以重新招标。</w:t>
      </w:r>
    </w:p>
    <w:p w14:paraId="615518D1">
      <w:pPr>
        <w:numPr>
          <w:ilvl w:val="0"/>
          <w:numId w:val="0"/>
        </w:num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评标委员会发现投标人的报价明显低于其他投标报价，使得其投标报价可能低于其成本的，应当要求该投标人作出书面说明并提供相应证明材料。</w:t>
      </w:r>
    </w:p>
    <w:p w14:paraId="76A199BA">
      <w:pPr>
        <w:numPr>
          <w:ilvl w:val="0"/>
          <w:numId w:val="0"/>
        </w:numPr>
        <w:spacing w:line="360" w:lineRule="auto"/>
        <w:ind w:left="0" w:leftChars="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highlight w:val="none"/>
        </w:rPr>
        <w:t>评标过程中出现本评标办法未尽事宜，由评标委员会根据有关法律、法规讨论并作出最终解释。</w:t>
      </w:r>
    </w:p>
    <w:p w14:paraId="5861506C">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4C9A4DF8">
      <w:pPr>
        <w:spacing w:line="360" w:lineRule="auto"/>
        <w:ind w:firstLine="723" w:firstLineChars="200"/>
        <w:jc w:val="center"/>
        <w:rPr>
          <w:rFonts w:hint="eastAsia" w:ascii="宋体" w:hAnsi="宋体" w:eastAsia="宋体" w:cs="宋体"/>
          <w:color w:val="auto"/>
          <w:kern w:val="44"/>
          <w:sz w:val="44"/>
          <w:szCs w:val="44"/>
          <w:highlight w:val="none"/>
        </w:rPr>
      </w:pPr>
      <w:r>
        <w:rPr>
          <w:rFonts w:hint="eastAsia" w:ascii="宋体" w:hAnsi="宋体" w:eastAsia="宋体" w:cs="宋体"/>
          <w:b/>
          <w:bCs/>
          <w:color w:val="auto"/>
          <w:kern w:val="44"/>
          <w:sz w:val="36"/>
          <w:szCs w:val="44"/>
          <w:highlight w:val="none"/>
        </w:rPr>
        <w:t>第三章   建设工程施工合同</w:t>
      </w:r>
    </w:p>
    <w:p w14:paraId="7086DC51">
      <w:pPr>
        <w:keepNext/>
        <w:keepLines/>
        <w:spacing w:line="440" w:lineRule="exact"/>
        <w:jc w:val="center"/>
        <w:outlineLvl w:val="2"/>
        <w:rPr>
          <w:rFonts w:hint="eastAsia" w:ascii="宋体" w:hAnsi="宋体" w:eastAsia="宋体" w:cs="宋体"/>
          <w:bCs/>
          <w:color w:val="auto"/>
          <w:sz w:val="30"/>
          <w:szCs w:val="30"/>
          <w:highlight w:val="none"/>
        </w:rPr>
      </w:pPr>
      <w:r>
        <w:rPr>
          <w:rFonts w:hint="eastAsia" w:ascii="宋体" w:hAnsi="宋体" w:eastAsia="宋体" w:cs="宋体"/>
          <w:b/>
          <w:bCs/>
          <w:color w:val="auto"/>
          <w:sz w:val="30"/>
          <w:szCs w:val="30"/>
          <w:highlight w:val="none"/>
        </w:rPr>
        <w:t>第一部分</w:t>
      </w:r>
      <w:r>
        <w:rPr>
          <w:rFonts w:hint="eastAsia" w:ascii="宋体" w:hAnsi="宋体" w:eastAsia="宋体" w:cs="宋体"/>
          <w:b/>
          <w:bCs/>
          <w:color w:val="auto"/>
          <w:sz w:val="30"/>
          <w:szCs w:val="30"/>
          <w:highlight w:val="none"/>
        </w:rPr>
        <w:t xml:space="preserve"> </w:t>
      </w:r>
      <w:r>
        <w:rPr>
          <w:rFonts w:hint="eastAsia" w:ascii="宋体" w:hAnsi="宋体" w:eastAsia="宋体" w:cs="宋体"/>
          <w:b/>
          <w:bCs/>
          <w:color w:val="auto"/>
          <w:sz w:val="30"/>
          <w:szCs w:val="30"/>
          <w:highlight w:val="none"/>
        </w:rPr>
        <w:t>合同协议书</w:t>
      </w:r>
    </w:p>
    <w:p w14:paraId="60DB4E5F">
      <w:pPr>
        <w:spacing w:line="440" w:lineRule="exac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发包人（全称）：</w:t>
      </w:r>
      <w:r>
        <w:rPr>
          <w:rFonts w:hint="eastAsia" w:ascii="宋体" w:hAnsi="宋体" w:eastAsia="宋体" w:cs="宋体"/>
          <w:b/>
          <w:color w:val="auto"/>
          <w:sz w:val="24"/>
          <w:highlight w:val="none"/>
          <w:u w:val="single"/>
        </w:rPr>
        <w:t></w:t>
      </w:r>
      <w:r>
        <w:rPr>
          <w:rFonts w:hint="eastAsia" w:ascii="宋体" w:hAnsi="宋体" w:eastAsia="宋体" w:cs="宋体"/>
          <w:b/>
          <w:bCs/>
          <w:color w:val="auto"/>
          <w:kern w:val="0"/>
          <w:sz w:val="24"/>
          <w:highlight w:val="none"/>
          <w:u w:val="single"/>
        </w:rPr>
        <w:t xml:space="preserve">    </w:t>
      </w:r>
      <w:r>
        <w:rPr>
          <w:rFonts w:hint="eastAsia" w:ascii="宋体" w:hAnsi="宋体" w:eastAsia="宋体" w:cs="宋体"/>
          <w:b/>
          <w:color w:val="auto"/>
          <w:sz w:val="24"/>
          <w:highlight w:val="none"/>
          <w:u w:val="single"/>
        </w:rPr>
        <w:t>      </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rPr>
        <w:t></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rPr>
        <w:t></w:t>
      </w:r>
    </w:p>
    <w:p w14:paraId="7DA943F7">
      <w:pPr>
        <w:spacing w:line="440" w:lineRule="exac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承包人（全称）：</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rPr>
        <w:t xml:space="preserve">  </w:t>
      </w:r>
    </w:p>
    <w:p w14:paraId="5794CF71">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w:t>
      </w:r>
      <w:r>
        <w:rPr>
          <w:rFonts w:hint="eastAsia" w:ascii="宋体" w:hAnsi="宋体" w:eastAsia="宋体" w:cs="宋体"/>
          <w:color w:val="auto"/>
          <w:szCs w:val="21"/>
          <w:highlight w:val="none"/>
          <w:lang w:val="en-US" w:eastAsia="zh-CN"/>
        </w:rPr>
        <w:t>民法典</w:t>
      </w:r>
      <w:r>
        <w:rPr>
          <w:rFonts w:hint="eastAsia" w:ascii="宋体" w:hAnsi="宋体" w:eastAsia="宋体" w:cs="宋体"/>
          <w:color w:val="auto"/>
          <w:szCs w:val="21"/>
          <w:highlight w:val="none"/>
        </w:rPr>
        <w:t>》、《中华人民共和国建筑法》及有关法律规定，遵循平等、自愿、公平和诚实信用的原则，双方就</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color w:val="auto"/>
          <w:szCs w:val="21"/>
          <w:highlight w:val="none"/>
        </w:rPr>
        <w:t xml:space="preserve">施工及有关事项协商一致，共同达成如下协议：  </w:t>
      </w:r>
    </w:p>
    <w:p w14:paraId="234C94BA">
      <w:pPr>
        <w:spacing w:line="44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一、工程概况</w:t>
      </w:r>
    </w:p>
    <w:p w14:paraId="0A5B9CF2">
      <w:pPr>
        <w:spacing w:line="440" w:lineRule="exact"/>
        <w:ind w:firstLine="411" w:firstLineChars="196"/>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rPr>
        <w:t>工程名称</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color w:val="auto"/>
          <w:szCs w:val="21"/>
          <w:highlight w:val="none"/>
        </w:rPr>
        <w:t>。</w:t>
      </w:r>
    </w:p>
    <w:p w14:paraId="44C017F4">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rPr>
        <w:t>工程地点：</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w:t>
      </w:r>
    </w:p>
    <w:p w14:paraId="6BBE6422">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rPr>
        <w:t>工程立项批准文号：</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rPr>
        <w:t>。</w:t>
      </w:r>
    </w:p>
    <w:p w14:paraId="023F8B09">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r>
        <w:rPr>
          <w:rFonts w:hint="eastAsia" w:ascii="宋体" w:hAnsi="宋体" w:eastAsia="宋体" w:cs="宋体"/>
          <w:bCs/>
          <w:color w:val="auto"/>
          <w:szCs w:val="21"/>
          <w:highlight w:val="none"/>
        </w:rPr>
        <w:t>资金来源：</w:t>
      </w:r>
      <w:r>
        <w:rPr>
          <w:rFonts w:hint="eastAsia" w:ascii="宋体" w:hAnsi="宋体" w:eastAsia="宋体" w:cs="宋体"/>
          <w:color w:val="auto"/>
          <w:szCs w:val="21"/>
          <w:highlight w:val="none"/>
          <w:u w:val="single"/>
        </w:rPr>
        <w:t></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rPr>
        <w:t>。</w:t>
      </w:r>
    </w:p>
    <w:p w14:paraId="5E6DF7F0">
      <w:pPr>
        <w:spacing w:line="440" w:lineRule="exact"/>
        <w:ind w:firstLine="480"/>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rPr>
        <w:t>工程内容：</w:t>
      </w:r>
      <w:r>
        <w:rPr>
          <w:rFonts w:hint="eastAsia" w:ascii="宋体" w:hAnsi="宋体" w:eastAsia="宋体" w:cs="宋体"/>
          <w:b/>
          <w:bCs/>
          <w:color w:val="auto"/>
          <w:szCs w:val="21"/>
          <w:highlight w:val="none"/>
          <w:u w:val="single"/>
        </w:rPr>
        <w:t xml:space="preserve">                              工</w:t>
      </w:r>
      <w:r>
        <w:rPr>
          <w:rFonts w:hint="eastAsia" w:ascii="宋体" w:hAnsi="宋体" w:eastAsia="宋体" w:cs="宋体"/>
          <w:b/>
          <w:bCs/>
          <w:color w:val="auto"/>
          <w:szCs w:val="21"/>
          <w:highlight w:val="none"/>
          <w:u w:val="single"/>
        </w:rPr>
        <w:t>程，详见</w:t>
      </w:r>
      <w:r>
        <w:rPr>
          <w:rFonts w:hint="eastAsia" w:ascii="宋体" w:hAnsi="宋体" w:eastAsia="宋体" w:cs="宋体"/>
          <w:b/>
          <w:bCs/>
          <w:color w:val="auto"/>
          <w:szCs w:val="21"/>
          <w:highlight w:val="none"/>
          <w:u w:val="single"/>
          <w:lang w:val="en-US" w:eastAsia="zh-CN"/>
        </w:rPr>
        <w:t>招标文件</w:t>
      </w:r>
      <w:r>
        <w:rPr>
          <w:rFonts w:hint="eastAsia" w:ascii="宋体" w:hAnsi="宋体" w:eastAsia="宋体" w:cs="宋体"/>
          <w:b/>
          <w:bCs/>
          <w:color w:val="auto"/>
          <w:szCs w:val="21"/>
          <w:highlight w:val="none"/>
          <w:u w:val="single"/>
        </w:rPr>
        <w:t>及</w:t>
      </w:r>
      <w:r>
        <w:rPr>
          <w:rFonts w:hint="eastAsia" w:ascii="宋体" w:hAnsi="宋体" w:eastAsia="宋体" w:cs="宋体"/>
          <w:b/>
          <w:bCs/>
          <w:color w:val="auto"/>
          <w:szCs w:val="21"/>
          <w:highlight w:val="none"/>
          <w:u w:val="single"/>
        </w:rPr>
        <w:t>工程量清单。</w:t>
      </w:r>
    </w:p>
    <w:p w14:paraId="27FB782D">
      <w:pPr>
        <w:spacing w:line="440" w:lineRule="exact"/>
        <w:ind w:firstLine="48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群体工程应附《承包人承揽工程项目一览表》（附件</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w:t>
      </w:r>
    </w:p>
    <w:p w14:paraId="48C42A5D">
      <w:pPr>
        <w:spacing w:line="440" w:lineRule="exact"/>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rPr>
        <w:t>工程承包范围：</w:t>
      </w:r>
      <w:r>
        <w:rPr>
          <w:rFonts w:hint="eastAsia" w:ascii="宋体" w:hAnsi="宋体" w:eastAsia="宋体" w:cs="宋体"/>
          <w:bCs/>
          <w:color w:val="auto"/>
          <w:szCs w:val="21"/>
          <w:highlight w:val="none"/>
          <w:u w:val="single"/>
        </w:rPr>
        <w:t xml:space="preserve"> </w:t>
      </w:r>
      <w:r>
        <w:rPr>
          <w:rFonts w:hint="eastAsia" w:ascii="宋体" w:hAnsi="宋体" w:eastAsia="宋体" w:cs="宋体"/>
          <w:b/>
          <w:bCs/>
          <w:color w:val="auto"/>
          <w:szCs w:val="21"/>
          <w:highlight w:val="none"/>
          <w:u w:val="single"/>
        </w:rPr>
        <w:t xml:space="preserve">包工包料 </w:t>
      </w:r>
      <w:r>
        <w:rPr>
          <w:rFonts w:hint="eastAsia" w:ascii="宋体" w:hAnsi="宋体" w:eastAsia="宋体" w:cs="宋体"/>
          <w:b/>
          <w:bCs/>
          <w:color w:val="auto"/>
          <w:szCs w:val="21"/>
          <w:highlight w:val="none"/>
        </w:rPr>
        <w:t>。</w:t>
      </w:r>
    </w:p>
    <w:p w14:paraId="42F41CB0">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二、合同工期</w:t>
      </w:r>
    </w:p>
    <w:p w14:paraId="03FF6ACA">
      <w:pPr>
        <w:spacing w:line="44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计划开工日期：</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p>
    <w:p w14:paraId="62B8E400">
      <w:pPr>
        <w:spacing w:line="44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计划竣工日期：</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p>
    <w:p w14:paraId="59D91E61">
      <w:pPr>
        <w:spacing w:line="44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工期总日历天数：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天。工期总日历天数与根据前述计划开竣工日期计算的工期天数不一致的，以工期总日历天数为准。开工日期以发包人签发的书面开工通知为准。</w:t>
      </w:r>
    </w:p>
    <w:p w14:paraId="1ED40458">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三、质量标准</w:t>
      </w:r>
    </w:p>
    <w:p w14:paraId="0883F8F7">
      <w:pPr>
        <w:spacing w:line="440" w:lineRule="exact"/>
        <w:ind w:firstLine="45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工程质量符合</w:t>
      </w:r>
      <w:r>
        <w:rPr>
          <w:rFonts w:hint="eastAsia" w:ascii="宋体" w:hAnsi="宋体" w:eastAsia="宋体" w:cs="宋体"/>
          <w:b/>
          <w:bCs/>
          <w:color w:val="auto"/>
          <w:szCs w:val="21"/>
          <w:highlight w:val="none"/>
          <w:u w:val="singl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标准。</w:t>
      </w:r>
    </w:p>
    <w:p w14:paraId="006FE291">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四、签约合同价与合同价格形式</w:t>
      </w:r>
      <w:r>
        <w:rPr>
          <w:rFonts w:hint="eastAsia" w:ascii="宋体" w:hAnsi="宋体" w:eastAsia="宋体" w:cs="宋体"/>
          <w:b/>
          <w:color w:val="auto"/>
          <w:szCs w:val="21"/>
          <w:highlight w:val="none"/>
        </w:rPr>
        <w:tab/>
      </w:r>
    </w:p>
    <w:p w14:paraId="63F20F3D">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签约合同价为：</w:t>
      </w:r>
    </w:p>
    <w:p w14:paraId="47322AAF">
      <w:pPr>
        <w:spacing w:line="44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w:t>
      </w:r>
    </w:p>
    <w:p w14:paraId="1495BF19">
      <w:pPr>
        <w:adjustRightInd w:val="0"/>
        <w:snapToGrid w:val="0"/>
        <w:spacing w:line="360" w:lineRule="auto"/>
        <w:ind w:firstLine="525" w:firstLineChars="250"/>
        <w:rPr>
          <w:rFonts w:hint="eastAsia" w:ascii="宋体" w:hAnsi="宋体" w:eastAsia="宋体" w:cs="宋体"/>
          <w:color w:val="auto"/>
          <w:highlight w:val="none"/>
        </w:rPr>
      </w:pPr>
      <w:r>
        <w:rPr>
          <w:rFonts w:hint="eastAsia" w:ascii="宋体" w:hAnsi="宋体" w:eastAsia="宋体" w:cs="宋体"/>
          <w:color w:val="auto"/>
          <w:highlight w:val="none"/>
        </w:rPr>
        <w:t>其中：</w:t>
      </w:r>
    </w:p>
    <w:p w14:paraId="5161975F">
      <w:pPr>
        <w:adjustRightInd w:val="0"/>
        <w:snapToGrid w:val="0"/>
        <w:spacing w:line="360" w:lineRule="auto"/>
        <w:ind w:firstLine="459"/>
        <w:rPr>
          <w:rFonts w:hint="eastAsia" w:ascii="宋体" w:hAnsi="宋体" w:eastAsia="宋体" w:cs="宋体"/>
          <w:color w:val="auto"/>
          <w:highlight w:val="none"/>
        </w:rPr>
      </w:pPr>
      <w:r>
        <w:rPr>
          <w:rFonts w:hint="eastAsia" w:ascii="宋体" w:hAnsi="宋体" w:eastAsia="宋体" w:cs="宋体"/>
          <w:color w:val="auto"/>
          <w:highlight w:val="none"/>
        </w:rPr>
        <w:t>（1）安全文明施工费：</w:t>
      </w:r>
    </w:p>
    <w:p w14:paraId="1E30A98B">
      <w:pPr>
        <w:adjustRightInd w:val="0"/>
        <w:snapToGrid w:val="0"/>
        <w:spacing w:line="360" w:lineRule="auto"/>
        <w:ind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38CA6384">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（2）材料和工程设备暂估价金额：</w:t>
      </w:r>
    </w:p>
    <w:p w14:paraId="2811E344">
      <w:pPr>
        <w:adjustRightInd w:val="0"/>
        <w:snapToGrid w:val="0"/>
        <w:spacing w:line="360" w:lineRule="auto"/>
        <w:ind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5BBE371B">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（3）专业工程暂估价金额：</w:t>
      </w:r>
    </w:p>
    <w:p w14:paraId="022CAFC7">
      <w:pPr>
        <w:adjustRightInd w:val="0"/>
        <w:snapToGrid w:val="0"/>
        <w:spacing w:line="360" w:lineRule="auto"/>
        <w:ind w:firstLine="945" w:firstLineChars="450"/>
        <w:rPr>
          <w:rFonts w:hint="eastAsia" w:ascii="宋体" w:hAnsi="宋体" w:eastAsia="宋体" w:cs="宋体"/>
          <w:color w:val="auto"/>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72781B6D">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（4）暂列金额：</w:t>
      </w:r>
    </w:p>
    <w:p w14:paraId="7A653BB6">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rPr>
        <w:t>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p>
    <w:p w14:paraId="751F2922">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合同价格形式：</w:t>
      </w:r>
      <w:r>
        <w:rPr>
          <w:rFonts w:hint="eastAsia" w:ascii="宋体" w:hAnsi="宋体" w:eastAsia="宋体" w:cs="宋体"/>
          <w:color w:val="auto"/>
          <w:szCs w:val="21"/>
          <w:highlight w:val="none"/>
          <w:u w:val="single"/>
        </w:rPr>
        <w:t></w:t>
      </w:r>
      <w:r>
        <w:rPr>
          <w:rFonts w:hint="eastAsia" w:ascii="宋体" w:hAnsi="宋体" w:eastAsia="宋体" w:cs="宋体"/>
          <w:b/>
          <w:color w:val="auto"/>
          <w:szCs w:val="21"/>
          <w:highlight w:val="none"/>
          <w:u w:val="single"/>
        </w:rPr>
        <w:t>固定单价合同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4B1E12A7">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五、项目经理</w:t>
      </w:r>
    </w:p>
    <w:p w14:paraId="479952CA">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承包人项目经理：</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70716C45">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六、合同文件构成</w:t>
      </w:r>
    </w:p>
    <w:p w14:paraId="672C32CC">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本协议书与下列文件一起构成合同文件：</w:t>
      </w:r>
    </w:p>
    <w:p w14:paraId="400929B5">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）中标通知书；</w:t>
      </w:r>
    </w:p>
    <w:p w14:paraId="04BFE530">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）投标函及其附录；</w:t>
      </w:r>
      <w:r>
        <w:rPr>
          <w:rFonts w:hint="eastAsia" w:ascii="宋体" w:hAnsi="宋体" w:eastAsia="宋体" w:cs="宋体"/>
          <w:color w:val="auto"/>
          <w:szCs w:val="21"/>
          <w:highlight w:val="none"/>
        </w:rPr>
        <w:t xml:space="preserve"> </w:t>
      </w:r>
    </w:p>
    <w:p w14:paraId="1373338E">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）专用合同条款及其附件；</w:t>
      </w:r>
    </w:p>
    <w:p w14:paraId="52B8A707">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rPr>
        <w:t>）通用合同条款；</w:t>
      </w:r>
    </w:p>
    <w:p w14:paraId="0EE13527">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rPr>
        <w:t>）技术标准和要求；</w:t>
      </w:r>
    </w:p>
    <w:p w14:paraId="48E4FDB2">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rPr>
        <w:t>）图纸；</w:t>
      </w:r>
    </w:p>
    <w:p w14:paraId="2E751F99">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rPr>
        <w:t>）已标价工程量清单或预算书；</w:t>
      </w:r>
    </w:p>
    <w:p w14:paraId="11D46B96">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（8）招标文件</w:t>
      </w:r>
    </w:p>
    <w:p w14:paraId="129AFE24">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（9）投标文件</w:t>
      </w:r>
    </w:p>
    <w:p w14:paraId="03C24933">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（10）其他合同文件。</w:t>
      </w:r>
    </w:p>
    <w:p w14:paraId="373173CB">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在合同订立及履行过程中形成的与合同有关的文件均构成合同文件组成部分。</w:t>
      </w:r>
    </w:p>
    <w:p w14:paraId="695EBFC0">
      <w:pPr>
        <w:autoSpaceDE w:val="0"/>
        <w:autoSpaceDN w:val="0"/>
        <w:adjustRightInd w:val="0"/>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091A268F">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七、承诺</w:t>
      </w:r>
    </w:p>
    <w:p w14:paraId="7989F2C2">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rPr>
        <w:t>发包人承诺按照法律规定履行项目审批手续、筹集工程建设资金并按照合同约定的期限和方式支付合同价款。</w:t>
      </w:r>
    </w:p>
    <w:p w14:paraId="71596921">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rPr>
        <w:t>承包人承诺按照法律规定及合同约定组织完成工程施工，确保工程质量和安全，不进行转包及违法分包，并在缺陷责任期及保修期内承担相应的工程维修责任。</w:t>
      </w:r>
    </w:p>
    <w:p w14:paraId="2640241E">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rPr>
        <w:t>发包人和承包人通过招投标形式签订合同的，双方理解并承诺不再就同一工程另行签订与合同实质性内容相背离的协议。</w:t>
      </w:r>
    </w:p>
    <w:p w14:paraId="47557326">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八、词语含义</w:t>
      </w:r>
    </w:p>
    <w:p w14:paraId="2371F424">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本协议书中词语含义与第二部分通用合同条款中赋予的含义相同。</w:t>
      </w:r>
    </w:p>
    <w:p w14:paraId="137F22FE">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九、签订时间</w:t>
      </w:r>
    </w:p>
    <w:p w14:paraId="4EDCEEF0">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本合同于</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日签订。</w:t>
      </w:r>
    </w:p>
    <w:p w14:paraId="208871B6">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十、签订地点</w:t>
      </w:r>
    </w:p>
    <w:p w14:paraId="64E72920">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本合同在</w:t>
      </w:r>
      <w:r>
        <w:rPr>
          <w:rFonts w:hint="eastAsia" w:ascii="宋体" w:hAnsi="宋体" w:eastAsia="宋体" w:cs="宋体"/>
          <w:bCs/>
          <w:color w:val="auto"/>
          <w:szCs w:val="21"/>
          <w:highlight w:val="none"/>
          <w:u w:val="single"/>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签订。</w:t>
      </w:r>
    </w:p>
    <w:p w14:paraId="695B97FF">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十一、补充协议</w:t>
      </w:r>
    </w:p>
    <w:p w14:paraId="7C7B9349">
      <w:pPr>
        <w:spacing w:line="440" w:lineRule="exact"/>
        <w:ind w:firstLine="420" w:firstLineChars="200"/>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合同未尽事宜，合同当事人另行签订补充协议，补充协议是合同的组成部分。</w:t>
      </w:r>
    </w:p>
    <w:p w14:paraId="6BA73F68">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十二、合同生效</w:t>
      </w:r>
    </w:p>
    <w:p w14:paraId="059CE114">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本合同自</w:t>
      </w:r>
      <w:r>
        <w:rPr>
          <w:rFonts w:hint="eastAsia" w:ascii="宋体" w:hAnsi="宋体" w:eastAsia="宋体" w:cs="宋体"/>
          <w:bCs/>
          <w:color w:val="auto"/>
          <w:szCs w:val="21"/>
          <w:highlight w:val="none"/>
          <w:u w:val="single"/>
        </w:rPr>
        <w:t xml:space="preserve"> </w:t>
      </w:r>
      <w:r>
        <w:rPr>
          <w:rFonts w:hint="eastAsia" w:ascii="宋体" w:hAnsi="宋体" w:eastAsia="宋体" w:cs="宋体"/>
          <w:b/>
          <w:bCs/>
          <w:color w:val="auto"/>
          <w:highlight w:val="none"/>
          <w:u w:val="single"/>
        </w:rPr>
        <w:t>双方签字、盖章后</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生效。</w:t>
      </w:r>
    </w:p>
    <w:p w14:paraId="3B3EEA1B">
      <w:pPr>
        <w:spacing w:line="44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十三、合同份数</w:t>
      </w:r>
    </w:p>
    <w:p w14:paraId="385DFD8E">
      <w:pPr>
        <w:spacing w:line="44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本合同一式</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u w:val="single"/>
          <w:lang w:val="en-US" w:eastAsia="zh-CN"/>
        </w:rPr>
        <w:t>肆</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份，发包人执</w:t>
      </w:r>
      <w:r>
        <w:rPr>
          <w:rFonts w:hint="eastAsia" w:ascii="宋体" w:hAnsi="宋体" w:eastAsia="宋体" w:cs="宋体"/>
          <w:bCs/>
          <w:color w:val="auto"/>
          <w:szCs w:val="21"/>
          <w:highlight w:val="none"/>
          <w:u w:val="single"/>
        </w:rPr>
        <w:t xml:space="preserve"> 贰 </w:t>
      </w:r>
      <w:r>
        <w:rPr>
          <w:rFonts w:hint="eastAsia" w:ascii="宋体" w:hAnsi="宋体" w:eastAsia="宋体" w:cs="宋体"/>
          <w:bCs/>
          <w:color w:val="auto"/>
          <w:szCs w:val="21"/>
          <w:highlight w:val="none"/>
        </w:rPr>
        <w:t>份，承包人执</w:t>
      </w:r>
      <w:r>
        <w:rPr>
          <w:rFonts w:hint="eastAsia" w:ascii="宋体" w:hAnsi="宋体" w:eastAsia="宋体" w:cs="宋体"/>
          <w:bCs/>
          <w:color w:val="auto"/>
          <w:szCs w:val="21"/>
          <w:highlight w:val="none"/>
          <w:u w:val="single"/>
        </w:rPr>
        <w:t xml:space="preserve"> 贰 </w:t>
      </w:r>
      <w:r>
        <w:rPr>
          <w:rFonts w:hint="eastAsia" w:ascii="宋体" w:hAnsi="宋体" w:eastAsia="宋体" w:cs="宋体"/>
          <w:bCs/>
          <w:color w:val="auto"/>
          <w:szCs w:val="21"/>
          <w:highlight w:val="none"/>
        </w:rPr>
        <w:t>份</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均具有同等法律效力。</w:t>
      </w:r>
    </w:p>
    <w:p w14:paraId="088D97DF">
      <w:pPr>
        <w:spacing w:line="440" w:lineRule="exact"/>
        <w:rPr>
          <w:rFonts w:hint="eastAsia" w:ascii="宋体" w:hAnsi="宋体" w:eastAsia="宋体" w:cs="宋体"/>
          <w:color w:val="auto"/>
          <w:szCs w:val="21"/>
          <w:highlight w:val="none"/>
        </w:rPr>
      </w:pPr>
    </w:p>
    <w:p w14:paraId="0C21A55A">
      <w:pPr>
        <w:spacing w:line="440" w:lineRule="exact"/>
        <w:rPr>
          <w:rFonts w:hint="eastAsia" w:ascii="宋体" w:hAnsi="宋体" w:eastAsia="宋体" w:cs="宋体"/>
          <w:color w:val="auto"/>
          <w:szCs w:val="21"/>
          <w:highlight w:val="none"/>
        </w:rPr>
      </w:pPr>
    </w:p>
    <w:p w14:paraId="7C3DD023">
      <w:pPr>
        <w:spacing w:line="440" w:lineRule="exact"/>
        <w:rPr>
          <w:rFonts w:hint="eastAsia" w:ascii="宋体" w:hAnsi="宋体" w:eastAsia="宋体" w:cs="宋体"/>
          <w:color w:val="auto"/>
          <w:szCs w:val="21"/>
          <w:highlight w:val="none"/>
        </w:rPr>
      </w:pPr>
    </w:p>
    <w:p w14:paraId="500B6AB9">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承包人：</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rPr>
        <w:t>)</w:t>
      </w:r>
    </w:p>
    <w:p w14:paraId="6297D06B">
      <w:pPr>
        <w:spacing w:line="44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p>
    <w:p w14:paraId="06666535">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法定代表人或其委托代理人：</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法定代表人或其委托代理人：</w:t>
      </w:r>
    </w:p>
    <w:p w14:paraId="68FA076B">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（签字）</w:t>
      </w:r>
    </w:p>
    <w:p w14:paraId="2868335A">
      <w:pPr>
        <w:tabs>
          <w:tab w:val="left" w:pos="4410"/>
        </w:tabs>
        <w:spacing w:line="440" w:lineRule="exact"/>
        <w:rPr>
          <w:rFonts w:hint="eastAsia" w:ascii="宋体" w:hAnsi="宋体" w:eastAsia="宋体" w:cs="宋体"/>
          <w:color w:val="auto"/>
          <w:szCs w:val="21"/>
          <w:highlight w:val="none"/>
        </w:rPr>
      </w:pPr>
    </w:p>
    <w:p w14:paraId="45250B33">
      <w:pPr>
        <w:tabs>
          <w:tab w:val="left" w:pos="4410"/>
        </w:tabs>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组织机构代码：</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组织机构代码：</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67F0820C">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地</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址：</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p>
    <w:p w14:paraId="5035E122">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p>
    <w:p w14:paraId="5DBE514D">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p>
    <w:p w14:paraId="6FC4135D">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委托代理人：</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rPr>
        <w:t xml:space="preserve">    </w:t>
      </w:r>
    </w:p>
    <w:p w14:paraId="5DDF95E8">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话：</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电</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话：</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p>
    <w:p w14:paraId="22309671">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真：</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传</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真：</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p>
    <w:p w14:paraId="42A0A9FD">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电子信箱：</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p>
    <w:p w14:paraId="234DAB48">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开户银行：</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p>
    <w:p w14:paraId="0403B024">
      <w:pPr>
        <w:spacing w:line="440" w:lineRule="exact"/>
        <w:rPr>
          <w:rFonts w:hint="eastAsia" w:ascii="宋体" w:hAnsi="宋体" w:eastAsia="宋体" w:cs="宋体"/>
          <w:color w:val="auto"/>
          <w:sz w:val="24"/>
          <w:highlight w:val="none"/>
        </w:rPr>
      </w:pPr>
      <w:r>
        <w:rPr>
          <w:rFonts w:hint="eastAsia" w:ascii="宋体" w:hAnsi="宋体" w:eastAsia="宋体" w:cs="宋体"/>
          <w:color w:val="auto"/>
          <w:szCs w:val="21"/>
          <w:highlight w:val="none"/>
        </w:rPr>
        <w:t>账</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 xml:space="preserve">     账</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p>
    <w:p w14:paraId="043C0AAB">
      <w:pPr>
        <w:keepNext/>
        <w:keepLines/>
        <w:spacing w:line="440" w:lineRule="exact"/>
        <w:jc w:val="center"/>
        <w:outlineLvl w:val="2"/>
        <w:rPr>
          <w:rFonts w:hint="eastAsia" w:ascii="宋体" w:hAnsi="宋体" w:eastAsia="宋体" w:cs="宋体"/>
          <w:b/>
          <w:bCs/>
          <w:color w:val="auto"/>
          <w:sz w:val="24"/>
          <w:highlight w:val="none"/>
        </w:rPr>
      </w:pPr>
    </w:p>
    <w:p w14:paraId="0B0DE706">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643BDF74">
      <w:pPr>
        <w:keepNext/>
        <w:keepLines/>
        <w:spacing w:line="440" w:lineRule="exact"/>
        <w:jc w:val="center"/>
        <w:outlineLvl w:val="2"/>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第二部分</w:t>
      </w:r>
      <w:r>
        <w:rPr>
          <w:rFonts w:hint="eastAsia" w:ascii="宋体" w:hAnsi="宋体" w:eastAsia="宋体" w:cs="宋体"/>
          <w:b/>
          <w:bCs/>
          <w:color w:val="auto"/>
          <w:sz w:val="30"/>
          <w:szCs w:val="30"/>
          <w:highlight w:val="none"/>
        </w:rPr>
        <w:t xml:space="preserve">  </w:t>
      </w:r>
      <w:r>
        <w:rPr>
          <w:rFonts w:hint="eastAsia" w:ascii="宋体" w:hAnsi="宋体" w:eastAsia="宋体" w:cs="宋体"/>
          <w:b/>
          <w:bCs/>
          <w:color w:val="auto"/>
          <w:sz w:val="30"/>
          <w:szCs w:val="30"/>
          <w:highlight w:val="none"/>
        </w:rPr>
        <w:t>通用合同条款</w:t>
      </w:r>
    </w:p>
    <w:p w14:paraId="19FB5F08">
      <w:pPr>
        <w:autoSpaceDE w:val="0"/>
        <w:autoSpaceDN w:val="0"/>
        <w:adjustRightInd w:val="0"/>
        <w:spacing w:line="360" w:lineRule="auto"/>
        <w:ind w:firstLine="480" w:firstLineChars="200"/>
        <w:jc w:val="left"/>
        <w:rPr>
          <w:rFonts w:hint="eastAsia" w:ascii="宋体" w:hAnsi="宋体" w:eastAsia="宋体" w:cs="宋体"/>
          <w:color w:val="auto"/>
          <w:sz w:val="24"/>
          <w:highlight w:val="none"/>
        </w:rPr>
      </w:pPr>
    </w:p>
    <w:p w14:paraId="60A96900">
      <w:pPr>
        <w:autoSpaceDE w:val="0"/>
        <w:autoSpaceDN w:val="0"/>
        <w:adjustRightInd w:val="0"/>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此部分采用《建设工程施工合同》范本（</w:t>
      </w:r>
      <w:r>
        <w:rPr>
          <w:rFonts w:hint="eastAsia" w:ascii="宋体" w:hAnsi="宋体" w:eastAsia="宋体" w:cs="宋体"/>
          <w:color w:val="auto"/>
          <w:sz w:val="24"/>
          <w:highlight w:val="none"/>
        </w:rPr>
        <w:t>GF-201</w:t>
      </w:r>
      <w:r>
        <w:rPr>
          <w:rFonts w:hint="eastAsia" w:ascii="宋体" w:hAnsi="宋体" w:eastAsia="宋体" w:cs="宋体"/>
          <w:color w:val="auto"/>
          <w:sz w:val="24"/>
          <w:highlight w:val="none"/>
        </w:rPr>
        <w:t>7</w:t>
      </w:r>
      <w:r>
        <w:rPr>
          <w:rFonts w:hint="eastAsia" w:ascii="宋体" w:hAnsi="宋体" w:eastAsia="宋体" w:cs="宋体"/>
          <w:color w:val="auto"/>
          <w:sz w:val="24"/>
          <w:highlight w:val="none"/>
        </w:rPr>
        <w:t>-0201</w:t>
      </w:r>
      <w:r>
        <w:rPr>
          <w:rFonts w:hint="eastAsia" w:ascii="宋体" w:hAnsi="宋体" w:eastAsia="宋体" w:cs="宋体"/>
          <w:color w:val="auto"/>
          <w:sz w:val="24"/>
          <w:highlight w:val="none"/>
        </w:rPr>
        <w:t>）中《第二部分</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t>通用条款》</w:t>
      </w:r>
      <w:r>
        <w:rPr>
          <w:rFonts w:hint="eastAsia" w:ascii="宋体" w:hAnsi="宋体" w:eastAsia="宋体" w:cs="宋体"/>
          <w:color w:val="auto"/>
          <w:kern w:val="0"/>
          <w:sz w:val="24"/>
          <w:highlight w:val="none"/>
        </w:rPr>
        <w:t xml:space="preserve"> </w:t>
      </w:r>
    </w:p>
    <w:p w14:paraId="34CB6B3F">
      <w:pPr>
        <w:keepNext/>
        <w:keepLines/>
        <w:spacing w:line="440" w:lineRule="exact"/>
        <w:jc w:val="center"/>
        <w:outlineLvl w:val="2"/>
        <w:rPr>
          <w:rFonts w:hint="eastAsia" w:ascii="宋体" w:hAnsi="宋体" w:eastAsia="宋体" w:cs="宋体"/>
          <w:b/>
          <w:bCs/>
          <w:color w:val="auto"/>
          <w:sz w:val="30"/>
          <w:szCs w:val="30"/>
          <w:highlight w:val="none"/>
        </w:rPr>
      </w:pPr>
      <w:r>
        <w:rPr>
          <w:rFonts w:hint="eastAsia" w:ascii="宋体" w:hAnsi="宋体" w:eastAsia="宋体" w:cs="宋体"/>
          <w:b/>
          <w:bCs/>
          <w:color w:val="auto"/>
          <w:sz w:val="24"/>
          <w:highlight w:val="none"/>
        </w:rPr>
        <w:br w:type="page"/>
      </w:r>
      <w:r>
        <w:rPr>
          <w:rFonts w:hint="eastAsia" w:ascii="宋体" w:hAnsi="宋体" w:eastAsia="宋体" w:cs="宋体"/>
          <w:b/>
          <w:bCs/>
          <w:color w:val="auto"/>
          <w:sz w:val="30"/>
          <w:szCs w:val="30"/>
          <w:highlight w:val="none"/>
        </w:rPr>
        <w:t>第三部分</w:t>
      </w:r>
      <w:r>
        <w:rPr>
          <w:rFonts w:hint="eastAsia" w:ascii="宋体" w:hAnsi="宋体" w:eastAsia="宋体" w:cs="宋体"/>
          <w:b/>
          <w:bCs/>
          <w:color w:val="auto"/>
          <w:sz w:val="30"/>
          <w:szCs w:val="30"/>
          <w:highlight w:val="none"/>
        </w:rPr>
        <w:t xml:space="preserve"> </w:t>
      </w:r>
      <w:r>
        <w:rPr>
          <w:rFonts w:hint="eastAsia" w:ascii="宋体" w:hAnsi="宋体" w:eastAsia="宋体" w:cs="宋体"/>
          <w:b/>
          <w:bCs/>
          <w:color w:val="auto"/>
          <w:sz w:val="30"/>
          <w:szCs w:val="30"/>
          <w:highlight w:val="none"/>
        </w:rPr>
        <w:t>专用合同条款</w:t>
      </w:r>
    </w:p>
    <w:p w14:paraId="4FD5E32C">
      <w:pPr>
        <w:keepNext/>
        <w:keepLines/>
        <w:spacing w:line="440" w:lineRule="exact"/>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rPr>
        <w:t xml:space="preserve"> </w:t>
      </w:r>
      <w:r>
        <w:rPr>
          <w:rFonts w:hint="eastAsia" w:ascii="宋体" w:hAnsi="宋体" w:eastAsia="宋体" w:cs="宋体"/>
          <w:bCs/>
          <w:color w:val="auto"/>
          <w:szCs w:val="21"/>
          <w:highlight w:val="none"/>
        </w:rPr>
        <w:t>一般约定</w:t>
      </w:r>
    </w:p>
    <w:p w14:paraId="1B454F4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 </w:t>
      </w:r>
      <w:r>
        <w:rPr>
          <w:rFonts w:hint="eastAsia" w:ascii="宋体" w:hAnsi="宋体" w:eastAsia="宋体" w:cs="宋体"/>
          <w:color w:val="auto"/>
          <w:szCs w:val="21"/>
          <w:highlight w:val="none"/>
        </w:rPr>
        <w:t>词语定义</w:t>
      </w:r>
    </w:p>
    <w:p w14:paraId="237C3281">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w:t>
      </w:r>
      <w:r>
        <w:rPr>
          <w:rFonts w:hint="eastAsia" w:ascii="宋体" w:hAnsi="宋体" w:eastAsia="宋体" w:cs="宋体"/>
          <w:color w:val="auto"/>
          <w:kern w:val="0"/>
          <w:szCs w:val="21"/>
          <w:highlight w:val="none"/>
        </w:rPr>
        <w:t>合同</w:t>
      </w:r>
    </w:p>
    <w:p w14:paraId="41630C9D">
      <w:pPr>
        <w:adjustRightInd w:val="0"/>
        <w:snapToGrid w:val="0"/>
        <w:spacing w:line="400" w:lineRule="exact"/>
        <w:ind w:firstLine="420" w:firstLineChars="20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1.1.1.10</w:t>
      </w:r>
      <w:r>
        <w:rPr>
          <w:rFonts w:hint="eastAsia" w:ascii="宋体" w:hAnsi="宋体" w:eastAsia="宋体" w:cs="宋体"/>
          <w:color w:val="auto"/>
          <w:kern w:val="0"/>
          <w:szCs w:val="21"/>
          <w:highlight w:val="none"/>
        </w:rPr>
        <w:t>其他合同文件包括：</w:t>
      </w:r>
      <w:r>
        <w:rPr>
          <w:rFonts w:hint="eastAsia" w:ascii="宋体" w:hAnsi="宋体" w:eastAsia="宋体" w:cs="宋体"/>
          <w:bCs/>
          <w:color w:val="auto"/>
          <w:kern w:val="0"/>
          <w:szCs w:val="21"/>
          <w:highlight w:val="none"/>
          <w:u w:val="single"/>
        </w:rPr>
        <w:t>（</w:t>
      </w:r>
      <w:r>
        <w:rPr>
          <w:rFonts w:hint="eastAsia" w:ascii="宋体" w:hAnsi="宋体" w:eastAsia="宋体" w:cs="宋体"/>
          <w:bCs/>
          <w:color w:val="auto"/>
          <w:kern w:val="0"/>
          <w:szCs w:val="21"/>
          <w:highlight w:val="none"/>
          <w:u w:val="single"/>
        </w:rPr>
        <w:t>1</w:t>
      </w:r>
      <w:r>
        <w:rPr>
          <w:rFonts w:hint="eastAsia" w:ascii="宋体" w:hAnsi="宋体" w:eastAsia="宋体" w:cs="宋体"/>
          <w:bCs/>
          <w:color w:val="auto"/>
          <w:kern w:val="0"/>
          <w:szCs w:val="21"/>
          <w:highlight w:val="none"/>
          <w:u w:val="single"/>
        </w:rPr>
        <w:t>）发包人与承包人协商备忘、合同补充文件；（</w:t>
      </w:r>
      <w:r>
        <w:rPr>
          <w:rFonts w:hint="eastAsia" w:ascii="宋体" w:hAnsi="宋体" w:eastAsia="宋体" w:cs="宋体"/>
          <w:bCs/>
          <w:color w:val="auto"/>
          <w:kern w:val="0"/>
          <w:szCs w:val="21"/>
          <w:highlight w:val="none"/>
          <w:u w:val="single"/>
        </w:rPr>
        <w:t>2</w:t>
      </w:r>
      <w:r>
        <w:rPr>
          <w:rFonts w:hint="eastAsia" w:ascii="宋体" w:hAnsi="宋体" w:eastAsia="宋体" w:cs="宋体"/>
          <w:bCs/>
          <w:color w:val="auto"/>
          <w:kern w:val="0"/>
          <w:szCs w:val="21"/>
          <w:highlight w:val="none"/>
          <w:u w:val="single"/>
        </w:rPr>
        <w:t>）招标文件及其附件（含答疑）；（</w:t>
      </w:r>
      <w:r>
        <w:rPr>
          <w:rFonts w:hint="eastAsia" w:ascii="宋体" w:hAnsi="宋体" w:eastAsia="宋体" w:cs="宋体"/>
          <w:bCs/>
          <w:color w:val="auto"/>
          <w:kern w:val="0"/>
          <w:szCs w:val="21"/>
          <w:highlight w:val="none"/>
          <w:u w:val="single"/>
        </w:rPr>
        <w:t>3</w:t>
      </w:r>
      <w:r>
        <w:rPr>
          <w:rFonts w:hint="eastAsia" w:ascii="宋体" w:hAnsi="宋体" w:eastAsia="宋体" w:cs="宋体"/>
          <w:bCs/>
          <w:color w:val="auto"/>
          <w:kern w:val="0"/>
          <w:szCs w:val="21"/>
          <w:highlight w:val="none"/>
          <w:u w:val="single"/>
        </w:rPr>
        <w:t>）发包人认可的设计变更；（</w:t>
      </w:r>
      <w:r>
        <w:rPr>
          <w:rFonts w:hint="eastAsia" w:ascii="宋体" w:hAnsi="宋体" w:eastAsia="宋体" w:cs="宋体"/>
          <w:bCs/>
          <w:color w:val="auto"/>
          <w:kern w:val="0"/>
          <w:szCs w:val="21"/>
          <w:highlight w:val="none"/>
          <w:u w:val="single"/>
        </w:rPr>
        <w:t>4</w:t>
      </w:r>
      <w:r>
        <w:rPr>
          <w:rFonts w:hint="eastAsia" w:ascii="宋体" w:hAnsi="宋体" w:eastAsia="宋体" w:cs="宋体"/>
          <w:bCs/>
          <w:color w:val="auto"/>
          <w:kern w:val="0"/>
          <w:szCs w:val="21"/>
          <w:highlight w:val="none"/>
          <w:u w:val="single"/>
        </w:rPr>
        <w:t>）经发包人确认有效的工程签证单（发包人签字盖章后方可生效）；（</w:t>
      </w:r>
      <w:r>
        <w:rPr>
          <w:rFonts w:hint="eastAsia" w:ascii="宋体" w:hAnsi="宋体" w:eastAsia="宋体" w:cs="宋体"/>
          <w:bCs/>
          <w:color w:val="auto"/>
          <w:kern w:val="0"/>
          <w:szCs w:val="21"/>
          <w:highlight w:val="none"/>
          <w:u w:val="single"/>
        </w:rPr>
        <w:t>5</w:t>
      </w:r>
      <w:r>
        <w:rPr>
          <w:rFonts w:hint="eastAsia" w:ascii="宋体" w:hAnsi="宋体" w:eastAsia="宋体" w:cs="宋体"/>
          <w:bCs/>
          <w:color w:val="auto"/>
          <w:kern w:val="0"/>
          <w:szCs w:val="21"/>
          <w:highlight w:val="none"/>
          <w:u w:val="single"/>
        </w:rPr>
        <w:t>）承诺书。</w:t>
      </w:r>
    </w:p>
    <w:p w14:paraId="4ACF2CD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1.1.2 </w:t>
      </w:r>
      <w:r>
        <w:rPr>
          <w:rFonts w:hint="eastAsia" w:ascii="宋体" w:hAnsi="宋体" w:eastAsia="宋体" w:cs="宋体"/>
          <w:color w:val="auto"/>
          <w:szCs w:val="21"/>
          <w:highlight w:val="none"/>
        </w:rPr>
        <w:t>合同当事人及其他相关方</w:t>
      </w:r>
    </w:p>
    <w:p w14:paraId="25EE249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1.1.2.4</w:t>
      </w:r>
      <w:r>
        <w:rPr>
          <w:rFonts w:hint="eastAsia" w:ascii="宋体" w:hAnsi="宋体" w:eastAsia="宋体" w:cs="宋体"/>
          <w:color w:val="auto"/>
          <w:szCs w:val="21"/>
          <w:highlight w:val="none"/>
        </w:rPr>
        <w:t>监理人：</w:t>
      </w:r>
    </w:p>
    <w:p w14:paraId="4B7CD7F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称：</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1B09B6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44F869C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40A4DCC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616E38D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3A691B2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1.1.2.5 </w:t>
      </w:r>
      <w:r>
        <w:rPr>
          <w:rFonts w:hint="eastAsia" w:ascii="宋体" w:hAnsi="宋体" w:eastAsia="宋体" w:cs="宋体"/>
          <w:color w:val="auto"/>
          <w:szCs w:val="21"/>
          <w:highlight w:val="none"/>
        </w:rPr>
        <w:t>设计人：</w:t>
      </w:r>
    </w:p>
    <w:p w14:paraId="441FA5B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称：</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2AE228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资质类别和等级：</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2D1A5FD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2E95DBA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6A87E7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49C92451">
      <w:pPr>
        <w:spacing w:line="4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1.1.3 工程和设备</w:t>
      </w:r>
    </w:p>
    <w:p w14:paraId="0277860A">
      <w:pPr>
        <w:spacing w:line="4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1.1.3.7 作为施工现场组成部分的其他场所包括：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p>
    <w:p w14:paraId="4FA2A885">
      <w:pPr>
        <w:spacing w:line="400" w:lineRule="exact"/>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1.1.3.9 永久占地包括：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p>
    <w:p w14:paraId="451B6E0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1.1.3.10 临时占地包括：</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w:t>
      </w:r>
    </w:p>
    <w:p w14:paraId="103DCEE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r>
        <w:rPr>
          <w:rFonts w:hint="eastAsia" w:ascii="宋体" w:hAnsi="宋体" w:eastAsia="宋体" w:cs="宋体"/>
          <w:color w:val="auto"/>
          <w:szCs w:val="21"/>
          <w:highlight w:val="none"/>
        </w:rPr>
        <w:t>法律</w:t>
      </w:r>
      <w:r>
        <w:rPr>
          <w:rFonts w:hint="eastAsia" w:ascii="宋体" w:hAnsi="宋体" w:eastAsia="宋体" w:cs="宋体"/>
          <w:color w:val="auto"/>
          <w:szCs w:val="21"/>
          <w:highlight w:val="none"/>
        </w:rPr>
        <w:t xml:space="preserve"> </w:t>
      </w:r>
    </w:p>
    <w:p w14:paraId="1C50331C">
      <w:pPr>
        <w:autoSpaceDE w:val="0"/>
        <w:autoSpaceDN w:val="0"/>
        <w:adjustRightIn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适用于合同的其他规范性文件：</w:t>
      </w:r>
      <w:r>
        <w:rPr>
          <w:rFonts w:hint="eastAsia" w:ascii="宋体" w:hAnsi="宋体" w:eastAsia="宋体" w:cs="宋体"/>
          <w:color w:val="auto"/>
          <w:szCs w:val="21"/>
          <w:highlight w:val="none"/>
          <w:u w:val="single"/>
        </w:rPr>
        <w:t></w:t>
      </w:r>
      <w:r>
        <w:rPr>
          <w:rFonts w:hint="eastAsia" w:ascii="宋体" w:hAnsi="宋体" w:eastAsia="宋体" w:cs="宋体"/>
          <w:b/>
          <w:bCs/>
          <w:color w:val="auto"/>
          <w:kern w:val="0"/>
          <w:szCs w:val="21"/>
          <w:highlight w:val="none"/>
          <w:u w:val="single"/>
          <w:lang w:eastAsia="zh-TW"/>
        </w:rPr>
        <w:t>《中华人民共和国建筑法》、</w:t>
      </w:r>
      <w:r>
        <w:rPr>
          <w:rFonts w:hint="eastAsia" w:ascii="宋体" w:hAnsi="宋体" w:eastAsia="宋体" w:cs="宋体"/>
          <w:b/>
          <w:bCs/>
          <w:color w:val="auto"/>
          <w:kern w:val="0"/>
          <w:szCs w:val="21"/>
          <w:highlight w:val="none"/>
          <w:u w:val="single"/>
        </w:rPr>
        <w:t>《</w:t>
      </w:r>
      <w:r>
        <w:rPr>
          <w:rFonts w:hint="eastAsia" w:ascii="宋体" w:hAnsi="宋体" w:eastAsia="宋体" w:cs="宋体"/>
          <w:b/>
          <w:bCs/>
          <w:color w:val="auto"/>
          <w:kern w:val="0"/>
          <w:szCs w:val="21"/>
          <w:highlight w:val="none"/>
          <w:u w:val="single"/>
          <w:lang w:eastAsia="zh-TW"/>
        </w:rPr>
        <w:t>中华人民共和国</w:t>
      </w:r>
      <w:r>
        <w:rPr>
          <w:rFonts w:hint="eastAsia" w:ascii="宋体" w:hAnsi="宋体" w:eastAsia="宋体" w:cs="宋体"/>
          <w:b/>
          <w:bCs/>
          <w:color w:val="auto"/>
          <w:kern w:val="0"/>
          <w:szCs w:val="21"/>
          <w:highlight w:val="none"/>
          <w:u w:val="single"/>
          <w:lang w:val="en-US" w:eastAsia="zh-CN"/>
        </w:rPr>
        <w:t>民法典</w:t>
      </w:r>
      <w:r>
        <w:rPr>
          <w:rFonts w:hint="eastAsia" w:ascii="宋体" w:hAnsi="宋体" w:eastAsia="宋体" w:cs="宋体"/>
          <w:b/>
          <w:bCs/>
          <w:color w:val="auto"/>
          <w:kern w:val="0"/>
          <w:szCs w:val="21"/>
          <w:highlight w:val="none"/>
          <w:u w:val="single"/>
          <w:lang w:eastAsia="zh-TW"/>
        </w:rPr>
        <w:t>》、</w:t>
      </w:r>
      <w:r>
        <w:rPr>
          <w:rFonts w:hint="eastAsia" w:ascii="宋体" w:hAnsi="宋体" w:eastAsia="宋体" w:cs="宋体"/>
          <w:b/>
          <w:bCs/>
          <w:color w:val="auto"/>
          <w:kern w:val="0"/>
          <w:szCs w:val="21"/>
          <w:highlight w:val="none"/>
          <w:u w:val="single"/>
        </w:rPr>
        <w:t>《</w:t>
      </w:r>
      <w:r>
        <w:rPr>
          <w:rFonts w:hint="eastAsia" w:ascii="宋体" w:hAnsi="宋体" w:eastAsia="宋体" w:cs="宋体"/>
          <w:b/>
          <w:bCs/>
          <w:color w:val="auto"/>
          <w:kern w:val="0"/>
          <w:szCs w:val="21"/>
          <w:highlight w:val="none"/>
          <w:u w:val="single"/>
          <w:lang w:eastAsia="zh-TW"/>
        </w:rPr>
        <w:t>中华人民共和国招标投标法》、七部委第</w:t>
      </w:r>
      <w:r>
        <w:rPr>
          <w:rFonts w:hint="eastAsia" w:ascii="宋体" w:hAnsi="宋体" w:eastAsia="宋体" w:cs="宋体"/>
          <w:b/>
          <w:bCs/>
          <w:color w:val="auto"/>
          <w:kern w:val="0"/>
          <w:szCs w:val="21"/>
          <w:highlight w:val="none"/>
          <w:u w:val="single"/>
        </w:rPr>
        <w:t xml:space="preserve"> 12 </w:t>
      </w:r>
      <w:r>
        <w:rPr>
          <w:rFonts w:hint="eastAsia" w:ascii="宋体" w:hAnsi="宋体" w:eastAsia="宋体" w:cs="宋体"/>
          <w:b/>
          <w:bCs/>
          <w:color w:val="auto"/>
          <w:kern w:val="0"/>
          <w:szCs w:val="21"/>
          <w:highlight w:val="none"/>
          <w:u w:val="single"/>
          <w:lang w:eastAsia="zh-TW"/>
        </w:rPr>
        <w:t>号令《评标委员会和评标方法暂行规定》、建设部第</w:t>
      </w:r>
      <w:r>
        <w:rPr>
          <w:rFonts w:hint="eastAsia" w:ascii="宋体" w:hAnsi="宋体" w:eastAsia="宋体" w:cs="宋体"/>
          <w:b/>
          <w:bCs/>
          <w:color w:val="auto"/>
          <w:kern w:val="0"/>
          <w:szCs w:val="21"/>
          <w:highlight w:val="none"/>
          <w:u w:val="single"/>
        </w:rPr>
        <w:t>89</w:t>
      </w:r>
      <w:r>
        <w:rPr>
          <w:rFonts w:hint="eastAsia" w:ascii="宋体" w:hAnsi="宋体" w:eastAsia="宋体" w:cs="宋体"/>
          <w:b/>
          <w:bCs/>
          <w:color w:val="auto"/>
          <w:kern w:val="0"/>
          <w:szCs w:val="21"/>
          <w:highlight w:val="none"/>
          <w:u w:val="single"/>
          <w:lang w:eastAsia="zh-TW"/>
        </w:rPr>
        <w:t>号令《房屋建筑和市政基础设施工程施工招标投标管理办法》</w:t>
      </w:r>
      <w:r>
        <w:rPr>
          <w:rFonts w:hint="eastAsia" w:ascii="宋体" w:hAnsi="宋体" w:eastAsia="宋体" w:cs="宋体"/>
          <w:b/>
          <w:bCs/>
          <w:color w:val="auto"/>
          <w:kern w:val="0"/>
          <w:szCs w:val="21"/>
          <w:highlight w:val="none"/>
          <w:u w:val="single"/>
        </w:rPr>
        <w:t>、七部委第</w:t>
      </w:r>
      <w:r>
        <w:rPr>
          <w:rFonts w:hint="eastAsia" w:ascii="宋体" w:hAnsi="宋体" w:eastAsia="宋体" w:cs="宋体"/>
          <w:b/>
          <w:bCs/>
          <w:color w:val="auto"/>
          <w:kern w:val="0"/>
          <w:szCs w:val="21"/>
          <w:highlight w:val="none"/>
          <w:u w:val="single"/>
        </w:rPr>
        <w:t>30</w:t>
      </w:r>
      <w:r>
        <w:rPr>
          <w:rFonts w:hint="eastAsia" w:ascii="宋体" w:hAnsi="宋体" w:eastAsia="宋体" w:cs="宋体"/>
          <w:b/>
          <w:bCs/>
          <w:color w:val="auto"/>
          <w:kern w:val="0"/>
          <w:szCs w:val="21"/>
          <w:highlight w:val="none"/>
          <w:u w:val="single"/>
        </w:rPr>
        <w:t>号令、《建设工程质量管理条例》（国务院第</w:t>
      </w:r>
      <w:r>
        <w:rPr>
          <w:rFonts w:hint="eastAsia" w:ascii="宋体" w:hAnsi="宋体" w:eastAsia="宋体" w:cs="宋体"/>
          <w:b/>
          <w:bCs/>
          <w:color w:val="auto"/>
          <w:kern w:val="0"/>
          <w:szCs w:val="21"/>
          <w:highlight w:val="none"/>
          <w:u w:val="single"/>
        </w:rPr>
        <w:t>279</w:t>
      </w:r>
      <w:r>
        <w:rPr>
          <w:rFonts w:hint="eastAsia" w:ascii="宋体" w:hAnsi="宋体" w:eastAsia="宋体" w:cs="宋体"/>
          <w:b/>
          <w:bCs/>
          <w:color w:val="auto"/>
          <w:kern w:val="0"/>
          <w:szCs w:val="21"/>
          <w:highlight w:val="none"/>
          <w:u w:val="single"/>
        </w:rPr>
        <w:t>号令）、《江苏省工程建设管理条例》、《江苏省建筑市场管理条例》</w:t>
      </w:r>
      <w:r>
        <w:rPr>
          <w:rFonts w:hint="eastAsia" w:ascii="宋体" w:hAnsi="宋体" w:eastAsia="宋体" w:cs="宋体"/>
          <w:b/>
          <w:bCs/>
          <w:color w:val="auto"/>
          <w:kern w:val="0"/>
          <w:szCs w:val="21"/>
          <w:highlight w:val="none"/>
          <w:u w:val="single"/>
          <w:lang w:val="zh-CN"/>
        </w:rPr>
        <w:t>、《中华人民共和国环境噪声污染防治法》等</w:t>
      </w:r>
      <w:r>
        <w:rPr>
          <w:rFonts w:hint="eastAsia" w:ascii="宋体" w:hAnsi="宋体" w:eastAsia="宋体" w:cs="宋体"/>
          <w:color w:val="auto"/>
          <w:szCs w:val="21"/>
          <w:highlight w:val="none"/>
        </w:rPr>
        <w:t>。</w:t>
      </w:r>
    </w:p>
    <w:p w14:paraId="60772D0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1.4 </w:t>
      </w:r>
      <w:r>
        <w:rPr>
          <w:rFonts w:hint="eastAsia" w:ascii="宋体" w:hAnsi="宋体" w:eastAsia="宋体" w:cs="宋体"/>
          <w:color w:val="auto"/>
          <w:szCs w:val="21"/>
          <w:highlight w:val="none"/>
        </w:rPr>
        <w:t>标准和规范</w:t>
      </w:r>
    </w:p>
    <w:p w14:paraId="0701E70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r>
        <w:rPr>
          <w:rFonts w:hint="eastAsia" w:ascii="宋体" w:hAnsi="宋体" w:eastAsia="宋体" w:cs="宋体"/>
          <w:color w:val="auto"/>
          <w:szCs w:val="21"/>
          <w:highlight w:val="none"/>
        </w:rPr>
        <w:t>适用于工程的标准规范包括：</w:t>
      </w:r>
      <w:r>
        <w:rPr>
          <w:rFonts w:hint="eastAsia" w:ascii="宋体" w:hAnsi="宋体" w:eastAsia="宋体" w:cs="宋体"/>
          <w:color w:val="auto"/>
          <w:szCs w:val="21"/>
          <w:highlight w:val="none"/>
          <w:u w:val="single"/>
        </w:rPr>
        <w:t></w:t>
      </w:r>
      <w:r>
        <w:rPr>
          <w:rFonts w:hint="eastAsia" w:ascii="宋体" w:hAnsi="宋体" w:eastAsia="宋体" w:cs="宋体"/>
          <w:b/>
          <w:bCs/>
          <w:color w:val="auto"/>
          <w:kern w:val="0"/>
          <w:szCs w:val="21"/>
          <w:highlight w:val="none"/>
          <w:u w:val="single"/>
        </w:rPr>
        <w:t>中华人民共和国建设部颁发的有关标</w:t>
      </w:r>
      <w:r>
        <w:rPr>
          <w:rFonts w:hint="eastAsia" w:ascii="宋体" w:hAnsi="宋体" w:eastAsia="宋体" w:cs="宋体"/>
          <w:b/>
          <w:bCs/>
          <w:color w:val="auto"/>
          <w:kern w:val="0"/>
          <w:szCs w:val="21"/>
          <w:highlight w:val="none"/>
          <w:u w:val="single"/>
          <w:lang w:eastAsia="zh-TW"/>
        </w:rPr>
        <w:t>准、规范及省、市有关规定</w:t>
      </w:r>
      <w:r>
        <w:rPr>
          <w:rFonts w:hint="eastAsia" w:ascii="宋体" w:hAnsi="宋体" w:eastAsia="宋体" w:cs="宋体"/>
          <w:b/>
          <w:bCs/>
          <w:color w:val="auto"/>
          <w:kern w:val="0"/>
          <w:szCs w:val="21"/>
          <w:highlight w:val="none"/>
          <w:u w:val="single"/>
          <w:lang w:val="zh-CN"/>
        </w:rPr>
        <w:t>。当标准互相矛盾时，以最新和最严格的为准。发包人不提供标准和规范，由承包人自备</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425E38D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r>
        <w:rPr>
          <w:rFonts w:hint="eastAsia" w:ascii="宋体" w:hAnsi="宋体" w:eastAsia="宋体" w:cs="宋体"/>
          <w:color w:val="auto"/>
          <w:szCs w:val="21"/>
          <w:highlight w:val="none"/>
        </w:rPr>
        <w:t>2发包人对工程的技术标准和功能要求的特殊要求：</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kern w:val="0"/>
          <w:szCs w:val="21"/>
          <w:highlight w:val="none"/>
          <w:u w:val="single"/>
        </w:rPr>
        <w:t>按设计要求执行</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w:t>
      </w:r>
    </w:p>
    <w:p w14:paraId="508DC9C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 </w:t>
      </w:r>
      <w:r>
        <w:rPr>
          <w:rFonts w:hint="eastAsia" w:ascii="宋体" w:hAnsi="宋体" w:eastAsia="宋体" w:cs="宋体"/>
          <w:color w:val="auto"/>
          <w:szCs w:val="21"/>
          <w:highlight w:val="none"/>
        </w:rPr>
        <w:t>合同文件的优先顺序</w:t>
      </w:r>
    </w:p>
    <w:p w14:paraId="62C5D09B">
      <w:pPr>
        <w:autoSpaceDE w:val="0"/>
        <w:autoSpaceDN w:val="0"/>
        <w:adjustRightInd w:val="0"/>
        <w:snapToGrid w:val="0"/>
        <w:spacing w:line="40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合同文件组成及优先顺序为：</w:t>
      </w:r>
      <w:r>
        <w:rPr>
          <w:rFonts w:hint="eastAsia" w:ascii="宋体" w:hAnsi="宋体" w:eastAsia="宋体" w:cs="宋体"/>
          <w:b/>
          <w:color w:val="auto"/>
          <w:szCs w:val="21"/>
          <w:highlight w:val="none"/>
          <w:u w:val="single"/>
          <w:lang w:val="zh-CN"/>
        </w:rPr>
        <w:t>(1)本合同协议书及承诺书；(2)中标通知书；(3)本合同专用条款；(4) 本合同通用条款；(5)投标书及其附件 ；(6)</w:t>
      </w:r>
      <w:r>
        <w:rPr>
          <w:rFonts w:hint="eastAsia" w:ascii="宋体" w:hAnsi="宋体" w:eastAsia="宋体" w:cs="宋体"/>
          <w:b/>
          <w:color w:val="auto"/>
          <w:szCs w:val="21"/>
          <w:highlight w:val="none"/>
          <w:u w:val="single"/>
          <w:lang w:val="en-US" w:eastAsia="zh-CN"/>
        </w:rPr>
        <w:t>招标文件及其附件</w:t>
      </w:r>
      <w:r>
        <w:rPr>
          <w:rFonts w:hint="eastAsia" w:ascii="宋体" w:hAnsi="宋体" w:eastAsia="宋体" w:cs="宋体"/>
          <w:b/>
          <w:color w:val="auto"/>
          <w:szCs w:val="21"/>
          <w:highlight w:val="none"/>
          <w:u w:val="single"/>
          <w:lang w:val="zh-CN"/>
        </w:rPr>
        <w:t>；(7)标准、规范及有关技术资料；(8)图纸；(9)工程报价单或预算书。</w:t>
      </w:r>
    </w:p>
    <w:p w14:paraId="57B920F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 </w:t>
      </w:r>
      <w:r>
        <w:rPr>
          <w:rFonts w:hint="eastAsia" w:ascii="宋体" w:hAnsi="宋体" w:eastAsia="宋体" w:cs="宋体"/>
          <w:color w:val="auto"/>
          <w:szCs w:val="21"/>
          <w:highlight w:val="none"/>
        </w:rPr>
        <w:t>图纸和承包人文件</w:t>
      </w:r>
      <w:r>
        <w:rPr>
          <w:rFonts w:hint="eastAsia" w:ascii="宋体" w:hAnsi="宋体" w:eastAsia="宋体" w:cs="宋体"/>
          <w:color w:val="auto"/>
          <w:szCs w:val="21"/>
          <w:highlight w:val="none"/>
        </w:rPr>
        <w:tab/>
      </w:r>
    </w:p>
    <w:p w14:paraId="48E2FA4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1.6.1 </w:t>
      </w:r>
      <w:r>
        <w:rPr>
          <w:rFonts w:hint="eastAsia" w:ascii="宋体" w:hAnsi="宋体" w:eastAsia="宋体" w:cs="宋体"/>
          <w:color w:val="auto"/>
          <w:szCs w:val="21"/>
          <w:highlight w:val="none"/>
        </w:rPr>
        <w:t>图纸的提供</w:t>
      </w:r>
    </w:p>
    <w:p w14:paraId="299D1D1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发包人向承包人提供图纸的期限：</w:t>
      </w:r>
      <w:r>
        <w:rPr>
          <w:rFonts w:hint="eastAsia" w:ascii="宋体" w:hAnsi="宋体" w:eastAsia="宋体" w:cs="宋体"/>
          <w:b/>
          <w:bCs/>
          <w:color w:val="auto"/>
          <w:kern w:val="0"/>
          <w:szCs w:val="21"/>
          <w:highlight w:val="none"/>
          <w:u w:val="single"/>
        </w:rPr>
        <w:t>发包人工程开工前向承包人提供</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7DCE3A0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发包人向承包人提供图纸的数量：</w:t>
      </w:r>
      <w:r>
        <w:rPr>
          <w:rFonts w:hint="eastAsia" w:ascii="宋体" w:hAnsi="宋体" w:eastAsia="宋体" w:cs="宋体"/>
          <w:color w:val="auto"/>
          <w:szCs w:val="21"/>
          <w:highlight w:val="none"/>
          <w:u w:val="single"/>
        </w:rPr>
        <w:t></w:t>
      </w:r>
      <w:r>
        <w:rPr>
          <w:rFonts w:hint="eastAsia" w:ascii="宋体" w:hAnsi="宋体" w:eastAsia="宋体" w:cs="宋体"/>
          <w:b/>
          <w:bCs/>
          <w:color w:val="auto"/>
          <w:kern w:val="0"/>
          <w:szCs w:val="21"/>
          <w:highlight w:val="none"/>
          <w:u w:val="single"/>
        </w:rPr>
        <w:t>4</w:t>
      </w:r>
      <w:r>
        <w:rPr>
          <w:rFonts w:hint="eastAsia" w:ascii="宋体" w:hAnsi="宋体" w:eastAsia="宋体" w:cs="宋体"/>
          <w:b/>
          <w:bCs/>
          <w:color w:val="auto"/>
          <w:kern w:val="0"/>
          <w:szCs w:val="21"/>
          <w:highlight w:val="none"/>
          <w:u w:val="single"/>
        </w:rPr>
        <w:t>套</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2053C55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发包人向承包人提供图纸的内容：</w:t>
      </w:r>
      <w:r>
        <w:rPr>
          <w:rFonts w:hint="eastAsia" w:ascii="宋体" w:hAnsi="宋体" w:eastAsia="宋体" w:cs="宋体"/>
          <w:color w:val="auto"/>
          <w:szCs w:val="21"/>
          <w:highlight w:val="none"/>
          <w:u w:val="single"/>
        </w:rPr>
        <w:t></w:t>
      </w:r>
      <w:r>
        <w:rPr>
          <w:rFonts w:hint="eastAsia" w:ascii="宋体" w:hAnsi="宋体" w:eastAsia="宋体" w:cs="宋体"/>
          <w:b/>
          <w:color w:val="auto"/>
          <w:szCs w:val="21"/>
          <w:highlight w:val="none"/>
          <w:u w:val="single"/>
        </w:rPr>
        <w:t>本合同发包内容中的全部图纸</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40F2952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1.6.4 </w:t>
      </w:r>
      <w:r>
        <w:rPr>
          <w:rFonts w:hint="eastAsia" w:ascii="宋体" w:hAnsi="宋体" w:eastAsia="宋体" w:cs="宋体"/>
          <w:color w:val="auto"/>
          <w:szCs w:val="21"/>
          <w:highlight w:val="none"/>
        </w:rPr>
        <w:t>承包人文件</w:t>
      </w:r>
    </w:p>
    <w:p w14:paraId="1409B8BC">
      <w:pPr>
        <w:spacing w:line="400" w:lineRule="exact"/>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需要由承包人提供的文件，包括</w:t>
      </w:r>
      <w:r>
        <w:rPr>
          <w:rFonts w:hint="eastAsia" w:ascii="宋体" w:hAnsi="宋体" w:eastAsia="宋体" w:cs="宋体"/>
          <w:b/>
          <w:color w:val="auto"/>
          <w:szCs w:val="21"/>
          <w:highlight w:val="none"/>
          <w:u w:val="single"/>
        </w:rPr>
        <w:t>承包人在开工前必须提交详细的施工组织设计，报发包人审批，施工组织设计经发包人认可后方可开工。施工组织设计将作为工程款支付的参考依据之一。每周四向监理和发包人提供下一周详细的施工进度计划及本周施工进度报表；总进度计划在开工后3天提供。具体计划及时间要求根据工程需要补充明确；</w:t>
      </w:r>
    </w:p>
    <w:p w14:paraId="7D87257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承包人提供的文件的数量为：</w:t>
      </w:r>
      <w:r>
        <w:rPr>
          <w:rFonts w:hint="eastAsia" w:ascii="宋体" w:hAnsi="宋体" w:eastAsia="宋体" w:cs="宋体"/>
          <w:color w:val="auto"/>
          <w:szCs w:val="21"/>
          <w:highlight w:val="none"/>
          <w:u w:val="single"/>
        </w:rPr>
        <w:t></w:t>
      </w:r>
      <w:r>
        <w:rPr>
          <w:rFonts w:hint="eastAsia" w:ascii="宋体" w:hAnsi="宋体" w:eastAsia="宋体" w:cs="宋体"/>
          <w:b/>
          <w:color w:val="auto"/>
          <w:szCs w:val="21"/>
          <w:highlight w:val="none"/>
          <w:u w:val="single"/>
        </w:rPr>
        <w:t>按发包人要求</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w:t>
      </w:r>
    </w:p>
    <w:p w14:paraId="03A0D16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承包人提供的文件的形式为：</w:t>
      </w:r>
      <w:r>
        <w:rPr>
          <w:rFonts w:hint="eastAsia" w:ascii="宋体" w:hAnsi="宋体" w:eastAsia="宋体" w:cs="宋体"/>
          <w:color w:val="auto"/>
          <w:szCs w:val="21"/>
          <w:highlight w:val="none"/>
          <w:u w:val="single"/>
        </w:rPr>
        <w:t></w:t>
      </w:r>
      <w:r>
        <w:rPr>
          <w:rFonts w:hint="eastAsia" w:ascii="宋体" w:hAnsi="宋体" w:eastAsia="宋体" w:cs="宋体"/>
          <w:b/>
          <w:color w:val="auto"/>
          <w:szCs w:val="21"/>
          <w:highlight w:val="none"/>
          <w:u w:val="single"/>
        </w:rPr>
        <w:t>书面形式</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42CCF0E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发包人审批承包人文件的期限：</w:t>
      </w:r>
      <w:r>
        <w:rPr>
          <w:rFonts w:hint="eastAsia" w:ascii="宋体" w:hAnsi="宋体" w:eastAsia="宋体" w:cs="宋体"/>
          <w:color w:val="auto"/>
          <w:szCs w:val="21"/>
          <w:highlight w:val="none"/>
          <w:u w:val="single"/>
        </w:rPr>
        <w:t></w:t>
      </w:r>
      <w:r>
        <w:rPr>
          <w:rFonts w:hint="eastAsia" w:ascii="宋体" w:hAnsi="宋体" w:eastAsia="宋体" w:cs="宋体"/>
          <w:b/>
          <w:color w:val="auto"/>
          <w:szCs w:val="21"/>
          <w:highlight w:val="none"/>
          <w:u w:val="single"/>
        </w:rPr>
        <w:t>收到文件后</w:t>
      </w:r>
      <w:r>
        <w:rPr>
          <w:rFonts w:hint="eastAsia" w:ascii="宋体" w:hAnsi="宋体" w:eastAsia="宋体" w:cs="宋体"/>
          <w:b/>
          <w:color w:val="auto"/>
          <w:szCs w:val="21"/>
          <w:highlight w:val="none"/>
          <w:u w:val="single"/>
        </w:rPr>
        <w:t>7</w:t>
      </w:r>
      <w:r>
        <w:rPr>
          <w:rFonts w:hint="eastAsia" w:ascii="宋体" w:hAnsi="宋体" w:eastAsia="宋体" w:cs="宋体"/>
          <w:b/>
          <w:color w:val="auto"/>
          <w:szCs w:val="21"/>
          <w:highlight w:val="none"/>
          <w:u w:val="single"/>
        </w:rPr>
        <w:t>天内</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6577442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1.6.5 </w:t>
      </w:r>
      <w:r>
        <w:rPr>
          <w:rFonts w:hint="eastAsia" w:ascii="宋体" w:hAnsi="宋体" w:eastAsia="宋体" w:cs="宋体"/>
          <w:color w:val="auto"/>
          <w:szCs w:val="21"/>
          <w:highlight w:val="none"/>
        </w:rPr>
        <w:t>现场图纸准备</w:t>
      </w:r>
    </w:p>
    <w:p w14:paraId="0A1CE5D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关于现场图纸准备的约定：</w:t>
      </w:r>
      <w:r>
        <w:rPr>
          <w:rFonts w:hint="eastAsia" w:ascii="宋体" w:hAnsi="宋体" w:eastAsia="宋体" w:cs="宋体"/>
          <w:b/>
          <w:color w:val="auto"/>
          <w:szCs w:val="21"/>
          <w:highlight w:val="none"/>
          <w:u w:val="single"/>
        </w:rPr>
        <w:t>施工现场保留一套完整图纸供发包人、监理人及有关人员使用</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w:t>
      </w:r>
    </w:p>
    <w:p w14:paraId="05B9A52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 </w:t>
      </w:r>
      <w:r>
        <w:rPr>
          <w:rFonts w:hint="eastAsia" w:ascii="宋体" w:hAnsi="宋体" w:eastAsia="宋体" w:cs="宋体"/>
          <w:color w:val="auto"/>
          <w:szCs w:val="21"/>
          <w:highlight w:val="none"/>
        </w:rPr>
        <w:t>联络</w:t>
      </w:r>
    </w:p>
    <w:p w14:paraId="45D3FF03">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w:t>
      </w:r>
      <w:r>
        <w:rPr>
          <w:rFonts w:hint="eastAsia" w:ascii="宋体" w:hAnsi="宋体" w:eastAsia="宋体" w:cs="宋体"/>
          <w:color w:val="auto"/>
          <w:kern w:val="0"/>
          <w:szCs w:val="21"/>
          <w:highlight w:val="none"/>
        </w:rPr>
        <w:t>发包人和承包人应当在</w:t>
      </w:r>
      <w:r>
        <w:rPr>
          <w:rFonts w:hint="eastAsia" w:ascii="宋体" w:hAnsi="宋体" w:eastAsia="宋体" w:cs="宋体"/>
          <w:color w:val="auto"/>
          <w:szCs w:val="21"/>
          <w:highlight w:val="none"/>
          <w:u w:val="single"/>
        </w:rPr>
        <w:t></w:t>
      </w:r>
      <w:r>
        <w:rPr>
          <w:rFonts w:hint="eastAsia" w:ascii="宋体" w:hAnsi="宋体" w:eastAsia="宋体" w:cs="宋体"/>
          <w:b/>
          <w:color w:val="auto"/>
          <w:szCs w:val="21"/>
          <w:highlight w:val="none"/>
          <w:u w:val="single"/>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天内将与合同有关的通知、批准、证明、证书、指示、指令、要求、请求、同意、意见、确定和决定等书面函件送达对方当事人。</w:t>
      </w:r>
    </w:p>
    <w:p w14:paraId="097F0C8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 发包人接收文件的地点：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FC6E17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发包人指定的接收人为：</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DCBCB4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承包人接收文件的地点：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51C1F9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承包人指定的接收人为：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5290F5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监理人接收文件的地点：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6181C2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监理人指定的接收人为：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E1A357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1.10 </w:t>
      </w:r>
      <w:r>
        <w:rPr>
          <w:rFonts w:hint="eastAsia" w:ascii="宋体" w:hAnsi="宋体" w:eastAsia="宋体" w:cs="宋体"/>
          <w:color w:val="auto"/>
          <w:szCs w:val="21"/>
          <w:highlight w:val="none"/>
        </w:rPr>
        <w:t>交通运输</w:t>
      </w:r>
    </w:p>
    <w:p w14:paraId="307A35B4">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1.10.3 </w:t>
      </w:r>
      <w:r>
        <w:rPr>
          <w:rFonts w:hint="eastAsia" w:ascii="宋体" w:hAnsi="宋体" w:eastAsia="宋体" w:cs="宋体"/>
          <w:color w:val="auto"/>
          <w:szCs w:val="21"/>
          <w:highlight w:val="none"/>
        </w:rPr>
        <w:t>场内交通</w:t>
      </w:r>
      <w:r>
        <w:rPr>
          <w:rFonts w:hint="eastAsia" w:ascii="宋体" w:hAnsi="宋体" w:eastAsia="宋体" w:cs="宋体"/>
          <w:color w:val="auto"/>
          <w:szCs w:val="21"/>
          <w:highlight w:val="none"/>
        </w:rPr>
        <w:t xml:space="preserve">  </w:t>
      </w:r>
    </w:p>
    <w:p w14:paraId="7694C9AF">
      <w:pPr>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关于场外交通和场内交通的边界的约定：</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2C3E1ED">
      <w:pPr>
        <w:spacing w:line="400" w:lineRule="exact"/>
        <w:ind w:firstLine="420" w:firstLineChars="200"/>
        <w:jc w:val="left"/>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关于发包人向承包人免费提供满足工程施工需要的场内道路和交通设施的约定：</w:t>
      </w:r>
      <w:r>
        <w:rPr>
          <w:rFonts w:hint="eastAsia" w:ascii="宋体" w:hAnsi="宋体" w:eastAsia="宋体" w:cs="宋体"/>
          <w:b/>
          <w:color w:val="auto"/>
          <w:szCs w:val="21"/>
          <w:highlight w:val="none"/>
          <w:u w:val="single"/>
        </w:rPr>
        <w:t>已具备施工条件。</w:t>
      </w:r>
      <w:r>
        <w:rPr>
          <w:rFonts w:hint="eastAsia" w:ascii="宋体" w:hAnsi="宋体" w:eastAsia="宋体" w:cs="宋体"/>
          <w:b/>
          <w:color w:val="auto"/>
          <w:szCs w:val="21"/>
          <w:highlight w:val="none"/>
          <w:u w:val="single"/>
        </w:rPr>
        <w:t xml:space="preserve">  </w:t>
      </w:r>
    </w:p>
    <w:p w14:paraId="0BB51213">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1.10.4</w:t>
      </w:r>
      <w:r>
        <w:rPr>
          <w:rFonts w:hint="eastAsia" w:ascii="宋体" w:hAnsi="宋体" w:eastAsia="宋体" w:cs="宋体"/>
          <w:color w:val="auto"/>
          <w:szCs w:val="21"/>
          <w:highlight w:val="none"/>
        </w:rPr>
        <w:t>超大件和超重件的运输</w:t>
      </w:r>
    </w:p>
    <w:p w14:paraId="5170F493">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运输超大件或超重件所需的道路和桥梁临时加固改造费用和其他有关费用由</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承包人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承担。</w:t>
      </w:r>
    </w:p>
    <w:p w14:paraId="7EDECE4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1.11 </w:t>
      </w:r>
      <w:r>
        <w:rPr>
          <w:rFonts w:hint="eastAsia" w:ascii="宋体" w:hAnsi="宋体" w:eastAsia="宋体" w:cs="宋体"/>
          <w:color w:val="auto"/>
          <w:szCs w:val="21"/>
          <w:highlight w:val="none"/>
        </w:rPr>
        <w:t>知识产权</w:t>
      </w:r>
    </w:p>
    <w:p w14:paraId="38BA8FBB">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1.11.1</w:t>
      </w:r>
      <w:r>
        <w:rPr>
          <w:rFonts w:hint="eastAsia" w:ascii="宋体" w:hAnsi="宋体" w:eastAsia="宋体" w:cs="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color w:val="auto"/>
          <w:szCs w:val="21"/>
          <w:highlight w:val="none"/>
          <w:u w:val="single"/>
        </w:rPr>
        <w:t>著作权属发包人。承包人未经发包人同意不得将本工程图纸转给第三人，不得进行复制，不得向承包人以外的人泄露有关图纸内容</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w:t>
      </w:r>
    </w:p>
    <w:p w14:paraId="3F35A875">
      <w:pPr>
        <w:spacing w:line="400" w:lineRule="exact"/>
        <w:ind w:left="596" w:leftChars="284"/>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关于发包人提供的上述文件的使用限制的要求：</w:t>
      </w:r>
      <w:r>
        <w:rPr>
          <w:rFonts w:hint="eastAsia" w:ascii="宋体" w:hAnsi="宋体" w:eastAsia="宋体" w:cs="宋体"/>
          <w:b/>
          <w:color w:val="auto"/>
          <w:szCs w:val="21"/>
          <w:highlight w:val="none"/>
          <w:u w:val="single"/>
        </w:rPr>
        <w:t>按通用条款执行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18D0EF4">
      <w:pPr>
        <w:spacing w:line="400" w:lineRule="exact"/>
        <w:ind w:left="596" w:leftChars="284"/>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1.11.2 </w:t>
      </w:r>
      <w:r>
        <w:rPr>
          <w:rFonts w:hint="eastAsia" w:ascii="宋体" w:hAnsi="宋体" w:eastAsia="宋体" w:cs="宋体"/>
          <w:color w:val="auto"/>
          <w:szCs w:val="21"/>
          <w:highlight w:val="none"/>
        </w:rPr>
        <w:t>关于承包人为实施工程所编制文件的著作权的归属：</w:t>
      </w:r>
      <w:r>
        <w:rPr>
          <w:rFonts w:hint="eastAsia" w:ascii="宋体" w:hAnsi="宋体" w:eastAsia="宋体" w:cs="宋体"/>
          <w:b/>
          <w:color w:val="auto"/>
          <w:szCs w:val="21"/>
          <w:highlight w:val="none"/>
          <w:u w:val="single"/>
        </w:rPr>
        <w:t>按通用条款执行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5198572">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关于承包人提供的上述文件的使用限制的要求：</w:t>
      </w:r>
      <w:r>
        <w:rPr>
          <w:rFonts w:hint="eastAsia" w:ascii="宋体" w:hAnsi="宋体" w:eastAsia="宋体" w:cs="宋体"/>
          <w:color w:val="auto"/>
          <w:szCs w:val="21"/>
          <w:highlight w:val="none"/>
          <w:u w:val="single"/>
        </w:rPr>
        <w:t></w:t>
      </w:r>
      <w:r>
        <w:rPr>
          <w:rFonts w:hint="eastAsia" w:ascii="宋体" w:hAnsi="宋体" w:eastAsia="宋体" w:cs="宋体"/>
          <w:b/>
          <w:color w:val="auto"/>
          <w:szCs w:val="21"/>
          <w:highlight w:val="none"/>
          <w:u w:val="single"/>
        </w:rPr>
        <w:t>按通用条款执行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BCF0E91">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1.11.4 </w:t>
      </w:r>
      <w:r>
        <w:rPr>
          <w:rFonts w:hint="eastAsia" w:ascii="宋体" w:hAnsi="宋体" w:eastAsia="宋体" w:cs="宋体"/>
          <w:color w:val="auto"/>
          <w:szCs w:val="21"/>
          <w:highlight w:val="none"/>
        </w:rPr>
        <w:t>承包人在施工过程中所采用的专利、专有技术、技术秘密的使用费的承担方式：</w:t>
      </w:r>
      <w:r>
        <w:rPr>
          <w:rFonts w:hint="eastAsia" w:ascii="宋体" w:hAnsi="宋体" w:eastAsia="宋体" w:cs="宋体"/>
          <w:color w:val="auto"/>
          <w:szCs w:val="21"/>
          <w:highlight w:val="none"/>
          <w:u w:val="single"/>
        </w:rPr>
        <w:t></w:t>
      </w:r>
      <w:r>
        <w:rPr>
          <w:rFonts w:hint="eastAsia" w:ascii="宋体" w:hAnsi="宋体" w:eastAsia="宋体" w:cs="宋体"/>
          <w:b/>
          <w:color w:val="auto"/>
          <w:szCs w:val="21"/>
          <w:highlight w:val="none"/>
          <w:u w:val="single"/>
        </w:rPr>
        <w:t>已包含在本合同价内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rPr>
        <w:t>。</w:t>
      </w:r>
    </w:p>
    <w:p w14:paraId="5335731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w:t>
      </w:r>
      <w:r>
        <w:rPr>
          <w:rFonts w:hint="eastAsia" w:ascii="宋体" w:hAnsi="宋体" w:eastAsia="宋体" w:cs="宋体"/>
          <w:color w:val="auto"/>
          <w:szCs w:val="21"/>
          <w:highlight w:val="none"/>
        </w:rPr>
        <w:t>工程量清单错误的修正</w:t>
      </w:r>
    </w:p>
    <w:p w14:paraId="685EB36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出现工程量清单错误时，是否调整合同价格：</w:t>
      </w:r>
      <w:r>
        <w:rPr>
          <w:rFonts w:hint="eastAsia" w:ascii="宋体" w:hAnsi="宋体" w:eastAsia="宋体" w:cs="宋体"/>
          <w:b/>
          <w:color w:val="auto"/>
          <w:kern w:val="0"/>
          <w:szCs w:val="21"/>
          <w:highlight w:val="none"/>
          <w:u w:val="single"/>
        </w:rPr>
        <w:t>竣工结算的工程量按发承包双方在合同中约定应予计量且实际完成并验收合格的工程量和项目确定，完成发包人要求的合同以外的零星工作或发生非承包人责任</w:t>
      </w:r>
      <w:r>
        <w:rPr>
          <w:rFonts w:hint="eastAsia" w:ascii="宋体" w:hAnsi="宋体" w:eastAsia="宋体" w:cs="宋体"/>
          <w:b/>
          <w:color w:val="auto"/>
          <w:kern w:val="0"/>
          <w:szCs w:val="21"/>
          <w:highlight w:val="none"/>
          <w:u w:val="single"/>
        </w:rPr>
        <w:t>事件的工程量按现场签证确定</w:t>
      </w:r>
      <w:r>
        <w:rPr>
          <w:rFonts w:hint="eastAsia" w:ascii="宋体" w:hAnsi="宋体" w:eastAsia="宋体" w:cs="宋体"/>
          <w:b/>
          <w:color w:val="auto"/>
          <w:kern w:val="0"/>
          <w:szCs w:val="21"/>
          <w:highlight w:val="none"/>
        </w:rPr>
        <w:t>。</w:t>
      </w:r>
    </w:p>
    <w:p w14:paraId="32836AE2">
      <w:pPr>
        <w:keepNext/>
        <w:keepLines/>
        <w:spacing w:line="440" w:lineRule="exact"/>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2. </w:t>
      </w:r>
      <w:r>
        <w:rPr>
          <w:rFonts w:hint="eastAsia" w:ascii="宋体" w:hAnsi="宋体" w:eastAsia="宋体" w:cs="宋体"/>
          <w:bCs/>
          <w:color w:val="auto"/>
          <w:szCs w:val="21"/>
          <w:highlight w:val="none"/>
        </w:rPr>
        <w:t>发包人</w:t>
      </w:r>
    </w:p>
    <w:p w14:paraId="10CAF9F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2.2 </w:t>
      </w:r>
      <w:r>
        <w:rPr>
          <w:rFonts w:hint="eastAsia" w:ascii="宋体" w:hAnsi="宋体" w:eastAsia="宋体" w:cs="宋体"/>
          <w:color w:val="auto"/>
          <w:szCs w:val="21"/>
          <w:highlight w:val="none"/>
        </w:rPr>
        <w:t>发包人代表</w:t>
      </w:r>
    </w:p>
    <w:p w14:paraId="2C5B88B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发包人代表：</w:t>
      </w:r>
    </w:p>
    <w:p w14:paraId="6A65BEE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名：</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1210652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7E9CF04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务：</w:t>
      </w:r>
      <w:r>
        <w:rPr>
          <w:rFonts w:hint="eastAsia" w:ascii="宋体" w:hAnsi="宋体" w:eastAsia="宋体" w:cs="宋体"/>
          <w:color w:val="auto"/>
          <w:szCs w:val="21"/>
          <w:highlight w:val="none"/>
          <w:u w:val="single"/>
        </w:rPr>
        <w:t></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26E204D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1C93D24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620FFB3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5B0090F2">
      <w:pPr>
        <w:spacing w:line="40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发包人对发包人代表的授权范围如下：</w:t>
      </w:r>
      <w:r>
        <w:rPr>
          <w:rFonts w:hint="eastAsia" w:ascii="宋体" w:hAnsi="宋体" w:eastAsia="宋体" w:cs="宋体"/>
          <w:b/>
          <w:bCs/>
          <w:color w:val="auto"/>
          <w:kern w:val="0"/>
          <w:szCs w:val="21"/>
          <w:highlight w:val="none"/>
          <w:u w:val="single"/>
          <w:lang w:val="zh-CN"/>
        </w:rPr>
        <w:t>代表发包方行使发包方的权力和监理人（如有）需要取得发包人批准的权力</w:t>
      </w:r>
      <w:r>
        <w:rPr>
          <w:rFonts w:hint="eastAsia" w:ascii="宋体" w:hAnsi="宋体" w:eastAsia="宋体" w:cs="宋体"/>
          <w:b/>
          <w:bCs/>
          <w:color w:val="auto"/>
          <w:kern w:val="0"/>
          <w:szCs w:val="21"/>
          <w:highlight w:val="none"/>
        </w:rPr>
        <w:t>。</w:t>
      </w:r>
    </w:p>
    <w:p w14:paraId="14A39C5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2.4 </w:t>
      </w:r>
      <w:r>
        <w:rPr>
          <w:rFonts w:hint="eastAsia" w:ascii="宋体" w:hAnsi="宋体" w:eastAsia="宋体" w:cs="宋体"/>
          <w:color w:val="auto"/>
          <w:szCs w:val="21"/>
          <w:highlight w:val="none"/>
        </w:rPr>
        <w:t>施工现场、施工条件和基础资料的提供</w:t>
      </w:r>
    </w:p>
    <w:p w14:paraId="6C61CA0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2.4.1 </w:t>
      </w:r>
      <w:r>
        <w:rPr>
          <w:rFonts w:hint="eastAsia" w:ascii="宋体" w:hAnsi="宋体" w:eastAsia="宋体" w:cs="宋体"/>
          <w:color w:val="auto"/>
          <w:szCs w:val="21"/>
          <w:highlight w:val="none"/>
        </w:rPr>
        <w:t>提供施工现场</w:t>
      </w:r>
    </w:p>
    <w:p w14:paraId="37B098D4">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关于发包人移交施工现场的期限要求：</w:t>
      </w:r>
      <w:r>
        <w:rPr>
          <w:rFonts w:hint="eastAsia" w:ascii="宋体" w:hAnsi="宋体" w:eastAsia="宋体" w:cs="宋体"/>
          <w:color w:val="auto"/>
          <w:szCs w:val="21"/>
          <w:highlight w:val="none"/>
          <w:u w:val="single"/>
        </w:rPr>
        <w:t></w:t>
      </w:r>
      <w:r>
        <w:rPr>
          <w:rFonts w:hint="eastAsia" w:ascii="宋体" w:hAnsi="宋体" w:eastAsia="宋体" w:cs="宋体"/>
          <w:b/>
          <w:color w:val="auto"/>
          <w:szCs w:val="21"/>
          <w:highlight w:val="none"/>
          <w:u w:val="single"/>
        </w:rPr>
        <w:t>以施工现场的现状为准</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1A9FB5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2.4.2 </w:t>
      </w:r>
      <w:r>
        <w:rPr>
          <w:rFonts w:hint="eastAsia" w:ascii="宋体" w:hAnsi="宋体" w:eastAsia="宋体" w:cs="宋体"/>
          <w:color w:val="auto"/>
          <w:szCs w:val="21"/>
          <w:highlight w:val="none"/>
        </w:rPr>
        <w:t>提供施工条件</w:t>
      </w:r>
    </w:p>
    <w:p w14:paraId="1B298146">
      <w:pPr>
        <w:spacing w:line="400" w:lineRule="exact"/>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关于发包人应负责提供施工所需要的条件，包括：</w:t>
      </w:r>
      <w:r>
        <w:rPr>
          <w:rFonts w:hint="eastAsia" w:ascii="宋体" w:hAnsi="宋体" w:eastAsia="宋体" w:cs="宋体"/>
          <w:b/>
          <w:color w:val="auto"/>
          <w:szCs w:val="21"/>
          <w:highlight w:val="none"/>
          <w:u w:val="single"/>
        </w:rPr>
        <w:t>发包人于开工前办理好施工所需证件、批件（承包人自身资质证件除外）。施工过程中承包人不得因发包人前期手续而出现不进行施工准备、索赔、消极施工等情形，应积极配合，保证工程按计划进行，否则按违约处理</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w:t>
      </w:r>
    </w:p>
    <w:p w14:paraId="354BFA00">
      <w:pPr>
        <w:keepNext/>
        <w:keepLines/>
        <w:pageBreakBefore w:val="0"/>
        <w:widowControl w:val="0"/>
        <w:kinsoku/>
        <w:wordWrap/>
        <w:overflowPunct/>
        <w:topLinePunct w:val="0"/>
        <w:autoSpaceDE/>
        <w:autoSpaceDN/>
        <w:bidi w:val="0"/>
        <w:adjustRightInd/>
        <w:snapToGrid/>
        <w:spacing w:line="440" w:lineRule="exact"/>
        <w:ind w:firstLine="420" w:firstLineChars="200"/>
        <w:textAlignment w:val="auto"/>
        <w:outlineLvl w:val="3"/>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2.5 资金来源证明及支付担保</w:t>
      </w:r>
    </w:p>
    <w:p w14:paraId="5C4D1DD1">
      <w:pPr>
        <w:keepNext/>
        <w:keepLines/>
        <w:pageBreakBefore w:val="0"/>
        <w:widowControl w:val="0"/>
        <w:kinsoku/>
        <w:wordWrap/>
        <w:overflowPunct/>
        <w:topLinePunct w:val="0"/>
        <w:autoSpaceDE/>
        <w:autoSpaceDN/>
        <w:bidi w:val="0"/>
        <w:adjustRightInd/>
        <w:snapToGrid/>
        <w:spacing w:line="440" w:lineRule="exact"/>
        <w:ind w:firstLine="420" w:firstLineChars="200"/>
        <w:textAlignment w:val="auto"/>
        <w:outlineLvl w:val="3"/>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发包人提供资金来源证明的期限要求：</w:t>
      </w:r>
      <w:r>
        <w:rPr>
          <w:rFonts w:hint="eastAsia" w:ascii="宋体" w:hAnsi="宋体" w:eastAsia="宋体" w:cs="宋体"/>
          <w:bCs/>
          <w:color w:val="auto"/>
          <w:szCs w:val="21"/>
          <w:highlight w:val="none"/>
          <w:u w:val="single"/>
          <w:lang w:val="zh-CN"/>
        </w:rPr>
        <w:t xml:space="preserve">    /   </w:t>
      </w:r>
      <w:r>
        <w:rPr>
          <w:rFonts w:hint="eastAsia" w:ascii="宋体" w:hAnsi="宋体" w:eastAsia="宋体" w:cs="宋体"/>
          <w:bCs/>
          <w:color w:val="auto"/>
          <w:szCs w:val="21"/>
          <w:highlight w:val="none"/>
          <w:lang w:val="zh-CN"/>
        </w:rPr>
        <w:t>。</w:t>
      </w:r>
    </w:p>
    <w:p w14:paraId="0BD57D6B">
      <w:pPr>
        <w:keepNext/>
        <w:keepLines/>
        <w:pageBreakBefore w:val="0"/>
        <w:widowControl w:val="0"/>
        <w:kinsoku/>
        <w:wordWrap/>
        <w:overflowPunct/>
        <w:topLinePunct w:val="0"/>
        <w:autoSpaceDE/>
        <w:autoSpaceDN/>
        <w:bidi w:val="0"/>
        <w:adjustRightInd/>
        <w:snapToGrid/>
        <w:spacing w:line="440" w:lineRule="exact"/>
        <w:ind w:firstLine="420" w:firstLineChars="200"/>
        <w:textAlignment w:val="auto"/>
        <w:outlineLvl w:val="3"/>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发包人是否提供支付担保：</w:t>
      </w:r>
      <w:r>
        <w:rPr>
          <w:rFonts w:hint="eastAsia" w:ascii="宋体" w:hAnsi="宋体" w:eastAsia="宋体" w:cs="宋体"/>
          <w:bCs/>
          <w:color w:val="auto"/>
          <w:szCs w:val="21"/>
          <w:highlight w:val="none"/>
          <w:u w:val="single"/>
          <w:lang w:val="zh-CN"/>
        </w:rPr>
        <w:t xml:space="preserve">   /   </w:t>
      </w:r>
      <w:r>
        <w:rPr>
          <w:rFonts w:hint="eastAsia" w:ascii="宋体" w:hAnsi="宋体" w:eastAsia="宋体" w:cs="宋体"/>
          <w:bCs/>
          <w:color w:val="auto"/>
          <w:szCs w:val="21"/>
          <w:highlight w:val="none"/>
          <w:lang w:val="zh-CN"/>
        </w:rPr>
        <w:t>。</w:t>
      </w:r>
    </w:p>
    <w:p w14:paraId="310054C8">
      <w:pPr>
        <w:keepNext/>
        <w:keepLines/>
        <w:pageBreakBefore w:val="0"/>
        <w:widowControl w:val="0"/>
        <w:kinsoku/>
        <w:wordWrap/>
        <w:overflowPunct/>
        <w:topLinePunct w:val="0"/>
        <w:autoSpaceDE/>
        <w:autoSpaceDN/>
        <w:bidi w:val="0"/>
        <w:adjustRightInd/>
        <w:snapToGrid/>
        <w:spacing w:line="440" w:lineRule="exact"/>
        <w:ind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zh-CN"/>
        </w:rPr>
        <w:t>发包人提供支付担保的形式：</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lang w:val="zh-CN"/>
        </w:rPr>
        <w:t xml:space="preserve"> /</w:t>
      </w:r>
      <w:r>
        <w:rPr>
          <w:rFonts w:hint="eastAsia" w:ascii="宋体" w:hAnsi="宋体" w:eastAsia="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lang w:val="zh-CN"/>
        </w:rPr>
        <w:t xml:space="preserve"> </w:t>
      </w:r>
      <w:r>
        <w:rPr>
          <w:rFonts w:hint="eastAsia" w:ascii="宋体" w:hAnsi="宋体" w:eastAsia="宋体" w:cs="宋体"/>
          <w:bCs/>
          <w:color w:val="auto"/>
          <w:szCs w:val="21"/>
          <w:highlight w:val="none"/>
          <w:lang w:val="zh-CN"/>
        </w:rPr>
        <w:t>。</w:t>
      </w:r>
    </w:p>
    <w:p w14:paraId="7E07A636">
      <w:pPr>
        <w:keepNext/>
        <w:keepLines/>
        <w:pageBreakBefore w:val="0"/>
        <w:widowControl w:val="0"/>
        <w:kinsoku/>
        <w:wordWrap/>
        <w:overflowPunct/>
        <w:topLinePunct w:val="0"/>
        <w:autoSpaceDE/>
        <w:autoSpaceDN/>
        <w:bidi w:val="0"/>
        <w:adjustRightInd/>
        <w:snapToGrid/>
        <w:spacing w:line="440" w:lineRule="exact"/>
        <w:ind w:firstLine="420" w:firstLineChars="200"/>
        <w:textAlignment w:val="auto"/>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 承包人</w:t>
      </w:r>
    </w:p>
    <w:p w14:paraId="670FB43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rPr>
        <w:t>承包人的一般义务</w:t>
      </w:r>
    </w:p>
    <w:p w14:paraId="38121FD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rPr>
        <w:t>承包人提交的竣工资料的内容：</w:t>
      </w:r>
      <w:r>
        <w:rPr>
          <w:rFonts w:hint="eastAsia" w:ascii="宋体" w:hAnsi="宋体" w:eastAsia="宋体" w:cs="宋体"/>
          <w:b/>
          <w:bCs/>
          <w:color w:val="auto"/>
          <w:kern w:val="0"/>
          <w:szCs w:val="21"/>
          <w:highlight w:val="none"/>
          <w:u w:val="single"/>
        </w:rPr>
        <w:t>承包人向发包人提供的竣工图和资料，必须按照档案部门的要求进行编制。如承包人提供的竣工资料或竣工图不合格，在规定时间内整改后仍不符合有关规定要求的，</w:t>
      </w:r>
      <w:r>
        <w:rPr>
          <w:rFonts w:hint="eastAsia" w:ascii="宋体" w:hAnsi="宋体" w:eastAsia="宋体" w:cs="宋体"/>
          <w:b/>
          <w:bCs/>
          <w:color w:val="auto"/>
          <w:kern w:val="0"/>
          <w:szCs w:val="21"/>
          <w:highlight w:val="none"/>
          <w:u w:val="single"/>
        </w:rPr>
        <w:t>发包人可扣除</w:t>
      </w:r>
      <w:r>
        <w:rPr>
          <w:rFonts w:hint="eastAsia" w:ascii="宋体" w:hAnsi="宋体" w:eastAsia="宋体" w:cs="宋体"/>
          <w:b/>
          <w:bCs/>
          <w:color w:val="auto"/>
          <w:kern w:val="0"/>
          <w:szCs w:val="21"/>
          <w:highlight w:val="none"/>
          <w:u w:val="single"/>
          <w:lang w:val="en-US" w:eastAsia="zh-CN"/>
        </w:rPr>
        <w:t>合同价的</w:t>
      </w:r>
      <w:r>
        <w:rPr>
          <w:rFonts w:hint="eastAsia" w:ascii="宋体" w:hAnsi="宋体" w:eastAsia="宋体" w:cs="宋体"/>
          <w:b/>
          <w:bCs/>
          <w:color w:val="auto"/>
          <w:kern w:val="0"/>
          <w:szCs w:val="21"/>
          <w:highlight w:val="none"/>
          <w:u w:val="single"/>
        </w:rPr>
        <w:t>10%</w:t>
      </w:r>
      <w:r>
        <w:rPr>
          <w:rFonts w:hint="eastAsia" w:ascii="宋体" w:hAnsi="宋体" w:eastAsia="宋体" w:cs="宋体"/>
          <w:b/>
          <w:color w:val="auto"/>
          <w:szCs w:val="21"/>
          <w:highlight w:val="none"/>
        </w:rPr>
        <w:t>。</w:t>
      </w:r>
    </w:p>
    <w:p w14:paraId="7B7C898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承包人需要提交的竣工资料套数：</w:t>
      </w:r>
      <w:r>
        <w:rPr>
          <w:rFonts w:hint="eastAsia" w:ascii="宋体" w:hAnsi="宋体" w:eastAsia="宋体" w:cs="宋体"/>
          <w:b/>
          <w:bCs/>
          <w:color w:val="auto"/>
          <w:kern w:val="0"/>
          <w:szCs w:val="21"/>
          <w:highlight w:val="none"/>
          <w:u w:val="single"/>
        </w:rPr>
        <w:t>完整的工程技术资料贰份（含竣工图）,其中一套原件线装，一套复印件胶装存档使用；完整的工程结算资料二套胶装（一正一副）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F76D2C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承包人提交的竣工资料的费用承担：</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kern w:val="0"/>
          <w:szCs w:val="21"/>
          <w:highlight w:val="none"/>
          <w:u w:val="single"/>
          <w:lang w:eastAsia="zh-TW"/>
        </w:rPr>
        <w:t>由承包人承担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6222E07">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承包人提交的竣工资料移交时间：</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kern w:val="0"/>
          <w:szCs w:val="21"/>
          <w:highlight w:val="none"/>
          <w:u w:val="single"/>
        </w:rPr>
        <w:t>在</w:t>
      </w:r>
      <w:r>
        <w:rPr>
          <w:rFonts w:hint="eastAsia" w:ascii="宋体" w:hAnsi="宋体" w:eastAsia="宋体" w:cs="宋体"/>
          <w:b/>
          <w:bCs/>
          <w:color w:val="auto"/>
          <w:kern w:val="0"/>
          <w:szCs w:val="21"/>
          <w:highlight w:val="none"/>
          <w:u w:val="single"/>
          <w:lang w:eastAsia="zh-TW"/>
        </w:rPr>
        <w:t>工程竣工后</w:t>
      </w:r>
      <w:r>
        <w:rPr>
          <w:rFonts w:hint="eastAsia" w:ascii="宋体" w:hAnsi="宋体" w:eastAsia="宋体" w:cs="宋体"/>
          <w:b/>
          <w:bCs/>
          <w:color w:val="auto"/>
          <w:kern w:val="0"/>
          <w:szCs w:val="21"/>
          <w:highlight w:val="none"/>
          <w:u w:val="single"/>
        </w:rPr>
        <w:t>一个月内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33BA1CE">
      <w:pPr>
        <w:spacing w:line="400" w:lineRule="exact"/>
        <w:ind w:firstLine="420" w:firstLineChars="200"/>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szCs w:val="21"/>
          <w:highlight w:val="none"/>
        </w:rPr>
        <w:t>承包人提交的竣工资料形式要求：</w:t>
      </w:r>
      <w:r>
        <w:rPr>
          <w:rFonts w:hint="eastAsia" w:ascii="宋体" w:hAnsi="宋体" w:eastAsia="宋体" w:cs="宋体"/>
          <w:b/>
          <w:bCs/>
          <w:color w:val="auto"/>
          <w:kern w:val="0"/>
          <w:szCs w:val="21"/>
          <w:highlight w:val="none"/>
          <w:u w:val="single"/>
          <w:lang w:eastAsia="zh-TW"/>
        </w:rPr>
        <w:t>承包人提供的竣工图必须与实际相符合，否则由此对发包人所造成的所有损失由承包人承担。竣工时，承包人根据发包人的要求在竣工图标出各类管线的实际走向和定位。竣工资料必须满足工程备案要求，送档案馆存档。</w:t>
      </w:r>
    </w:p>
    <w:p w14:paraId="4FB0E520">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）承包人应履行的其他义务：</w:t>
      </w:r>
    </w:p>
    <w:p w14:paraId="084EE04C">
      <w:pPr>
        <w:spacing w:line="400" w:lineRule="exact"/>
        <w:ind w:firstLine="422" w:firstLineChars="200"/>
        <w:jc w:val="left"/>
        <w:rPr>
          <w:rFonts w:hint="eastAsia" w:ascii="宋体" w:hAnsi="宋体" w:eastAsia="宋体" w:cs="宋体"/>
          <w:b/>
          <w:bCs/>
          <w:color w:val="auto"/>
          <w:kern w:val="0"/>
          <w:szCs w:val="21"/>
          <w:highlight w:val="none"/>
          <w:u w:val="single"/>
          <w:lang w:eastAsia="zh-TW"/>
        </w:rPr>
      </w:pPr>
      <w:r>
        <w:rPr>
          <w:rFonts w:hint="eastAsia" w:ascii="宋体" w:hAnsi="宋体" w:eastAsia="宋体" w:cs="宋体"/>
          <w:b/>
          <w:bCs/>
          <w:color w:val="auto"/>
          <w:kern w:val="0"/>
          <w:szCs w:val="21"/>
          <w:highlight w:val="none"/>
          <w:u w:val="single"/>
          <w:lang w:eastAsia="zh-TW"/>
        </w:rPr>
        <w:t>①需由设计资质等级和业务范围允许的承包人完成的设计文件提交时间：无。</w:t>
      </w:r>
    </w:p>
    <w:p w14:paraId="259BCDCD">
      <w:pPr>
        <w:spacing w:line="400" w:lineRule="exact"/>
        <w:ind w:firstLine="422" w:firstLineChars="200"/>
        <w:jc w:val="left"/>
        <w:rPr>
          <w:rFonts w:hint="eastAsia" w:ascii="宋体" w:hAnsi="宋体" w:eastAsia="宋体" w:cs="宋体"/>
          <w:b/>
          <w:bCs/>
          <w:color w:val="auto"/>
          <w:kern w:val="0"/>
          <w:szCs w:val="21"/>
          <w:highlight w:val="none"/>
          <w:u w:val="single"/>
          <w:lang w:eastAsia="zh-TW"/>
        </w:rPr>
      </w:pPr>
      <w:r>
        <w:rPr>
          <w:rFonts w:hint="eastAsia" w:ascii="宋体" w:hAnsi="宋体" w:eastAsia="宋体" w:cs="宋体"/>
          <w:b/>
          <w:bCs/>
          <w:color w:val="auto"/>
          <w:kern w:val="0"/>
          <w:szCs w:val="21"/>
          <w:highlight w:val="none"/>
          <w:u w:val="single"/>
          <w:lang w:eastAsia="zh-TW"/>
        </w:rPr>
        <w:t>②应提供计划、报表的名称及完成时间：根据现场工程师的要求提供。</w:t>
      </w:r>
    </w:p>
    <w:p w14:paraId="0CBBF493">
      <w:pPr>
        <w:spacing w:line="400" w:lineRule="exact"/>
        <w:ind w:firstLine="422" w:firstLineChars="200"/>
        <w:jc w:val="left"/>
        <w:rPr>
          <w:rFonts w:hint="eastAsia" w:ascii="宋体" w:hAnsi="宋体" w:eastAsia="宋体" w:cs="宋体"/>
          <w:b/>
          <w:bCs/>
          <w:color w:val="auto"/>
          <w:kern w:val="0"/>
          <w:szCs w:val="21"/>
          <w:highlight w:val="none"/>
          <w:u w:val="single"/>
          <w:lang w:eastAsia="zh-TW"/>
        </w:rPr>
      </w:pPr>
      <w:r>
        <w:rPr>
          <w:rFonts w:hint="eastAsia" w:ascii="宋体" w:hAnsi="宋体" w:eastAsia="宋体" w:cs="宋体"/>
          <w:b/>
          <w:bCs/>
          <w:color w:val="auto"/>
          <w:kern w:val="0"/>
          <w:szCs w:val="21"/>
          <w:highlight w:val="none"/>
          <w:u w:val="single"/>
          <w:lang w:eastAsia="zh-TW"/>
        </w:rPr>
        <w:t>③承担施工安全保卫工作及非夜间施工照明的责任和要求：提供和维修非夜间施工使用的照明、围栏设施、安全防护等，并负责安全保卫。所需费用均包含在合同价中。</w:t>
      </w:r>
    </w:p>
    <w:p w14:paraId="1C165470">
      <w:pPr>
        <w:spacing w:line="400" w:lineRule="exact"/>
        <w:ind w:firstLine="422" w:firstLineChars="200"/>
        <w:jc w:val="left"/>
        <w:rPr>
          <w:rFonts w:hint="eastAsia" w:ascii="宋体" w:hAnsi="宋体" w:eastAsia="宋体" w:cs="宋体"/>
          <w:b/>
          <w:bCs/>
          <w:color w:val="auto"/>
          <w:kern w:val="0"/>
          <w:szCs w:val="21"/>
          <w:highlight w:val="none"/>
          <w:u w:val="single"/>
          <w:lang w:eastAsia="zh-TW"/>
        </w:rPr>
      </w:pPr>
      <w:r>
        <w:rPr>
          <w:rFonts w:hint="eastAsia" w:ascii="宋体" w:hAnsi="宋体" w:eastAsia="宋体" w:cs="宋体"/>
          <w:b/>
          <w:bCs/>
          <w:color w:val="auto"/>
          <w:kern w:val="0"/>
          <w:szCs w:val="21"/>
          <w:highlight w:val="none"/>
          <w:u w:val="single"/>
          <w:lang w:eastAsia="zh-TW"/>
        </w:rPr>
        <w:t>④向发包人提供的办公和生活房屋及设施的要求：根据发包人要求免费提供。</w:t>
      </w:r>
    </w:p>
    <w:p w14:paraId="1B8A2AB4">
      <w:pPr>
        <w:spacing w:line="400" w:lineRule="exact"/>
        <w:ind w:firstLine="422" w:firstLineChars="200"/>
        <w:jc w:val="left"/>
        <w:rPr>
          <w:rFonts w:hint="eastAsia" w:ascii="宋体" w:hAnsi="宋体" w:eastAsia="宋体" w:cs="宋体"/>
          <w:b/>
          <w:bCs/>
          <w:color w:val="auto"/>
          <w:kern w:val="0"/>
          <w:szCs w:val="21"/>
          <w:highlight w:val="none"/>
          <w:u w:val="single"/>
          <w:lang w:eastAsia="zh-TW"/>
        </w:rPr>
      </w:pPr>
      <w:r>
        <w:rPr>
          <w:rFonts w:hint="eastAsia" w:ascii="宋体" w:hAnsi="宋体" w:eastAsia="宋体" w:cs="宋体"/>
          <w:b/>
          <w:bCs/>
          <w:color w:val="auto"/>
          <w:kern w:val="0"/>
          <w:szCs w:val="21"/>
          <w:highlight w:val="none"/>
          <w:u w:val="single"/>
          <w:lang w:eastAsia="zh-TW"/>
        </w:rPr>
        <w:t>⑤需承包人办理的有关施工场地交通、环卫和施工噪音管理等手续：遵守政府有关主管部门对施工场地交通、施工噪音、环境保护和安全生产等的管理规定，按规定办理有关手续，并以书面形式通知发包人。所需费用均包含在合同价中。</w:t>
      </w:r>
    </w:p>
    <w:p w14:paraId="017B9F1E">
      <w:pPr>
        <w:spacing w:line="400" w:lineRule="exact"/>
        <w:ind w:firstLine="422" w:firstLineChars="200"/>
        <w:jc w:val="left"/>
        <w:rPr>
          <w:rFonts w:hint="eastAsia" w:ascii="宋体" w:hAnsi="宋体" w:eastAsia="宋体" w:cs="宋体"/>
          <w:b/>
          <w:bCs/>
          <w:color w:val="auto"/>
          <w:kern w:val="0"/>
          <w:szCs w:val="21"/>
          <w:highlight w:val="none"/>
          <w:u w:val="single"/>
          <w:lang w:eastAsia="zh-TW"/>
        </w:rPr>
      </w:pPr>
      <w:r>
        <w:rPr>
          <w:rFonts w:hint="eastAsia" w:ascii="宋体" w:hAnsi="宋体" w:eastAsia="宋体" w:cs="宋体"/>
          <w:b/>
          <w:bCs/>
          <w:color w:val="auto"/>
          <w:kern w:val="0"/>
          <w:szCs w:val="21"/>
          <w:highlight w:val="none"/>
          <w:u w:val="single"/>
          <w:lang w:eastAsia="zh-TW"/>
        </w:rPr>
        <w:t>⑥已完工程成品保护的特殊要求及费用承担：已完工程未交付给发包人之前，承包人负责已完成工程的保护工作，所需费用包含在合同价内。</w:t>
      </w:r>
    </w:p>
    <w:p w14:paraId="138E4921">
      <w:pPr>
        <w:spacing w:line="400" w:lineRule="exact"/>
        <w:ind w:firstLine="422" w:firstLineChars="200"/>
        <w:jc w:val="left"/>
        <w:rPr>
          <w:rFonts w:hint="eastAsia" w:ascii="宋体" w:hAnsi="宋体" w:eastAsia="宋体" w:cs="宋体"/>
          <w:b/>
          <w:bCs/>
          <w:color w:val="auto"/>
          <w:kern w:val="0"/>
          <w:szCs w:val="21"/>
          <w:highlight w:val="none"/>
          <w:u w:val="single"/>
          <w:lang w:eastAsia="zh-TW"/>
        </w:rPr>
      </w:pPr>
      <w:r>
        <w:rPr>
          <w:rFonts w:hint="eastAsia" w:ascii="宋体" w:hAnsi="宋体" w:eastAsia="宋体" w:cs="宋体"/>
          <w:b/>
          <w:bCs/>
          <w:color w:val="auto"/>
          <w:kern w:val="0"/>
          <w:szCs w:val="21"/>
          <w:highlight w:val="none"/>
          <w:u w:val="single"/>
          <w:lang w:eastAsia="zh-TW"/>
        </w:rPr>
        <w:t>⑦施工场地周围地下管线和邻近建筑物、构筑物（含文物保护建筑）、古树名木的保护要求及费用承担：保护措施由承包人根据实际情况制定，报发包人和现场监理审核批准后执行，所需费用包含在合同价内。</w:t>
      </w:r>
    </w:p>
    <w:p w14:paraId="4931CB15">
      <w:pPr>
        <w:spacing w:line="400" w:lineRule="exact"/>
        <w:ind w:firstLine="422" w:firstLineChars="200"/>
        <w:jc w:val="left"/>
        <w:rPr>
          <w:rFonts w:hint="eastAsia" w:ascii="宋体" w:hAnsi="宋体" w:eastAsia="宋体" w:cs="宋体"/>
          <w:b/>
          <w:bCs/>
          <w:color w:val="auto"/>
          <w:kern w:val="0"/>
          <w:szCs w:val="21"/>
          <w:highlight w:val="none"/>
          <w:u w:val="single"/>
          <w:lang w:eastAsia="zh-TW"/>
        </w:rPr>
      </w:pPr>
      <w:r>
        <w:rPr>
          <w:rFonts w:hint="eastAsia" w:ascii="宋体" w:hAnsi="宋体" w:eastAsia="宋体" w:cs="宋体"/>
          <w:b/>
          <w:bCs/>
          <w:color w:val="auto"/>
          <w:kern w:val="0"/>
          <w:szCs w:val="21"/>
          <w:highlight w:val="none"/>
          <w:u w:val="single"/>
          <w:lang w:eastAsia="zh-TW"/>
        </w:rPr>
        <w:t>⑧施工场地清洁卫生的要求：按市级文明工地要求，做好场地清理及相关工作。施工现场的材料堆放要整齐，机械停放有序，做到工完料清；遵守环境卫生管理的有关规定，符合清洁卫生要求；定期地将所有建筑垃圾从施工场地清除，并运出场外；交工前，将所有剩余的建筑材料运走或运至指定地点堆放，将所有施工机械和设备从施工场地运走。上述费用包含在合同价中。未能达到上述要求发包人有权扣除承包人</w:t>
      </w:r>
      <w:r>
        <w:rPr>
          <w:rFonts w:hint="eastAsia" w:ascii="宋体" w:hAnsi="宋体" w:eastAsia="宋体" w:cs="宋体"/>
          <w:b/>
          <w:bCs/>
          <w:color w:val="auto"/>
          <w:kern w:val="0"/>
          <w:szCs w:val="21"/>
          <w:highlight w:val="none"/>
          <w:u w:val="single"/>
          <w:lang w:val="en-US" w:eastAsia="zh-CN"/>
        </w:rPr>
        <w:t>合同价的</w:t>
      </w:r>
      <w:r>
        <w:rPr>
          <w:rFonts w:hint="eastAsia" w:ascii="宋体" w:hAnsi="宋体" w:eastAsia="宋体" w:cs="宋体"/>
          <w:b/>
          <w:bCs/>
          <w:color w:val="auto"/>
          <w:kern w:val="0"/>
          <w:szCs w:val="21"/>
          <w:highlight w:val="none"/>
          <w:u w:val="single"/>
          <w:lang w:eastAsia="zh-TW"/>
        </w:rPr>
        <w:t>20%。若承包人现场施工作业面、办公区、生活区内清洁卫生满足不了文明施工要求，发包人有权安排其它单位或个人打扫，具体发生的费用从工程款中扣除。</w:t>
      </w:r>
    </w:p>
    <w:p w14:paraId="514427F0">
      <w:pPr>
        <w:spacing w:line="400" w:lineRule="exact"/>
        <w:ind w:firstLine="422" w:firstLineChars="200"/>
        <w:jc w:val="left"/>
        <w:rPr>
          <w:rFonts w:hint="eastAsia" w:ascii="宋体" w:hAnsi="宋体" w:eastAsia="宋体" w:cs="宋体"/>
          <w:b/>
          <w:bCs/>
          <w:color w:val="auto"/>
          <w:kern w:val="0"/>
          <w:szCs w:val="21"/>
          <w:highlight w:val="none"/>
          <w:u w:val="single"/>
          <w:lang w:eastAsia="zh-TW"/>
        </w:rPr>
      </w:pPr>
      <w:r>
        <w:rPr>
          <w:rFonts w:hint="eastAsia" w:ascii="宋体" w:hAnsi="宋体" w:eastAsia="宋体" w:cs="宋体"/>
          <w:b/>
          <w:bCs/>
          <w:color w:val="auto"/>
          <w:kern w:val="0"/>
          <w:szCs w:val="21"/>
          <w:highlight w:val="none"/>
          <w:u w:val="single"/>
          <w:lang w:eastAsia="zh-TW"/>
        </w:rPr>
        <w:t>⑨双方约定承包人应做的其他工作：A.现场施工条件和情况由承包人自行勘察，机械设备布置和防护由承包人自行负责并承担费用。B.在施工过程中不得破坏施工场地周围的自然景观和环境。C.如果在现场工作的过程中，发现电线、水管管道，或者其他公共设施，承包人应立即停止工作，并及时报告发包人或专门机构。承包人根据有关指示，负责修理那些已被破坏的公共设施，并恢复原状，费用由责任方承担。D.临时停水、停电、二次搬运、成品保护等所需措施费用和工期承包人在投标报价中已充分考虑，并已考虑了各种可能因素影响施工所增加的费用，因此，发生上述情况，发包人不另行增加费用。E.对于施工过程中承包人不得因发包方前期手续而索赔或消极施工，需积极配合，保证工程按计划进行，否则按违约处理。F.在工程施工过程中，因承包人的原因出现质量问题、安全事故或者因其他原因受到报纸、电视等媒体的曝光或被政府有关主管部门通报批评，给本工程的社会形象带来负面影响，每次由承包人向发包人支付违约金，详见16.2.2承包人违约的责任。</w:t>
      </w:r>
    </w:p>
    <w:p w14:paraId="33EE8EA1">
      <w:pPr>
        <w:spacing w:line="400" w:lineRule="exact"/>
        <w:ind w:firstLine="422" w:firstLineChars="200"/>
        <w:jc w:val="left"/>
        <w:rPr>
          <w:rFonts w:hint="eastAsia" w:ascii="宋体" w:hAnsi="宋体" w:eastAsia="宋体" w:cs="宋体"/>
          <w:b/>
          <w:bCs/>
          <w:color w:val="auto"/>
          <w:kern w:val="0"/>
          <w:szCs w:val="21"/>
          <w:highlight w:val="none"/>
          <w:u w:val="single"/>
          <w:lang w:eastAsia="zh-TW"/>
        </w:rPr>
      </w:pPr>
      <w:r>
        <w:rPr>
          <w:rFonts w:hint="eastAsia" w:ascii="宋体" w:hAnsi="宋体" w:eastAsia="宋体" w:cs="宋体"/>
          <w:b/>
          <w:bCs/>
          <w:color w:val="auto"/>
          <w:kern w:val="0"/>
          <w:szCs w:val="21"/>
          <w:highlight w:val="none"/>
          <w:u w:val="single"/>
          <w:lang w:eastAsia="zh-TW"/>
        </w:rPr>
        <w:t>⑩承包人有义务根据发包人提供的图纸及有关文件提出合理化建议，以及对于设计中存在的问题在施工之前提出；承包人须无条件接受发包人发出的设计变更，并在合理的时间内完成设计变更。</w:t>
      </w:r>
    </w:p>
    <w:p w14:paraId="0B0A2959">
      <w:pPr>
        <w:spacing w:line="400" w:lineRule="exact"/>
        <w:ind w:firstLine="422" w:firstLineChars="200"/>
        <w:jc w:val="left"/>
        <w:rPr>
          <w:rFonts w:hint="eastAsia" w:ascii="宋体" w:hAnsi="宋体" w:eastAsia="宋体" w:cs="宋体"/>
          <w:b/>
          <w:bCs/>
          <w:color w:val="auto"/>
          <w:kern w:val="0"/>
          <w:szCs w:val="21"/>
          <w:highlight w:val="none"/>
          <w:u w:val="single"/>
          <w:lang w:eastAsia="zh-TW"/>
        </w:rPr>
      </w:pPr>
      <w:r>
        <w:rPr>
          <w:rFonts w:hint="eastAsia" w:ascii="宋体" w:hAnsi="宋体" w:eastAsia="宋体" w:cs="宋体"/>
          <w:b/>
          <w:bCs/>
          <w:color w:val="auto"/>
          <w:kern w:val="0"/>
          <w:szCs w:val="21"/>
          <w:highlight w:val="none"/>
          <w:u w:val="single"/>
          <w:lang w:eastAsia="zh-TW"/>
        </w:rPr>
        <w:t>⑪</w:t>
      </w:r>
      <w:r>
        <w:rPr>
          <w:rFonts w:hint="eastAsia" w:ascii="宋体" w:hAnsi="宋体" w:eastAsia="宋体" w:cs="宋体"/>
          <w:b/>
          <w:bCs/>
          <w:color w:val="auto"/>
          <w:kern w:val="0"/>
          <w:szCs w:val="21"/>
          <w:highlight w:val="none"/>
          <w:u w:val="single"/>
          <w:lang w:eastAsia="zh-TW"/>
        </w:rPr>
        <w:t>承包人在竣工验收合格后七天内拆除现场所有临时设施，包括所有的机械设备、材料、建筑垃圾全部清运出现场，清理标准应征得发包人认可。否则如发生相关费用由发包人在工程竣工结算价款中扣除，并且发包人支付违约金，详见</w:t>
      </w:r>
      <w:r>
        <w:rPr>
          <w:rFonts w:hint="eastAsia" w:ascii="宋体" w:hAnsi="宋体" w:eastAsia="宋体" w:cs="宋体"/>
          <w:b/>
          <w:bCs/>
          <w:color w:val="auto"/>
          <w:kern w:val="0"/>
          <w:szCs w:val="21"/>
          <w:highlight w:val="none"/>
          <w:u w:val="single"/>
          <w:lang w:eastAsia="zh-TW"/>
        </w:rPr>
        <w:t>16.2.2承包人违约的责任。</w:t>
      </w:r>
    </w:p>
    <w:p w14:paraId="0B05C53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 </w:t>
      </w:r>
      <w:r>
        <w:rPr>
          <w:rFonts w:hint="eastAsia" w:ascii="宋体" w:hAnsi="宋体" w:eastAsia="宋体" w:cs="宋体"/>
          <w:color w:val="auto"/>
          <w:szCs w:val="21"/>
          <w:highlight w:val="none"/>
        </w:rPr>
        <w:t>项目经理</w:t>
      </w:r>
    </w:p>
    <w:p w14:paraId="1A5ECAB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3.2.1 </w:t>
      </w:r>
      <w:r>
        <w:rPr>
          <w:rFonts w:hint="eastAsia" w:ascii="宋体" w:hAnsi="宋体" w:eastAsia="宋体" w:cs="宋体"/>
          <w:color w:val="auto"/>
          <w:szCs w:val="21"/>
          <w:highlight w:val="none"/>
        </w:rPr>
        <w:t>项目经理：</w:t>
      </w:r>
    </w:p>
    <w:p w14:paraId="698E5A4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名：</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296E472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0FA21D5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建造师执业资格等级：</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1F07422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建造师注册证书号：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2549727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建造师执业印章号：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08E0FC6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安全生产考核合格证书号：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4131E9B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345DA8E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075C3E8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3CD6FCA1">
      <w:pPr>
        <w:spacing w:line="400" w:lineRule="exact"/>
        <w:ind w:firstLine="420" w:firstLineChars="200"/>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rPr>
        <w:t>承包人对项目经理的授权范围如下：</w:t>
      </w:r>
      <w:r>
        <w:rPr>
          <w:rFonts w:hint="eastAsia" w:ascii="宋体" w:hAnsi="宋体" w:eastAsia="宋体" w:cs="宋体"/>
          <w:b/>
          <w:bCs/>
          <w:color w:val="auto"/>
          <w:kern w:val="0"/>
          <w:szCs w:val="21"/>
          <w:highlight w:val="none"/>
          <w:u w:val="single"/>
        </w:rPr>
        <w:t>负责现场工程管理、协调关系、听从发包人和监理的指挥。</w:t>
      </w:r>
    </w:p>
    <w:p w14:paraId="01C3944B">
      <w:pPr>
        <w:spacing w:line="400" w:lineRule="exact"/>
        <w:ind w:firstLine="420" w:firstLineChars="200"/>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rPr>
        <w:t>关于项目经理每月在施工现场的时间要求：</w:t>
      </w:r>
      <w:r>
        <w:rPr>
          <w:rFonts w:hint="eastAsia" w:ascii="宋体" w:hAnsi="宋体" w:eastAsia="宋体" w:cs="宋体"/>
          <w:b/>
          <w:bCs/>
          <w:color w:val="auto"/>
          <w:kern w:val="0"/>
          <w:szCs w:val="21"/>
          <w:highlight w:val="none"/>
          <w:u w:val="single"/>
        </w:rPr>
        <w:t>从工程开工（以开工令为准）起，项目经理保证每月有26天以上出勤，并且每天在施工现场工作不少于8小时，离开施工现场必须向发包人请假。</w:t>
      </w:r>
    </w:p>
    <w:p w14:paraId="7953998D">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承包人未提交劳动合同，以及没有为项目经理缴纳养老保险证明的违约责任：</w:t>
      </w:r>
      <w:r>
        <w:rPr>
          <w:rFonts w:hint="eastAsia" w:ascii="宋体" w:hAnsi="宋体" w:eastAsia="宋体" w:cs="宋体"/>
          <w:b/>
          <w:bCs/>
          <w:color w:val="auto"/>
          <w:kern w:val="0"/>
          <w:szCs w:val="21"/>
          <w:highlight w:val="none"/>
          <w:u w:val="single"/>
        </w:rPr>
        <w:t>除须补交资料及补齐手续外，另须交纳违约金，详见16.2.2承包人违约的责任。</w:t>
      </w:r>
    </w:p>
    <w:p w14:paraId="6A6E1D98">
      <w:pPr>
        <w:spacing w:line="400" w:lineRule="exact"/>
        <w:ind w:firstLine="420" w:firstLineChars="200"/>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rPr>
        <w:t>项目经理未经批准，擅自离开施工现场的违约责任：</w:t>
      </w:r>
      <w:r>
        <w:rPr>
          <w:rFonts w:hint="eastAsia" w:ascii="宋体" w:hAnsi="宋体" w:eastAsia="宋体" w:cs="宋体"/>
          <w:b/>
          <w:bCs/>
          <w:color w:val="auto"/>
          <w:kern w:val="0"/>
          <w:szCs w:val="21"/>
          <w:highlight w:val="none"/>
          <w:u w:val="single"/>
        </w:rPr>
        <w:t>发包人将不定期进行考核检查，检查时，发现未经发包人同意，项目经理擅自离开现场，发包人向承包人收取违约金。每月累计缺勤3次，且未经发包方或监理认可，发包人有权更换项目经理，并处罚款，承包人承担由此发生的全部责任和损失，详见16.2.2承包人违约的责任。</w:t>
      </w:r>
    </w:p>
    <w:p w14:paraId="762C1AF1">
      <w:pPr>
        <w:spacing w:line="400" w:lineRule="exact"/>
        <w:ind w:firstLine="420" w:firstLineChars="200"/>
        <w:rPr>
          <w:rFonts w:hint="eastAsia" w:ascii="宋体" w:hAnsi="宋体" w:eastAsia="宋体" w:cs="宋体"/>
          <w:b/>
          <w:bCs/>
          <w:color w:val="auto"/>
          <w:kern w:val="0"/>
          <w:szCs w:val="21"/>
          <w:highlight w:val="none"/>
          <w:u w:val="single"/>
        </w:rPr>
      </w:pPr>
      <w:r>
        <w:rPr>
          <w:rFonts w:hint="eastAsia" w:ascii="宋体" w:hAnsi="宋体" w:eastAsia="宋体" w:cs="宋体"/>
          <w:color w:val="auto"/>
          <w:szCs w:val="21"/>
          <w:highlight w:val="none"/>
        </w:rPr>
        <w:t xml:space="preserve">3.2.3 </w:t>
      </w:r>
      <w:r>
        <w:rPr>
          <w:rFonts w:hint="eastAsia" w:ascii="宋体" w:hAnsi="宋体" w:eastAsia="宋体" w:cs="宋体"/>
          <w:color w:val="auto"/>
          <w:szCs w:val="21"/>
          <w:highlight w:val="none"/>
        </w:rPr>
        <w:t>承包人擅自更换项目经理的违约责任：</w:t>
      </w:r>
      <w:r>
        <w:rPr>
          <w:rFonts w:hint="eastAsia" w:ascii="宋体" w:hAnsi="宋体" w:eastAsia="宋体" w:cs="宋体"/>
          <w:b/>
          <w:bCs/>
          <w:color w:val="auto"/>
          <w:kern w:val="0"/>
          <w:szCs w:val="21"/>
          <w:highlight w:val="none"/>
          <w:u w:val="single"/>
        </w:rPr>
        <w:t>派驻现场的项目经理应与投标文件一致</w:t>
      </w:r>
      <w:r>
        <w:rPr>
          <w:rFonts w:hint="eastAsia" w:ascii="宋体" w:hAnsi="宋体" w:eastAsia="宋体" w:cs="宋体"/>
          <w:b/>
          <w:bCs/>
          <w:color w:val="auto"/>
          <w:kern w:val="0"/>
          <w:szCs w:val="21"/>
          <w:highlight w:val="none"/>
          <w:u w:val="single"/>
        </w:rPr>
        <w:t>，</w:t>
      </w:r>
      <w:r>
        <w:rPr>
          <w:rFonts w:hint="eastAsia" w:ascii="宋体" w:hAnsi="宋体" w:eastAsia="宋体" w:cs="宋体"/>
          <w:b/>
          <w:bCs/>
          <w:color w:val="auto"/>
          <w:kern w:val="0"/>
          <w:szCs w:val="21"/>
          <w:highlight w:val="none"/>
          <w:u w:val="single"/>
        </w:rPr>
        <w:t>必须保证施工全过程在本项目工地工作，更换项目经理必须得到招标人书面认可，同时须向招标人支付违约金。项目经理必须坚守岗位，不得兼职本工程以外的工作，在本工程施工期内月出勤率必须达26天以上，每天不少于8小时，离开施工现场必须向发包人请假，详见16.2.2承包人违约的责任。</w:t>
      </w:r>
    </w:p>
    <w:p w14:paraId="0015FCB9">
      <w:pPr>
        <w:spacing w:line="400" w:lineRule="exact"/>
        <w:ind w:firstLine="420" w:firstLineChars="200"/>
        <w:rPr>
          <w:rFonts w:hint="eastAsia" w:ascii="宋体" w:hAnsi="宋体" w:eastAsia="宋体" w:cs="宋体"/>
          <w:b/>
          <w:bCs/>
          <w:color w:val="auto"/>
          <w:kern w:val="0"/>
          <w:szCs w:val="21"/>
          <w:highlight w:val="none"/>
          <w:u w:val="single"/>
        </w:rPr>
      </w:pPr>
      <w:r>
        <w:rPr>
          <w:rFonts w:hint="eastAsia" w:ascii="宋体" w:hAnsi="宋体" w:eastAsia="宋体" w:cs="宋体"/>
          <w:color w:val="auto"/>
          <w:kern w:val="0"/>
          <w:szCs w:val="21"/>
          <w:highlight w:val="none"/>
        </w:rPr>
        <w:t>3.2.4 承包人无正当理由拒绝更换项目经理的违约责任：</w:t>
      </w:r>
      <w:r>
        <w:rPr>
          <w:rFonts w:hint="eastAsia" w:ascii="宋体" w:hAnsi="宋体" w:eastAsia="宋体" w:cs="宋体"/>
          <w:b/>
          <w:bCs/>
          <w:color w:val="auto"/>
          <w:kern w:val="0"/>
          <w:szCs w:val="21"/>
          <w:highlight w:val="none"/>
          <w:u w:val="single"/>
        </w:rPr>
        <w:t>投标书中承诺的项目负责人经发包人和监理方考核不合格者，承包人必须在一周内无条件更换，同时须支付相应金额的违约金，详见16.2.2承包人违约的责任。</w:t>
      </w:r>
    </w:p>
    <w:p w14:paraId="76C2F0B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3.3 </w:t>
      </w:r>
      <w:r>
        <w:rPr>
          <w:rFonts w:hint="eastAsia" w:ascii="宋体" w:hAnsi="宋体" w:eastAsia="宋体" w:cs="宋体"/>
          <w:color w:val="auto"/>
          <w:szCs w:val="21"/>
          <w:highlight w:val="none"/>
        </w:rPr>
        <w:t>承包人人员</w:t>
      </w:r>
    </w:p>
    <w:p w14:paraId="533B67E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3.3.1 </w:t>
      </w:r>
      <w:r>
        <w:rPr>
          <w:rFonts w:hint="eastAsia" w:ascii="宋体" w:hAnsi="宋体" w:eastAsia="宋体" w:cs="宋体"/>
          <w:color w:val="auto"/>
          <w:szCs w:val="21"/>
          <w:highlight w:val="none"/>
        </w:rPr>
        <w:t>承包人提交项目管理机构及施工现场管理人员安排报告的期限：</w:t>
      </w:r>
      <w:r>
        <w:rPr>
          <w:rFonts w:hint="eastAsia" w:ascii="宋体" w:hAnsi="宋体" w:eastAsia="宋体" w:cs="宋体"/>
          <w:b/>
          <w:color w:val="auto"/>
          <w:szCs w:val="21"/>
          <w:highlight w:val="none"/>
          <w:u w:val="single"/>
        </w:rPr>
        <w:t>开工前3天</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BEC0D38">
      <w:pPr>
        <w:spacing w:line="400" w:lineRule="exact"/>
        <w:ind w:firstLine="420" w:firstLineChars="200"/>
        <w:rPr>
          <w:rFonts w:hint="eastAsia" w:ascii="宋体" w:hAnsi="宋体" w:eastAsia="宋体" w:cs="宋体"/>
          <w:b/>
          <w:bCs/>
          <w:color w:val="auto"/>
          <w:kern w:val="0"/>
          <w:szCs w:val="21"/>
          <w:highlight w:val="none"/>
          <w:u w:val="single"/>
        </w:rPr>
      </w:pPr>
      <w:r>
        <w:rPr>
          <w:rFonts w:hint="eastAsia" w:ascii="宋体" w:hAnsi="宋体" w:eastAsia="宋体" w:cs="宋体"/>
          <w:color w:val="auto"/>
          <w:szCs w:val="21"/>
          <w:highlight w:val="none"/>
        </w:rPr>
        <w:t>3.3.</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承包人无正当理由拒绝撤换主要施工管理人员的违约责任：</w:t>
      </w:r>
      <w:r>
        <w:rPr>
          <w:rFonts w:hint="eastAsia" w:ascii="宋体" w:hAnsi="宋体" w:eastAsia="宋体" w:cs="宋体"/>
          <w:b/>
          <w:bCs/>
          <w:color w:val="auto"/>
          <w:kern w:val="0"/>
          <w:szCs w:val="21"/>
          <w:highlight w:val="none"/>
          <w:u w:val="single"/>
        </w:rPr>
        <w:t>承包人常驻项目部组成人员经发包人和监理方考核不合格者，承包人必须在一周内无条件更换，同时须支付相应金额的违约金（更换五大员5000元/次/人）。</w:t>
      </w:r>
    </w:p>
    <w:p w14:paraId="32DBF19C">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3.3.</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承包人主要施工管理人员离开施工现场的批准要求：</w:t>
      </w:r>
      <w:r>
        <w:rPr>
          <w:rFonts w:hint="eastAsia" w:ascii="宋体" w:hAnsi="宋体" w:eastAsia="宋体" w:cs="宋体"/>
          <w:b/>
          <w:bCs/>
          <w:color w:val="auto"/>
          <w:kern w:val="0"/>
          <w:szCs w:val="21"/>
          <w:highlight w:val="none"/>
          <w:u w:val="single"/>
        </w:rPr>
        <w:t>须经监理及发包人现场代表同意。</w:t>
      </w:r>
    </w:p>
    <w:p w14:paraId="720104D9">
      <w:pPr>
        <w:spacing w:line="400" w:lineRule="exact"/>
        <w:ind w:firstLine="420" w:firstLineChars="200"/>
        <w:rPr>
          <w:rFonts w:hint="eastAsia" w:ascii="宋体" w:hAnsi="宋体" w:eastAsia="宋体" w:cs="宋体"/>
          <w:b/>
          <w:bCs/>
          <w:color w:val="auto"/>
          <w:kern w:val="0"/>
          <w:szCs w:val="21"/>
          <w:highlight w:val="none"/>
        </w:rPr>
      </w:pPr>
      <w:r>
        <w:rPr>
          <w:rFonts w:hint="eastAsia" w:ascii="宋体" w:hAnsi="宋体" w:eastAsia="宋体" w:cs="宋体"/>
          <w:color w:val="auto"/>
          <w:szCs w:val="21"/>
          <w:highlight w:val="none"/>
        </w:rPr>
        <w:t>3.3.</w:t>
      </w:r>
      <w:r>
        <w:rPr>
          <w:rFonts w:hint="eastAsia" w:ascii="宋体" w:hAnsi="宋体" w:eastAsia="宋体" w:cs="宋体"/>
          <w:color w:val="auto"/>
          <w:szCs w:val="21"/>
          <w:highlight w:val="none"/>
        </w:rPr>
        <w:t>4承包人擅自更换主要施工管理人员的违约责任：</w:t>
      </w:r>
      <w:r>
        <w:rPr>
          <w:rFonts w:hint="eastAsia" w:ascii="宋体" w:hAnsi="宋体" w:eastAsia="宋体" w:cs="宋体"/>
          <w:b/>
          <w:bCs/>
          <w:color w:val="auto"/>
          <w:kern w:val="0"/>
          <w:szCs w:val="21"/>
          <w:highlight w:val="none"/>
          <w:u w:val="single"/>
        </w:rPr>
        <w:t>驻现场的备案合同中明确的项目部主要成员在工程施工期间，必须保证施工全过程在本项目工地工作，项目组的任何成员变动，均须得到招标人书面认可，同时须向招标人支付违约金。项目部组成人员必须坚守岗位，不得兼职本工程以外的工作，在本工程施工期内月出勤率必须达26天以上，每天不少于8小时，离开施工现场必须向发包人请假。</w:t>
      </w:r>
    </w:p>
    <w:p w14:paraId="30F269C5">
      <w:pP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u w:val="single"/>
        </w:rPr>
        <w:t>施工过程中施工项目经理部管理人员（技术负责人、施工员、安全员、质量员、资料员）与备案合同人员不一致的，承包人向招标人支付违约金5000元/次/人。</w:t>
      </w:r>
      <w:r>
        <w:rPr>
          <w:rFonts w:hint="eastAsia" w:ascii="宋体" w:hAnsi="宋体" w:eastAsia="宋体" w:cs="宋体"/>
          <w:color w:val="auto"/>
          <w:szCs w:val="21"/>
          <w:highlight w:val="none"/>
        </w:rPr>
        <w:t>。</w:t>
      </w:r>
    </w:p>
    <w:p w14:paraId="401D6BB8">
      <w:pPr>
        <w:spacing w:line="400" w:lineRule="exact"/>
        <w:ind w:firstLine="420" w:firstLineChars="200"/>
        <w:rPr>
          <w:rFonts w:hint="eastAsia" w:ascii="宋体" w:hAnsi="宋体" w:eastAsia="宋体" w:cs="宋体"/>
          <w:b/>
          <w:bCs/>
          <w:color w:val="auto"/>
          <w:kern w:val="0"/>
          <w:szCs w:val="21"/>
          <w:highlight w:val="none"/>
          <w:u w:val="single"/>
        </w:rPr>
      </w:pPr>
      <w:r>
        <w:rPr>
          <w:rFonts w:hint="eastAsia" w:ascii="宋体" w:hAnsi="宋体" w:eastAsia="宋体" w:cs="宋体"/>
          <w:color w:val="auto"/>
          <w:szCs w:val="21"/>
          <w:highlight w:val="none"/>
        </w:rPr>
        <w:t>承包人主要施工管理人员擅自离开施工现场的违约责任：</w:t>
      </w:r>
      <w:r>
        <w:rPr>
          <w:rFonts w:hint="eastAsia" w:ascii="宋体" w:hAnsi="宋体" w:eastAsia="宋体" w:cs="宋体"/>
          <w:b/>
          <w:bCs/>
          <w:color w:val="auto"/>
          <w:kern w:val="0"/>
          <w:szCs w:val="21"/>
          <w:highlight w:val="none"/>
          <w:u w:val="single"/>
        </w:rPr>
        <w:t>发现主要施工管理人员（技术负责人、施工员、安全员、质量员、资料员）不在现场发包人有权收取承包人违约金。如缺勤次数达到3次/月，发包人有权要求承包人无条件更换施工管理人员，并收取违约金，详见16.2.2承包人违约的责任。</w:t>
      </w:r>
    </w:p>
    <w:p w14:paraId="2FB8A08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3.5 分包</w:t>
      </w:r>
    </w:p>
    <w:p w14:paraId="3DC3B0D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 分包的一般约定</w:t>
      </w:r>
    </w:p>
    <w:p w14:paraId="60E2FE0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禁止分包的工程包括：</w:t>
      </w:r>
      <w:r>
        <w:rPr>
          <w:rFonts w:hint="eastAsia" w:ascii="宋体" w:hAnsi="宋体" w:eastAsia="宋体" w:cs="宋体"/>
          <w:color w:val="auto"/>
          <w:szCs w:val="21"/>
          <w:highlight w:val="none"/>
          <w:u w:val="single"/>
        </w:rPr>
        <w:t></w:t>
      </w:r>
      <w:r>
        <w:rPr>
          <w:rFonts w:hint="eastAsia" w:ascii="宋体" w:hAnsi="宋体" w:eastAsia="宋体" w:cs="宋体"/>
          <w:b/>
          <w:color w:val="auto"/>
          <w:szCs w:val="21"/>
          <w:highlight w:val="none"/>
          <w:u w:val="single"/>
        </w:rPr>
        <w:t>本工程不得分包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8920D9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 工程照管与成品、半成品保护</w:t>
      </w:r>
    </w:p>
    <w:p w14:paraId="1238EA2C">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承包人负责照管工程及工程相关的材料、工程设备的起始时间：</w:t>
      </w:r>
      <w:r>
        <w:rPr>
          <w:rFonts w:hint="eastAsia" w:ascii="宋体" w:hAnsi="宋体" w:eastAsia="宋体" w:cs="宋体"/>
          <w:b/>
          <w:color w:val="auto"/>
          <w:szCs w:val="21"/>
          <w:highlight w:val="none"/>
          <w:u w:val="single"/>
        </w:rPr>
        <w:t>设备、人员进场至验收交付使用前由承包人负责保修，无其它特殊要求的，费用由承包人承担</w:t>
      </w:r>
      <w:r>
        <w:rPr>
          <w:rFonts w:hint="eastAsia" w:ascii="宋体" w:hAnsi="宋体" w:eastAsia="宋体" w:cs="宋体"/>
          <w:color w:val="auto"/>
          <w:kern w:val="0"/>
          <w:szCs w:val="21"/>
          <w:highlight w:val="none"/>
        </w:rPr>
        <w:t>。</w:t>
      </w:r>
    </w:p>
    <w:p w14:paraId="6C37F80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3.7 </w:t>
      </w:r>
      <w:r>
        <w:rPr>
          <w:rFonts w:hint="eastAsia" w:ascii="宋体" w:hAnsi="宋体" w:eastAsia="宋体" w:cs="宋体"/>
          <w:color w:val="auto"/>
          <w:szCs w:val="21"/>
          <w:highlight w:val="none"/>
        </w:rPr>
        <w:t>履约担保</w:t>
      </w:r>
    </w:p>
    <w:p w14:paraId="7534958F">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承包人是否提供履约担保：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不</w:t>
      </w:r>
      <w:r>
        <w:rPr>
          <w:rFonts w:hint="eastAsia" w:ascii="宋体" w:hAnsi="宋体" w:eastAsia="宋体" w:cs="宋体"/>
          <w:b/>
          <w:bCs/>
          <w:color w:val="auto"/>
          <w:szCs w:val="21"/>
          <w:highlight w:val="none"/>
          <w:u w:val="single"/>
        </w:rPr>
        <w:t>提供</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F6A2FE7">
      <w:pPr>
        <w:spacing w:line="400" w:lineRule="exact"/>
        <w:ind w:firstLine="420" w:firstLineChars="200"/>
        <w:jc w:val="left"/>
        <w:rPr>
          <w:rFonts w:hint="eastAsia" w:ascii="宋体" w:hAnsi="宋体" w:eastAsia="宋体" w:cs="宋体"/>
          <w:b/>
          <w:bCs/>
          <w:color w:val="auto"/>
          <w:kern w:val="0"/>
          <w:szCs w:val="21"/>
          <w:highlight w:val="none"/>
          <w:u w:val="single"/>
        </w:rPr>
      </w:pPr>
      <w:r>
        <w:rPr>
          <w:rFonts w:hint="eastAsia" w:ascii="宋体" w:hAnsi="宋体" w:eastAsia="宋体" w:cs="宋体"/>
          <w:color w:val="auto"/>
          <w:szCs w:val="21"/>
          <w:highlight w:val="none"/>
        </w:rPr>
        <w:t>承包人提供履约担保的形式、金额及</w:t>
      </w:r>
      <w:r>
        <w:rPr>
          <w:rFonts w:hint="eastAsia" w:ascii="宋体" w:hAnsi="宋体" w:eastAsia="宋体" w:cs="宋体"/>
          <w:color w:val="auto"/>
          <w:szCs w:val="21"/>
          <w:highlight w:val="none"/>
        </w:rPr>
        <w:t>期限的：</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银行转账、网银、电汇或银行保函（见索即付）</w:t>
      </w:r>
      <w:r>
        <w:rPr>
          <w:rFonts w:hint="eastAsia" w:ascii="宋体" w:hAnsi="宋体" w:eastAsia="宋体" w:cs="宋体"/>
          <w:b/>
          <w:bCs/>
          <w:color w:val="auto"/>
          <w:szCs w:val="21"/>
          <w:highlight w:val="none"/>
          <w:u w:val="single"/>
          <w:lang w:eastAsia="zh-CN"/>
        </w:rPr>
        <w:t>、</w:t>
      </w:r>
      <w:r>
        <w:rPr>
          <w:rFonts w:hint="eastAsia" w:ascii="宋体" w:hAnsi="宋体" w:eastAsia="宋体" w:cs="宋体"/>
          <w:b/>
          <w:bCs/>
          <w:color w:val="auto"/>
          <w:szCs w:val="21"/>
          <w:highlight w:val="none"/>
          <w:u w:val="single"/>
          <w:lang w:val="en-US" w:eastAsia="zh-CN"/>
        </w:rPr>
        <w:t>保险保单</w:t>
      </w:r>
      <w:r>
        <w:rPr>
          <w:rFonts w:hint="eastAsia" w:ascii="宋体" w:hAnsi="宋体" w:eastAsia="宋体" w:cs="宋体"/>
          <w:b/>
          <w:bCs/>
          <w:color w:val="auto"/>
          <w:szCs w:val="21"/>
          <w:highlight w:val="none"/>
          <w:u w:val="single"/>
        </w:rPr>
        <w:t>等</w:t>
      </w:r>
      <w:r>
        <w:rPr>
          <w:rFonts w:hint="eastAsia" w:ascii="宋体" w:hAnsi="宋体" w:eastAsia="宋体" w:cs="宋体"/>
          <w:b/>
          <w:color w:val="auto"/>
          <w:szCs w:val="21"/>
          <w:highlight w:val="none"/>
          <w:u w:val="single"/>
        </w:rPr>
        <w:t>，中</w:t>
      </w:r>
      <w:r>
        <w:rPr>
          <w:rFonts w:hint="eastAsia" w:ascii="宋体" w:hAnsi="宋体" w:eastAsia="宋体" w:cs="宋体"/>
          <w:b/>
          <w:color w:val="auto"/>
          <w:szCs w:val="21"/>
          <w:highlight w:val="none"/>
          <w:u w:val="single"/>
        </w:rPr>
        <w:t>标人须在中标通知书发出后3日内</w:t>
      </w:r>
      <w:r>
        <w:rPr>
          <w:rFonts w:hint="eastAsia" w:ascii="宋体" w:hAnsi="宋体" w:eastAsia="宋体" w:cs="宋体"/>
          <w:b/>
          <w:color w:val="auto"/>
          <w:szCs w:val="21"/>
          <w:highlight w:val="none"/>
          <w:u w:val="single"/>
        </w:rPr>
        <w:t>根据招标文件的要求签订合同，否则视为自动放弃中标资格，且投标保证金不予退还。</w:t>
      </w:r>
    </w:p>
    <w:p w14:paraId="4A3280A4">
      <w:pPr>
        <w:keepNext/>
        <w:keepLines/>
        <w:spacing w:line="440" w:lineRule="exact"/>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4. </w:t>
      </w:r>
      <w:r>
        <w:rPr>
          <w:rFonts w:hint="eastAsia" w:ascii="宋体" w:hAnsi="宋体" w:eastAsia="宋体" w:cs="宋体"/>
          <w:bCs/>
          <w:color w:val="auto"/>
          <w:szCs w:val="21"/>
          <w:highlight w:val="none"/>
        </w:rPr>
        <w:t>监理人</w:t>
      </w:r>
    </w:p>
    <w:p w14:paraId="094F565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r>
        <w:rPr>
          <w:rFonts w:hint="eastAsia" w:ascii="宋体" w:hAnsi="宋体" w:eastAsia="宋体" w:cs="宋体"/>
          <w:color w:val="auto"/>
          <w:szCs w:val="21"/>
          <w:highlight w:val="none"/>
        </w:rPr>
        <w:t>监理人的一般规定</w:t>
      </w:r>
    </w:p>
    <w:p w14:paraId="5F1A91B1">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关于监理人的监理内容：</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见《建设工程委托监理合同》</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026808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关于监理人的监理权限：</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rPr>
        <w:t>见《建设工程委托监理合同》</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 xml:space="preserve"> </w:t>
      </w:r>
    </w:p>
    <w:p w14:paraId="127E773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关于监理人在施工现场的办公场所、生活场所的提供和费用承担的约定：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C9C5EC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4.2 </w:t>
      </w:r>
      <w:r>
        <w:rPr>
          <w:rFonts w:hint="eastAsia" w:ascii="宋体" w:hAnsi="宋体" w:eastAsia="宋体" w:cs="宋体"/>
          <w:color w:val="auto"/>
          <w:szCs w:val="21"/>
          <w:highlight w:val="none"/>
        </w:rPr>
        <w:t>监理人员</w:t>
      </w:r>
    </w:p>
    <w:p w14:paraId="6C39B13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总监理工程师：</w:t>
      </w:r>
    </w:p>
    <w:p w14:paraId="5FE4FB3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名：</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01F6E7B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务：</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3ECD8EE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监理工程师执业资格证书号：</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6FB96D1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72A86E9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电子信箱：</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780E619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通信地址：</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60EE53D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关于监理人的其他约定：</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p w14:paraId="11630F00">
      <w:pPr>
        <w:keepNext/>
        <w:keepLines/>
        <w:spacing w:line="440" w:lineRule="exact"/>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5. </w:t>
      </w:r>
      <w:r>
        <w:rPr>
          <w:rFonts w:hint="eastAsia" w:ascii="宋体" w:hAnsi="宋体" w:eastAsia="宋体" w:cs="宋体"/>
          <w:bCs/>
          <w:color w:val="auto"/>
          <w:szCs w:val="21"/>
          <w:highlight w:val="none"/>
        </w:rPr>
        <w:t>工程质量</w:t>
      </w:r>
    </w:p>
    <w:p w14:paraId="7647DBE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5.1 </w:t>
      </w:r>
      <w:r>
        <w:rPr>
          <w:rFonts w:hint="eastAsia" w:ascii="宋体" w:hAnsi="宋体" w:eastAsia="宋体" w:cs="宋体"/>
          <w:color w:val="auto"/>
          <w:szCs w:val="21"/>
          <w:highlight w:val="none"/>
        </w:rPr>
        <w:t>质量要求</w:t>
      </w:r>
    </w:p>
    <w:p w14:paraId="6A0DF0B9">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w:t>
      </w:r>
      <w:r>
        <w:rPr>
          <w:rFonts w:hint="eastAsia" w:ascii="宋体" w:hAnsi="宋体" w:eastAsia="宋体" w:cs="宋体"/>
          <w:color w:val="auto"/>
          <w:szCs w:val="21"/>
          <w:highlight w:val="none"/>
        </w:rPr>
        <w:t>工程质量必须达到国家施工质量验收规范合格标准。</w:t>
      </w:r>
    </w:p>
    <w:p w14:paraId="4711C77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5.1.2</w:t>
      </w:r>
      <w:r>
        <w:rPr>
          <w:rFonts w:hint="eastAsia" w:ascii="宋体" w:hAnsi="宋体" w:eastAsia="宋体" w:cs="宋体"/>
          <w:color w:val="auto"/>
          <w:szCs w:val="21"/>
          <w:highlight w:val="none"/>
        </w:rPr>
        <w:t>关于工程奖项的约定：</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rPr>
        <w:t>工程质量达不到协议书中约定的质量标准的,</w:t>
      </w:r>
      <w:r>
        <w:rPr>
          <w:rFonts w:hint="eastAsia" w:ascii="宋体" w:hAnsi="宋体" w:eastAsia="宋体" w:cs="宋体"/>
          <w:b/>
          <w:color w:val="auto"/>
          <w:szCs w:val="21"/>
          <w:highlight w:val="none"/>
          <w:u w:val="single"/>
          <w:lang w:val="en-US" w:eastAsia="zh-CN"/>
        </w:rPr>
        <w:t>扣除</w:t>
      </w:r>
      <w:r>
        <w:rPr>
          <w:rFonts w:hint="eastAsia" w:ascii="宋体" w:hAnsi="宋体" w:eastAsia="宋体" w:cs="宋体"/>
          <w:b/>
          <w:bCs/>
          <w:color w:val="auto"/>
          <w:kern w:val="0"/>
          <w:szCs w:val="21"/>
          <w:highlight w:val="none"/>
          <w:u w:val="single"/>
          <w:lang w:val="en-US" w:eastAsia="zh-CN"/>
        </w:rPr>
        <w:t>合同价的</w:t>
      </w:r>
      <w:r>
        <w:rPr>
          <w:rFonts w:hint="eastAsia" w:ascii="宋体" w:hAnsi="宋体" w:eastAsia="宋体" w:cs="宋体"/>
          <w:b/>
          <w:color w:val="auto"/>
          <w:szCs w:val="21"/>
          <w:highlight w:val="none"/>
          <w:u w:val="single"/>
          <w:lang w:val="en-US" w:eastAsia="zh-CN"/>
        </w:rPr>
        <w:t>5</w:t>
      </w:r>
      <w:r>
        <w:rPr>
          <w:rFonts w:hint="eastAsia" w:ascii="宋体" w:hAnsi="宋体" w:eastAsia="宋体" w:cs="宋体"/>
          <w:b/>
          <w:color w:val="auto"/>
          <w:szCs w:val="21"/>
          <w:highlight w:val="none"/>
          <w:u w:val="single"/>
        </w:rPr>
        <w:t>%作为违约金</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w:t>
      </w:r>
    </w:p>
    <w:p w14:paraId="54494F4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5.3 </w:t>
      </w:r>
      <w:r>
        <w:rPr>
          <w:rFonts w:hint="eastAsia" w:ascii="宋体" w:hAnsi="宋体" w:eastAsia="宋体" w:cs="宋体"/>
          <w:color w:val="auto"/>
          <w:szCs w:val="21"/>
          <w:highlight w:val="none"/>
        </w:rPr>
        <w:t>隐蔽工程检查</w:t>
      </w:r>
    </w:p>
    <w:p w14:paraId="42C4F993">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5.3.2</w:t>
      </w:r>
      <w:r>
        <w:rPr>
          <w:rFonts w:hint="eastAsia" w:ascii="宋体" w:hAnsi="宋体" w:eastAsia="宋体" w:cs="宋体"/>
          <w:color w:val="auto"/>
          <w:szCs w:val="21"/>
          <w:highlight w:val="none"/>
        </w:rPr>
        <w:t>承包人提前通知监理人隐蔽工程检查的期限的约定：</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共同检查前</w:t>
      </w:r>
      <w:r>
        <w:rPr>
          <w:rFonts w:hint="eastAsia" w:ascii="宋体" w:hAnsi="宋体" w:eastAsia="宋体" w:cs="宋体"/>
          <w:b/>
          <w:color w:val="auto"/>
          <w:szCs w:val="21"/>
          <w:highlight w:val="none"/>
          <w:u w:val="single"/>
        </w:rPr>
        <w:t>48</w:t>
      </w:r>
      <w:r>
        <w:rPr>
          <w:rFonts w:hint="eastAsia" w:ascii="宋体" w:hAnsi="宋体" w:eastAsia="宋体" w:cs="宋体"/>
          <w:b/>
          <w:color w:val="auto"/>
          <w:szCs w:val="21"/>
          <w:highlight w:val="none"/>
          <w:u w:val="single"/>
        </w:rPr>
        <w:t>小时书面通知监理人</w:t>
      </w:r>
      <w:r>
        <w:rPr>
          <w:rFonts w:hint="eastAsia" w:ascii="宋体" w:hAnsi="宋体" w:eastAsia="宋体" w:cs="宋体"/>
          <w:color w:val="auto"/>
          <w:szCs w:val="21"/>
          <w:highlight w:val="none"/>
        </w:rPr>
        <w:t>。</w:t>
      </w:r>
    </w:p>
    <w:p w14:paraId="57FFD15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监理人不能按时进行检查时，应提前</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小时提交书面延期要求。</w:t>
      </w:r>
    </w:p>
    <w:p w14:paraId="7684594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w:t>
      </w:r>
    </w:p>
    <w:p w14:paraId="26F4D838">
      <w:pPr>
        <w:keepNext/>
        <w:keepLines/>
        <w:spacing w:line="440" w:lineRule="exact"/>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6. </w:t>
      </w:r>
      <w:r>
        <w:rPr>
          <w:rFonts w:hint="eastAsia" w:ascii="宋体" w:hAnsi="宋体" w:eastAsia="宋体" w:cs="宋体"/>
          <w:bCs/>
          <w:color w:val="auto"/>
          <w:szCs w:val="21"/>
          <w:highlight w:val="none"/>
        </w:rPr>
        <w:t>安全文明施工与环境保护</w:t>
      </w:r>
    </w:p>
    <w:p w14:paraId="296786C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rPr>
        <w:t>安全文明施工</w:t>
      </w:r>
    </w:p>
    <w:p w14:paraId="4DCF736E">
      <w:pPr>
        <w:spacing w:line="400" w:lineRule="exact"/>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6.1.1 </w:t>
      </w:r>
      <w:r>
        <w:rPr>
          <w:rFonts w:hint="eastAsia" w:ascii="宋体" w:hAnsi="宋体" w:eastAsia="宋体" w:cs="宋体"/>
          <w:color w:val="auto"/>
          <w:szCs w:val="21"/>
          <w:highlight w:val="none"/>
        </w:rPr>
        <w:t>项目安全生产的达标目标及相应事项的约定：</w:t>
      </w:r>
    </w:p>
    <w:p w14:paraId="102A1DC6">
      <w:pPr>
        <w:autoSpaceDN w:val="0"/>
        <w:spacing w:line="400" w:lineRule="exact"/>
        <w:ind w:firstLine="482"/>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w:t>
      </w:r>
      <w:r>
        <w:rPr>
          <w:rFonts w:hint="eastAsia" w:ascii="宋体" w:hAnsi="宋体" w:eastAsia="宋体" w:cs="宋体"/>
          <w:b/>
          <w:color w:val="auto"/>
          <w:szCs w:val="21"/>
          <w:highlight w:val="none"/>
          <w:u w:val="single"/>
        </w:rPr>
        <w:t>1</w:t>
      </w:r>
      <w:r>
        <w:rPr>
          <w:rFonts w:hint="eastAsia" w:ascii="宋体" w:hAnsi="宋体" w:eastAsia="宋体" w:cs="宋体"/>
          <w:b/>
          <w:color w:val="auto"/>
          <w:szCs w:val="21"/>
          <w:highlight w:val="none"/>
          <w:u w:val="single"/>
        </w:rPr>
        <w:t>）承包人须对本合同范围内所有施工范围和施工人员负全部安全施工责任。承包人应严格按《建设工程安全生产管理条例》等法律、工程建设安全生产地有关管理规定，采取安全措施组织施工。若发生安全事故，一切责任由承包方承担，并视情节严重向承包方收取违约金，详见16.2.2承包人违约的责任。</w:t>
      </w:r>
    </w:p>
    <w:p w14:paraId="61710AC5">
      <w:pPr>
        <w:autoSpaceDN w:val="0"/>
        <w:spacing w:line="400" w:lineRule="exact"/>
        <w:ind w:firstLine="361"/>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single"/>
        </w:rPr>
        <w:t>（</w:t>
      </w:r>
      <w:r>
        <w:rPr>
          <w:rFonts w:hint="eastAsia" w:ascii="宋体" w:hAnsi="宋体" w:eastAsia="宋体" w:cs="宋体"/>
          <w:b/>
          <w:color w:val="auto"/>
          <w:szCs w:val="21"/>
          <w:highlight w:val="none"/>
          <w:u w:val="single"/>
        </w:rPr>
        <w:t>2</w:t>
      </w:r>
      <w:r>
        <w:rPr>
          <w:rFonts w:hint="eastAsia" w:ascii="宋体" w:hAnsi="宋体" w:eastAsia="宋体" w:cs="宋体"/>
          <w:b/>
          <w:color w:val="auto"/>
          <w:szCs w:val="21"/>
          <w:highlight w:val="none"/>
          <w:u w:val="single"/>
        </w:rPr>
        <w:t>）承包人对施工现场安全生产负总责，现场必须按要求配备安全员，安全员及特种作业人员应持证上岗，如发包人检查到承包人人员不到位的，则发包人有权收取违约金，详见16.2.2承包人违约的责任。</w:t>
      </w:r>
    </w:p>
    <w:p w14:paraId="2E462DFB">
      <w:pPr>
        <w:autoSpaceDN w:val="0"/>
        <w:spacing w:line="400" w:lineRule="exact"/>
        <w:ind w:firstLine="361"/>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w:t>
      </w:r>
      <w:r>
        <w:rPr>
          <w:rFonts w:hint="eastAsia" w:ascii="宋体" w:hAnsi="宋体" w:eastAsia="宋体" w:cs="宋体"/>
          <w:b/>
          <w:color w:val="auto"/>
          <w:szCs w:val="21"/>
          <w:highlight w:val="none"/>
          <w:u w:val="single"/>
        </w:rPr>
        <w:t>3</w:t>
      </w:r>
      <w:r>
        <w:rPr>
          <w:rFonts w:hint="eastAsia" w:ascii="宋体" w:hAnsi="宋体" w:eastAsia="宋体" w:cs="宋体"/>
          <w:b/>
          <w:color w:val="auto"/>
          <w:szCs w:val="21"/>
          <w:highlight w:val="none"/>
          <w:u w:val="single"/>
        </w:rPr>
        <w:t>）工程施工前和施工中，承包人项目经理或技术负责人应当对有关安全施工技术进行交底；承包人必须编制安全施工措施和施工现场临时用电、施工现场周边及主要通道的安全防护措施及其它有关法规要求的专项施工方案，专项施工方案必须经本单位技术负责人批准后，报发包人代表和现场监理批准后实施。</w:t>
      </w:r>
    </w:p>
    <w:p w14:paraId="79F4AF1A">
      <w:pPr>
        <w:autoSpaceDN w:val="0"/>
        <w:spacing w:line="400" w:lineRule="exact"/>
        <w:ind w:firstLine="361"/>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工程施工前，承包人应根据法律、法规、规范、标准等要求，制定安全施工标准及要求，负责向施工作业班组、作业人员作出详细的说明，并由双方签字确认。</w:t>
      </w:r>
    </w:p>
    <w:p w14:paraId="02417E50">
      <w:pPr>
        <w:autoSpaceDN w:val="0"/>
        <w:spacing w:line="400" w:lineRule="exact"/>
        <w:ind w:firstLine="361"/>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工程施工前，承包人使用的安全防护用具、机械设备、施工机具及配件，应当具有生产（制造）许可证、产品合格证，并在进入施工现场前进行查验，经监理工程师签字确认后方可使用。</w:t>
      </w:r>
    </w:p>
    <w:p w14:paraId="77CC205B">
      <w:pPr>
        <w:autoSpaceDN w:val="0"/>
        <w:spacing w:line="400" w:lineRule="exact"/>
        <w:ind w:firstLine="361"/>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特种作业人员，必须按照国家有关规定经过专门的安全作业培训，并取得特种作业操作资格证书后，方可上岗作业。</w:t>
      </w:r>
    </w:p>
    <w:p w14:paraId="6B060B88">
      <w:pPr>
        <w:autoSpaceDN w:val="0"/>
        <w:spacing w:line="400" w:lineRule="exact"/>
        <w:ind w:firstLine="361"/>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（4）承包人应严格按《建设工程安全生产管理条例》等法律、法规采取安全措施、组织施工，如发生事故，所造成的一切责任与后果均由承包人承担。</w:t>
      </w:r>
    </w:p>
    <w:p w14:paraId="6BE6C8E2">
      <w:pPr>
        <w:autoSpaceDN w:val="0"/>
        <w:spacing w:line="400" w:lineRule="exact"/>
        <w:ind w:firstLine="361"/>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（5）未能达到上述（1）-（3）条要求，发包人有权扣除承包人</w:t>
      </w:r>
      <w:r>
        <w:rPr>
          <w:rFonts w:hint="eastAsia" w:ascii="宋体" w:hAnsi="宋体" w:eastAsia="宋体" w:cs="宋体"/>
          <w:b/>
          <w:bCs/>
          <w:color w:val="auto"/>
          <w:kern w:val="0"/>
          <w:szCs w:val="21"/>
          <w:highlight w:val="none"/>
          <w:u w:val="single"/>
          <w:lang w:val="en-US" w:eastAsia="zh-CN"/>
        </w:rPr>
        <w:t>合同价的</w:t>
      </w:r>
      <w:r>
        <w:rPr>
          <w:rFonts w:hint="eastAsia" w:ascii="宋体" w:hAnsi="宋体" w:eastAsia="宋体" w:cs="宋体"/>
          <w:b/>
          <w:color w:val="auto"/>
          <w:szCs w:val="21"/>
          <w:highlight w:val="none"/>
          <w:u w:val="single"/>
        </w:rPr>
        <w:t>10%-20%。</w:t>
      </w:r>
    </w:p>
    <w:p w14:paraId="7419FEC4">
      <w:pPr>
        <w:autoSpaceDN w:val="0"/>
        <w:spacing w:line="400" w:lineRule="exact"/>
        <w:ind w:firstLine="361"/>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6）建立安全制度、安全检查制度、安全教育制度、工地班前活动制度、文明施工检查制度。满足江苏省、南通市等安监部门安全文明生产的要求，做好安全技术教育及交底，落实所有安全技术措施和人身防护用品。</w:t>
      </w:r>
    </w:p>
    <w:p w14:paraId="6F21F470">
      <w:pPr>
        <w:autoSpaceDN w:val="0"/>
        <w:spacing w:line="400" w:lineRule="exact"/>
        <w:ind w:firstLine="361"/>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（7）凡在施工期间，由于承包人原因造成的事故，除根据事故的严重程度或等级扣除</w:t>
      </w:r>
      <w:r>
        <w:rPr>
          <w:rFonts w:hint="eastAsia" w:ascii="宋体" w:hAnsi="宋体" w:eastAsia="宋体" w:cs="宋体"/>
          <w:b/>
          <w:bCs/>
          <w:color w:val="auto"/>
          <w:kern w:val="0"/>
          <w:szCs w:val="21"/>
          <w:highlight w:val="none"/>
          <w:u w:val="single"/>
          <w:lang w:val="en-US" w:eastAsia="zh-CN"/>
        </w:rPr>
        <w:t>合同价的</w:t>
      </w:r>
      <w:r>
        <w:rPr>
          <w:rFonts w:hint="eastAsia" w:ascii="宋体" w:hAnsi="宋体" w:eastAsia="宋体" w:cs="宋体"/>
          <w:b/>
          <w:color w:val="auto"/>
          <w:szCs w:val="21"/>
          <w:highlight w:val="none"/>
          <w:u w:val="single"/>
        </w:rPr>
        <w:t>20%，还需承担全部责任及由此引起的一切费用，发包人不承担任何责任，并视情节严重收取承包方违约金，详见16.2.2承包人违约的责任。</w:t>
      </w:r>
    </w:p>
    <w:p w14:paraId="1970EE63">
      <w:pPr>
        <w:autoSpaceDE w:val="0"/>
        <w:autoSpaceDN w:val="0"/>
        <w:adjustRightInd w:val="0"/>
        <w:spacing w:line="400" w:lineRule="exact"/>
        <w:ind w:firstLine="420" w:firstLineChars="200"/>
        <w:rPr>
          <w:rFonts w:hint="eastAsia" w:ascii="宋体" w:hAnsi="宋体" w:eastAsia="宋体" w:cs="宋体"/>
          <w:b/>
          <w:bCs/>
          <w:color w:val="auto"/>
          <w:kern w:val="0"/>
          <w:szCs w:val="21"/>
          <w:highlight w:val="none"/>
          <w:u w:val="single"/>
        </w:rPr>
      </w:pPr>
      <w:r>
        <w:rPr>
          <w:rFonts w:hint="eastAsia" w:ascii="宋体" w:hAnsi="宋体" w:eastAsia="宋体" w:cs="宋体"/>
          <w:color w:val="auto"/>
          <w:szCs w:val="21"/>
          <w:highlight w:val="none"/>
        </w:rPr>
        <w:t xml:space="preserve">6.1.2 </w:t>
      </w:r>
      <w:r>
        <w:rPr>
          <w:rFonts w:hint="eastAsia" w:ascii="宋体" w:hAnsi="宋体" w:eastAsia="宋体" w:cs="宋体"/>
          <w:color w:val="auto"/>
          <w:szCs w:val="21"/>
          <w:highlight w:val="none"/>
        </w:rPr>
        <w:t>关于治安保卫的特别约定：</w:t>
      </w:r>
      <w:r>
        <w:rPr>
          <w:rFonts w:hint="eastAsia" w:ascii="宋体" w:hAnsi="宋体" w:eastAsia="宋体" w:cs="宋体"/>
          <w:b/>
          <w:color w:val="auto"/>
          <w:spacing w:val="-7"/>
          <w:szCs w:val="21"/>
          <w:highlight w:val="none"/>
          <w:u w:val="single"/>
        </w:rPr>
        <w:t>提供和维修非夜间施工使用的照明、围栏设施，并负责安全保卫。施工期间承包人按发包人要求做好成品保护工作；未竣工或已竣工工程未交付之前，由承包单位负责已完成工程的保护工作，所需费用含在报价内。对需要保护的产品和材料须保护期内发生损坏由承包人无条件、自费、限期予以修补。竣工合格交付后由发包人负责保护，如发包人有特殊要求的可另行补充协议加以约定</w:t>
      </w:r>
      <w:r>
        <w:rPr>
          <w:rFonts w:hint="eastAsia" w:ascii="宋体" w:hAnsi="宋体" w:eastAsia="宋体" w:cs="宋体"/>
          <w:color w:val="auto"/>
          <w:szCs w:val="21"/>
          <w:highlight w:val="none"/>
        </w:rPr>
        <w:t>。</w:t>
      </w:r>
    </w:p>
    <w:p w14:paraId="2E806897">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6.1.3 </w:t>
      </w:r>
      <w:r>
        <w:rPr>
          <w:rFonts w:hint="eastAsia" w:ascii="宋体" w:hAnsi="宋体" w:eastAsia="宋体" w:cs="宋体"/>
          <w:color w:val="auto"/>
          <w:szCs w:val="21"/>
          <w:highlight w:val="none"/>
        </w:rPr>
        <w:t>文明施工</w:t>
      </w:r>
    </w:p>
    <w:p w14:paraId="31C7BB09">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合同当事人对文明施工的要求：</w:t>
      </w:r>
      <w:r>
        <w:rPr>
          <w:rFonts w:hint="eastAsia" w:ascii="宋体" w:hAnsi="宋体" w:eastAsia="宋体" w:cs="宋体"/>
          <w:b/>
          <w:bCs/>
          <w:color w:val="auto"/>
          <w:kern w:val="0"/>
          <w:szCs w:val="21"/>
          <w:highlight w:val="none"/>
          <w:u w:val="single"/>
        </w:rPr>
        <w:t>施工现场的材料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做好场地清理及相关工作。上述费用包含在合同价中。未能达到上述要求发包人有权扣除承包人</w:t>
      </w:r>
      <w:r>
        <w:rPr>
          <w:rFonts w:hint="eastAsia" w:ascii="宋体" w:hAnsi="宋体" w:eastAsia="宋体" w:cs="宋体"/>
          <w:b/>
          <w:bCs/>
          <w:color w:val="auto"/>
          <w:kern w:val="0"/>
          <w:szCs w:val="21"/>
          <w:highlight w:val="none"/>
          <w:u w:val="single"/>
          <w:lang w:val="en-US" w:eastAsia="zh-CN"/>
        </w:rPr>
        <w:t>合同价的</w:t>
      </w:r>
      <w:r>
        <w:rPr>
          <w:rFonts w:hint="eastAsia" w:ascii="宋体" w:hAnsi="宋体" w:eastAsia="宋体" w:cs="宋体"/>
          <w:b/>
          <w:bCs/>
          <w:color w:val="auto"/>
          <w:kern w:val="0"/>
          <w:szCs w:val="21"/>
          <w:highlight w:val="none"/>
          <w:u w:val="single"/>
        </w:rPr>
        <w:t>的</w:t>
      </w:r>
      <w:r>
        <w:rPr>
          <w:rFonts w:hint="eastAsia" w:ascii="宋体" w:hAnsi="宋体" w:eastAsia="宋体" w:cs="宋体"/>
          <w:b/>
          <w:bCs/>
          <w:color w:val="auto"/>
          <w:kern w:val="0"/>
          <w:szCs w:val="21"/>
          <w:highlight w:val="none"/>
          <w:u w:val="single"/>
        </w:rPr>
        <w:t>5%</w:t>
      </w:r>
      <w:r>
        <w:rPr>
          <w:rFonts w:hint="eastAsia" w:ascii="宋体" w:hAnsi="宋体" w:eastAsia="宋体" w:cs="宋体"/>
          <w:b/>
          <w:bCs/>
          <w:color w:val="auto"/>
          <w:kern w:val="0"/>
          <w:szCs w:val="21"/>
          <w:highlight w:val="none"/>
          <w:u w:val="single"/>
        </w:rPr>
        <w:t>。若承包人现场施工作业面、办公区、生活区内清洁卫生满足不了文明施工要求，发包人有权安排其它单位或个人打扫，按具体发生的费用</w:t>
      </w:r>
      <w:r>
        <w:rPr>
          <w:rFonts w:hint="eastAsia" w:ascii="宋体" w:hAnsi="宋体" w:eastAsia="宋体" w:cs="宋体"/>
          <w:b/>
          <w:bCs/>
          <w:color w:val="auto"/>
          <w:kern w:val="0"/>
          <w:szCs w:val="21"/>
          <w:highlight w:val="none"/>
          <w:u w:val="single"/>
        </w:rPr>
        <w:t>2</w:t>
      </w:r>
      <w:r>
        <w:rPr>
          <w:rFonts w:hint="eastAsia" w:ascii="宋体" w:hAnsi="宋体" w:eastAsia="宋体" w:cs="宋体"/>
          <w:b/>
          <w:bCs/>
          <w:color w:val="auto"/>
          <w:kern w:val="0"/>
          <w:szCs w:val="21"/>
          <w:highlight w:val="none"/>
          <w:u w:val="single"/>
        </w:rPr>
        <w:t>倍及以上从进度款中扣除。承包人必须服从发包人现场的统一管理和协调，做到文明施工。施工现场要设立标语、标牌，做到文明施工，树立企业形象，主动接受社会监督和有关部门的管理</w:t>
      </w:r>
      <w:r>
        <w:rPr>
          <w:rFonts w:hint="eastAsia" w:ascii="宋体" w:hAnsi="宋体" w:eastAsia="宋体" w:cs="宋体"/>
          <w:color w:val="auto"/>
          <w:szCs w:val="21"/>
          <w:highlight w:val="none"/>
        </w:rPr>
        <w:t>。</w:t>
      </w:r>
    </w:p>
    <w:p w14:paraId="0AF8F511">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6.1.6 </w:t>
      </w:r>
      <w:r>
        <w:rPr>
          <w:rFonts w:hint="eastAsia" w:ascii="宋体" w:hAnsi="宋体" w:eastAsia="宋体" w:cs="宋体"/>
          <w:color w:val="auto"/>
          <w:szCs w:val="21"/>
          <w:highlight w:val="none"/>
        </w:rPr>
        <w:t>关于安全文明施工费支付比例和支付期限的约定：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无</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81ADA5E">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6.1.9 </w:t>
      </w:r>
      <w:r>
        <w:rPr>
          <w:rFonts w:hint="eastAsia" w:ascii="宋体" w:hAnsi="宋体" w:eastAsia="宋体" w:cs="宋体"/>
          <w:b/>
          <w:color w:val="auto"/>
          <w:szCs w:val="21"/>
          <w:highlight w:val="none"/>
        </w:rPr>
        <w:t>安全生产责任</w:t>
      </w:r>
    </w:p>
    <w:p w14:paraId="2CC10022">
      <w:pPr>
        <w:spacing w:line="400" w:lineRule="exact"/>
        <w:ind w:firstLine="422" w:firstLineChars="200"/>
        <w:jc w:val="left"/>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承包人应严格按《建设工程安全生产管理条例》等法律、法规采取安全措施、组织施工，承包人须对本合同范围内所有施工范围和施工人员负全部安全施工责任。承包人应严格按工程建设安全生产地有关管理规定，采取安全措施组织施工。若发生安全事故，一切责任由承包方承担，详见16.2.2承包人违约的责任。</w:t>
      </w:r>
    </w:p>
    <w:p w14:paraId="798DEE77">
      <w:pPr>
        <w:spacing w:line="400" w:lineRule="exact"/>
        <w:ind w:firstLine="422" w:firstLineChars="200"/>
        <w:jc w:val="left"/>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若因承包人原因产生不良后果的，由承包人承担一切责任，详见16.2.2承包人违约的责任。</w:t>
      </w:r>
    </w:p>
    <w:p w14:paraId="229487FE">
      <w:pPr>
        <w:spacing w:line="400" w:lineRule="exact"/>
        <w:ind w:firstLine="422" w:firstLineChars="200"/>
        <w:jc w:val="left"/>
        <w:rPr>
          <w:rFonts w:hint="eastAsia" w:ascii="宋体" w:hAnsi="宋体" w:eastAsia="宋体" w:cs="宋体"/>
          <w:b/>
          <w:bCs/>
          <w:color w:val="auto"/>
          <w:kern w:val="0"/>
          <w:szCs w:val="21"/>
          <w:highlight w:val="none"/>
          <w:u w:val="single"/>
        </w:rPr>
      </w:pPr>
      <w:r>
        <w:rPr>
          <w:rFonts w:hint="eastAsia" w:ascii="宋体" w:hAnsi="宋体" w:eastAsia="宋体" w:cs="宋体"/>
          <w:b/>
          <w:bCs/>
          <w:color w:val="auto"/>
          <w:kern w:val="0"/>
          <w:szCs w:val="21"/>
          <w:highlight w:val="none"/>
          <w:u w:val="singl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p w14:paraId="0362B72F">
      <w:pPr>
        <w:keepNext/>
        <w:keepLines/>
        <w:spacing w:line="440" w:lineRule="exact"/>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7. </w:t>
      </w:r>
      <w:r>
        <w:rPr>
          <w:rFonts w:hint="eastAsia" w:ascii="宋体" w:hAnsi="宋体" w:eastAsia="宋体" w:cs="宋体"/>
          <w:bCs/>
          <w:color w:val="auto"/>
          <w:szCs w:val="21"/>
          <w:highlight w:val="none"/>
        </w:rPr>
        <w:t>工期和进度</w:t>
      </w:r>
    </w:p>
    <w:p w14:paraId="68B3C4C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7.1 </w:t>
      </w:r>
      <w:r>
        <w:rPr>
          <w:rFonts w:hint="eastAsia" w:ascii="宋体" w:hAnsi="宋体" w:eastAsia="宋体" w:cs="宋体"/>
          <w:color w:val="auto"/>
          <w:szCs w:val="21"/>
          <w:highlight w:val="none"/>
        </w:rPr>
        <w:t>施工组织设计</w:t>
      </w:r>
    </w:p>
    <w:p w14:paraId="47D6FF87">
      <w:pPr>
        <w:autoSpaceDE w:val="0"/>
        <w:autoSpaceDN w:val="0"/>
        <w:adjustRightIn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7.1.1 </w:t>
      </w:r>
      <w:r>
        <w:rPr>
          <w:rFonts w:hint="eastAsia" w:ascii="宋体" w:hAnsi="宋体" w:eastAsia="宋体" w:cs="宋体"/>
          <w:color w:val="auto"/>
          <w:szCs w:val="21"/>
          <w:highlight w:val="none"/>
        </w:rPr>
        <w:t>合</w:t>
      </w:r>
      <w:r>
        <w:rPr>
          <w:rFonts w:hint="eastAsia" w:ascii="宋体" w:hAnsi="宋体" w:eastAsia="宋体" w:cs="宋体"/>
          <w:color w:val="auto"/>
          <w:kern w:val="0"/>
          <w:szCs w:val="21"/>
          <w:highlight w:val="none"/>
        </w:rPr>
        <w:t>同当事人约定的施工组织设计应包括的其他内容：</w:t>
      </w:r>
      <w:r>
        <w:rPr>
          <w:rFonts w:hint="eastAsia" w:ascii="宋体" w:hAnsi="宋体" w:eastAsia="宋体" w:cs="宋体"/>
          <w:b/>
          <w:color w:val="auto"/>
          <w:spacing w:val="-2"/>
          <w:kern w:val="0"/>
          <w:szCs w:val="21"/>
          <w:highlight w:val="none"/>
          <w:u w:val="single"/>
        </w:rPr>
        <w:t>承</w:t>
      </w:r>
      <w:r>
        <w:rPr>
          <w:rFonts w:hint="eastAsia" w:ascii="宋体" w:hAnsi="宋体" w:eastAsia="宋体" w:cs="宋体"/>
          <w:b/>
          <w:color w:val="auto"/>
          <w:spacing w:val="-2"/>
          <w:szCs w:val="21"/>
          <w:highlight w:val="none"/>
          <w:u w:val="single"/>
        </w:rPr>
        <w:t>包人在开工前必须提交详细的施工组织设计，报发包人及总监审批，施工组织设计经发包人及监理认可后方可开工。施工组织设计将作为工程款支付的参考依据之一</w:t>
      </w:r>
      <w:r>
        <w:rPr>
          <w:rFonts w:hint="eastAsia" w:ascii="宋体" w:hAnsi="宋体" w:eastAsia="宋体" w:cs="宋体"/>
          <w:color w:val="auto"/>
          <w:szCs w:val="21"/>
          <w:highlight w:val="none"/>
        </w:rPr>
        <w:t>。</w:t>
      </w:r>
    </w:p>
    <w:p w14:paraId="78833345">
      <w:pPr>
        <w:autoSpaceDE w:val="0"/>
        <w:autoSpaceDN w:val="0"/>
        <w:adjustRightIn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7.1.2 </w:t>
      </w:r>
      <w:r>
        <w:rPr>
          <w:rFonts w:hint="eastAsia" w:ascii="宋体" w:hAnsi="宋体" w:eastAsia="宋体" w:cs="宋体"/>
          <w:color w:val="auto"/>
          <w:kern w:val="0"/>
          <w:szCs w:val="21"/>
          <w:highlight w:val="none"/>
        </w:rPr>
        <w:t>施工组织设计的提交和修改</w:t>
      </w:r>
    </w:p>
    <w:p w14:paraId="3DEC8C60">
      <w:pPr>
        <w:autoSpaceDE w:val="0"/>
        <w:autoSpaceDN w:val="0"/>
        <w:adjustRightIn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承包人提交详细施工组织设计的期限的约定：</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pacing w:val="-2"/>
          <w:szCs w:val="21"/>
          <w:highlight w:val="none"/>
          <w:u w:val="single"/>
        </w:rPr>
        <w:t xml:space="preserve"> </w:t>
      </w:r>
      <w:r>
        <w:rPr>
          <w:rFonts w:hint="eastAsia" w:ascii="宋体" w:hAnsi="宋体" w:eastAsia="宋体" w:cs="宋体"/>
          <w:b/>
          <w:color w:val="auto"/>
          <w:spacing w:val="-2"/>
          <w:szCs w:val="21"/>
          <w:highlight w:val="none"/>
          <w:u w:val="single"/>
        </w:rPr>
        <w:t>承包人在开工前7天内必须提交详细的施工组织设计，报发包人及总监审批，施工组织设计经发包人及监理认可后方可开工。施工组织设计将作为工程款支付的参考依据之一。月工程进度应在每月25号前报送监理和发包人。每周四向监理和发包人提供下一周进度计划</w:t>
      </w:r>
      <w:r>
        <w:rPr>
          <w:rFonts w:hint="eastAsia" w:ascii="宋体" w:hAnsi="宋体" w:eastAsia="宋体" w:cs="宋体"/>
          <w:b/>
          <w:color w:val="auto"/>
          <w:spacing w:val="-2"/>
          <w:szCs w:val="21"/>
          <w:highlight w:val="none"/>
          <w:u w:val="single"/>
        </w:rPr>
        <w:t xml:space="preserve">  </w:t>
      </w:r>
      <w:r>
        <w:rPr>
          <w:rFonts w:hint="eastAsia" w:ascii="宋体" w:hAnsi="宋体" w:eastAsia="宋体" w:cs="宋体"/>
          <w:color w:val="auto"/>
          <w:szCs w:val="21"/>
          <w:highlight w:val="none"/>
        </w:rPr>
        <w:t>。</w:t>
      </w:r>
    </w:p>
    <w:p w14:paraId="417F972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发包人和监理人在收到详细的施工组织设计后确认或提出修改意见的期限：</w:t>
      </w:r>
      <w:r>
        <w:rPr>
          <w:rFonts w:hint="eastAsia" w:ascii="宋体" w:hAnsi="宋体" w:eastAsia="宋体" w:cs="宋体"/>
          <w:b/>
          <w:color w:val="auto"/>
          <w:spacing w:val="-2"/>
          <w:szCs w:val="21"/>
          <w:highlight w:val="none"/>
          <w:u w:val="single"/>
        </w:rPr>
        <w:t>收到上述完整的、符合要求的文件后3个工作日内予以确认或提出修改意见，逾期视为已确认</w:t>
      </w:r>
      <w:r>
        <w:rPr>
          <w:rFonts w:hint="eastAsia" w:ascii="宋体" w:hAnsi="宋体" w:eastAsia="宋体" w:cs="宋体"/>
          <w:b/>
          <w:color w:val="auto"/>
          <w:spacing w:val="-2"/>
          <w:szCs w:val="21"/>
          <w:highlight w:val="none"/>
          <w:u w:val="single"/>
        </w:rPr>
        <w:t xml:space="preserve">  </w:t>
      </w:r>
      <w:r>
        <w:rPr>
          <w:rFonts w:hint="eastAsia" w:ascii="宋体" w:hAnsi="宋体" w:eastAsia="宋体" w:cs="宋体"/>
          <w:color w:val="auto"/>
          <w:szCs w:val="21"/>
          <w:highlight w:val="none"/>
        </w:rPr>
        <w:t>。</w:t>
      </w:r>
    </w:p>
    <w:p w14:paraId="663599B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7.2 </w:t>
      </w:r>
      <w:r>
        <w:rPr>
          <w:rFonts w:hint="eastAsia" w:ascii="宋体" w:hAnsi="宋体" w:eastAsia="宋体" w:cs="宋体"/>
          <w:color w:val="auto"/>
          <w:szCs w:val="21"/>
          <w:highlight w:val="none"/>
        </w:rPr>
        <w:t>施工进度计划</w:t>
      </w:r>
    </w:p>
    <w:p w14:paraId="50AA4F86">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7.2.2 </w:t>
      </w:r>
      <w:r>
        <w:rPr>
          <w:rFonts w:hint="eastAsia" w:ascii="宋体" w:hAnsi="宋体" w:eastAsia="宋体" w:cs="宋体"/>
          <w:color w:val="auto"/>
          <w:szCs w:val="21"/>
          <w:highlight w:val="none"/>
        </w:rPr>
        <w:t>施工进度计划的修订</w:t>
      </w:r>
    </w:p>
    <w:p w14:paraId="2F5E178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发包人和监理人在收到修订的施工进度计划后确认或提出修改意见的期限：</w:t>
      </w:r>
      <w:r>
        <w:rPr>
          <w:rFonts w:hint="eastAsia" w:ascii="宋体" w:hAnsi="宋体" w:eastAsia="宋体" w:cs="宋体"/>
          <w:b/>
          <w:color w:val="auto"/>
          <w:spacing w:val="-2"/>
          <w:szCs w:val="21"/>
          <w:highlight w:val="none"/>
          <w:u w:val="single"/>
        </w:rPr>
        <w:t>收到施工组织设计（施工方案）和进度计划后</w:t>
      </w:r>
      <w:r>
        <w:rPr>
          <w:rFonts w:hint="eastAsia" w:ascii="宋体" w:hAnsi="宋体" w:eastAsia="宋体" w:cs="宋体"/>
          <w:b/>
          <w:color w:val="auto"/>
          <w:spacing w:val="-2"/>
          <w:szCs w:val="21"/>
          <w:highlight w:val="none"/>
          <w:u w:val="single"/>
        </w:rPr>
        <w:t>3</w:t>
      </w:r>
      <w:r>
        <w:rPr>
          <w:rFonts w:hint="eastAsia" w:ascii="宋体" w:hAnsi="宋体" w:eastAsia="宋体" w:cs="宋体"/>
          <w:b/>
          <w:color w:val="auto"/>
          <w:spacing w:val="-2"/>
          <w:szCs w:val="21"/>
          <w:highlight w:val="none"/>
          <w:u w:val="single"/>
        </w:rPr>
        <w:t>日内予以确认或提出修改意见，逾期视为已确认</w:t>
      </w:r>
      <w:r>
        <w:rPr>
          <w:rFonts w:hint="eastAsia" w:ascii="宋体" w:hAnsi="宋体" w:eastAsia="宋体" w:cs="宋体"/>
          <w:color w:val="auto"/>
          <w:szCs w:val="21"/>
          <w:highlight w:val="none"/>
        </w:rPr>
        <w:t>。</w:t>
      </w:r>
    </w:p>
    <w:p w14:paraId="7AA82CA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7.3 </w:t>
      </w:r>
      <w:r>
        <w:rPr>
          <w:rFonts w:hint="eastAsia" w:ascii="宋体" w:hAnsi="宋体" w:eastAsia="宋体" w:cs="宋体"/>
          <w:color w:val="auto"/>
          <w:szCs w:val="21"/>
          <w:highlight w:val="none"/>
        </w:rPr>
        <w:t>开工</w:t>
      </w:r>
    </w:p>
    <w:p w14:paraId="61DB62E6">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7.3.1 </w:t>
      </w:r>
      <w:r>
        <w:rPr>
          <w:rFonts w:hint="eastAsia" w:ascii="宋体" w:hAnsi="宋体" w:eastAsia="宋体" w:cs="宋体"/>
          <w:color w:val="auto"/>
          <w:szCs w:val="21"/>
          <w:highlight w:val="none"/>
        </w:rPr>
        <w:t>开工准备</w:t>
      </w:r>
    </w:p>
    <w:p w14:paraId="45F496F5">
      <w:pPr>
        <w:spacing w:line="400" w:lineRule="exact"/>
        <w:ind w:firstLine="525" w:firstLineChars="25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关于承包人提交</w:t>
      </w:r>
      <w:r>
        <w:rPr>
          <w:rFonts w:hint="eastAsia" w:ascii="宋体" w:hAnsi="宋体" w:eastAsia="宋体" w:cs="宋体"/>
          <w:color w:val="auto"/>
          <w:kern w:val="0"/>
          <w:szCs w:val="21"/>
          <w:highlight w:val="none"/>
        </w:rPr>
        <w:t>工程开工报审表的期限：</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合同签订后</w:t>
      </w:r>
      <w:r>
        <w:rPr>
          <w:rFonts w:hint="eastAsia" w:ascii="宋体" w:hAnsi="宋体" w:eastAsia="宋体" w:cs="宋体"/>
          <w:b/>
          <w:color w:val="auto"/>
          <w:szCs w:val="21"/>
          <w:highlight w:val="none"/>
          <w:u w:val="single"/>
        </w:rPr>
        <w:t>3</w:t>
      </w:r>
      <w:r>
        <w:rPr>
          <w:rFonts w:hint="eastAsia" w:ascii="宋体" w:hAnsi="宋体" w:eastAsia="宋体" w:cs="宋体"/>
          <w:b/>
          <w:color w:val="auto"/>
          <w:szCs w:val="21"/>
          <w:highlight w:val="none"/>
          <w:u w:val="single"/>
        </w:rPr>
        <w:t>天内</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56CE2B4">
      <w:pPr>
        <w:spacing w:line="400" w:lineRule="exact"/>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关于发包人应完成的其他开工准备工作及期限：</w:t>
      </w:r>
      <w:r>
        <w:rPr>
          <w:rFonts w:hint="eastAsia" w:ascii="宋体" w:hAnsi="宋体" w:eastAsia="宋体" w:cs="宋体"/>
          <w:b/>
          <w:color w:val="auto"/>
          <w:szCs w:val="21"/>
          <w:highlight w:val="none"/>
          <w:u w:val="single"/>
        </w:rPr>
        <w:t>开工前发包人提供施工用水源及电源，水、电费用由中标人承担；开工前组织图纸会审和设计交底</w:t>
      </w:r>
      <w:r>
        <w:rPr>
          <w:rFonts w:hint="eastAsia" w:ascii="宋体" w:hAnsi="宋体" w:eastAsia="宋体" w:cs="宋体"/>
          <w:color w:val="auto"/>
          <w:szCs w:val="21"/>
          <w:highlight w:val="none"/>
        </w:rPr>
        <w:t>。</w:t>
      </w:r>
    </w:p>
    <w:p w14:paraId="0D005A5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关于承包人应完成的其他开工准备工作及期限：</w:t>
      </w:r>
      <w:r>
        <w:rPr>
          <w:rFonts w:hint="eastAsia" w:ascii="宋体" w:hAnsi="宋体" w:eastAsia="宋体" w:cs="宋体"/>
          <w:b/>
          <w:color w:val="auto"/>
          <w:szCs w:val="21"/>
          <w:highlight w:val="none"/>
          <w:u w:val="single"/>
        </w:rPr>
        <w:t>遵守政府有关主管部门对施工场地交通、施工噪音、环境保护和安全生产等的管理规定，按规定办理有关手续，并以书面形式通知发包人。临时施工用电由发包人组织实施。变压器、计量表、低压柜等属供电部门的费用，在前期费用中已列支。低压柜以内的（含分电表、配电器材等）由承包人自行支付。供电管线总计量表具由发包人安装至施工现场（一个接入点），向下部分由承包人自己解决，施工中所发生的电费用，从工程款中扣除或由承包人自行按实支付。施工用水已接至现场。</w:t>
      </w:r>
    </w:p>
    <w:p w14:paraId="25F89952">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7.3.2</w:t>
      </w:r>
      <w:r>
        <w:rPr>
          <w:rFonts w:hint="eastAsia" w:ascii="宋体" w:hAnsi="宋体" w:eastAsia="宋体" w:cs="宋体"/>
          <w:color w:val="auto"/>
          <w:szCs w:val="21"/>
          <w:highlight w:val="none"/>
        </w:rPr>
        <w:t>开工通知</w:t>
      </w:r>
    </w:p>
    <w:p w14:paraId="6D8FF68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因发包人原因造成监理人未能在计划开工日期之日起</w:t>
      </w:r>
      <w:r>
        <w:rPr>
          <w:rFonts w:hint="eastAsia" w:ascii="宋体" w:hAnsi="宋体" w:eastAsia="宋体" w:cs="宋体"/>
          <w:color w:val="auto"/>
          <w:szCs w:val="21"/>
          <w:highlight w:val="none"/>
          <w:u w:val="single"/>
        </w:rPr>
        <w:t xml:space="preserve"> 90 </w:t>
      </w:r>
      <w:r>
        <w:rPr>
          <w:rFonts w:hint="eastAsia" w:ascii="宋体" w:hAnsi="宋体" w:eastAsia="宋体" w:cs="宋体"/>
          <w:color w:val="auto"/>
          <w:szCs w:val="21"/>
          <w:highlight w:val="none"/>
        </w:rPr>
        <w:t>天内发出开工通知的，承包人有权提出价格调整要求，或者解除合同。</w:t>
      </w:r>
    </w:p>
    <w:p w14:paraId="6C4D157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7.4 </w:t>
      </w:r>
      <w:r>
        <w:rPr>
          <w:rFonts w:hint="eastAsia" w:ascii="宋体" w:hAnsi="宋体" w:eastAsia="宋体" w:cs="宋体"/>
          <w:color w:val="auto"/>
          <w:szCs w:val="21"/>
          <w:highlight w:val="none"/>
        </w:rPr>
        <w:t>测量放线</w:t>
      </w:r>
    </w:p>
    <w:p w14:paraId="28FCFF5E">
      <w:pPr>
        <w:spacing w:line="400" w:lineRule="exact"/>
        <w:ind w:firstLine="420" w:firstLineChars="200"/>
        <w:jc w:val="left"/>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7.4.1</w:t>
      </w:r>
      <w:r>
        <w:rPr>
          <w:rFonts w:hint="eastAsia" w:ascii="宋体" w:hAnsi="宋体" w:eastAsia="宋体" w:cs="宋体"/>
          <w:color w:val="auto"/>
          <w:szCs w:val="21"/>
          <w:highlight w:val="none"/>
        </w:rPr>
        <w:t>发包人通过监理人向承包人提供测量基准点、基准线和水准点及其书面资料的期限：</w:t>
      </w:r>
      <w:r>
        <w:rPr>
          <w:rFonts w:hint="eastAsia" w:ascii="宋体" w:hAnsi="宋体" w:eastAsia="宋体" w:cs="宋体"/>
          <w:b/>
          <w:color w:val="auto"/>
          <w:szCs w:val="21"/>
          <w:highlight w:val="none"/>
          <w:u w:val="single"/>
        </w:rPr>
        <w:t>以书面形式交给承包人，并在开工前进行现场交验</w:t>
      </w:r>
      <w:r>
        <w:rPr>
          <w:rFonts w:hint="eastAsia" w:ascii="宋体" w:hAnsi="宋体" w:eastAsia="宋体" w:cs="宋体"/>
          <w:color w:val="auto"/>
          <w:szCs w:val="21"/>
          <w:highlight w:val="none"/>
        </w:rPr>
        <w:t>。</w:t>
      </w:r>
    </w:p>
    <w:p w14:paraId="5039446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7.5 </w:t>
      </w:r>
      <w:r>
        <w:rPr>
          <w:rFonts w:hint="eastAsia" w:ascii="宋体" w:hAnsi="宋体" w:eastAsia="宋体" w:cs="宋体"/>
          <w:color w:val="auto"/>
          <w:szCs w:val="21"/>
          <w:highlight w:val="none"/>
        </w:rPr>
        <w:t>工期延误</w:t>
      </w:r>
    </w:p>
    <w:p w14:paraId="453868D1">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7.5.1 </w:t>
      </w:r>
      <w:r>
        <w:rPr>
          <w:rFonts w:hint="eastAsia" w:ascii="宋体" w:hAnsi="宋体" w:eastAsia="宋体" w:cs="宋体"/>
          <w:color w:val="auto"/>
          <w:szCs w:val="21"/>
          <w:highlight w:val="none"/>
        </w:rPr>
        <w:t>因发包人原因导致工期延误</w:t>
      </w:r>
    </w:p>
    <w:p w14:paraId="33C29D0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以下原因引起的延误，经发包人确认后，工期相应顺延：</w:t>
      </w:r>
    </w:p>
    <w:p w14:paraId="04270623">
      <w:pPr>
        <w:spacing w:line="40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A.</w:t>
      </w:r>
      <w:r>
        <w:rPr>
          <w:rFonts w:hint="eastAsia" w:ascii="宋体" w:hAnsi="宋体" w:eastAsia="宋体" w:cs="宋体"/>
          <w:b/>
          <w:bCs/>
          <w:color w:val="auto"/>
          <w:szCs w:val="21"/>
          <w:highlight w:val="none"/>
          <w:u w:val="single"/>
        </w:rPr>
        <w:t>因发包人未在开工前提供施工场地，提供图纸；</w:t>
      </w:r>
    </w:p>
    <w:p w14:paraId="4902A4BE">
      <w:pPr>
        <w:spacing w:line="40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B.</w:t>
      </w:r>
      <w:r>
        <w:rPr>
          <w:rFonts w:hint="eastAsia" w:ascii="宋体" w:hAnsi="宋体" w:eastAsia="宋体" w:cs="宋体"/>
          <w:b/>
          <w:bCs/>
          <w:color w:val="auto"/>
          <w:szCs w:val="21"/>
          <w:highlight w:val="none"/>
          <w:u w:val="single"/>
        </w:rPr>
        <w:t>因发包人原因造成工程延期开工、停建、缓建、暂停施工（不含勒令停工）；</w:t>
      </w:r>
    </w:p>
    <w:p w14:paraId="3FDDE87C">
      <w:pPr>
        <w:spacing w:line="40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C.</w:t>
      </w:r>
      <w:r>
        <w:rPr>
          <w:rFonts w:hint="eastAsia" w:ascii="宋体" w:hAnsi="宋体" w:eastAsia="宋体" w:cs="宋体"/>
          <w:b/>
          <w:bCs/>
          <w:color w:val="auto"/>
          <w:szCs w:val="21"/>
          <w:highlight w:val="none"/>
          <w:u w:val="single"/>
        </w:rPr>
        <w:t>因发包人原因提出的单次设计变更导致工程量增加超过合同总价的</w:t>
      </w:r>
      <w:r>
        <w:rPr>
          <w:rFonts w:hint="eastAsia" w:ascii="宋体" w:hAnsi="宋体" w:eastAsia="宋体" w:cs="宋体"/>
          <w:b/>
          <w:bCs/>
          <w:color w:val="auto"/>
          <w:szCs w:val="21"/>
          <w:highlight w:val="none"/>
          <w:u w:val="single"/>
        </w:rPr>
        <w:t>8%</w:t>
      </w:r>
      <w:r>
        <w:rPr>
          <w:rFonts w:hint="eastAsia" w:ascii="宋体" w:hAnsi="宋体" w:eastAsia="宋体" w:cs="宋体"/>
          <w:b/>
          <w:bCs/>
          <w:color w:val="auto"/>
          <w:szCs w:val="21"/>
          <w:highlight w:val="none"/>
          <w:u w:val="single"/>
        </w:rPr>
        <w:t>以上的；</w:t>
      </w:r>
    </w:p>
    <w:p w14:paraId="394F894F">
      <w:pPr>
        <w:spacing w:line="40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D.</w:t>
      </w:r>
      <w:r>
        <w:rPr>
          <w:rFonts w:hint="eastAsia" w:ascii="宋体" w:hAnsi="宋体" w:eastAsia="宋体" w:cs="宋体"/>
          <w:b/>
          <w:bCs/>
          <w:color w:val="auto"/>
          <w:szCs w:val="21"/>
          <w:highlight w:val="none"/>
          <w:u w:val="single"/>
        </w:rPr>
        <w:t>由市级以上有关部门正式发布和认定的自然灾害。</w:t>
      </w:r>
    </w:p>
    <w:p w14:paraId="43506BF2">
      <w:pPr>
        <w:spacing w:line="400" w:lineRule="exact"/>
        <w:ind w:firstLine="422" w:firstLineChars="200"/>
        <w:jc w:val="lef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上述情况发生后3天内，承包人需就延误的内容对工程进度造成的影响，向发包人提交书面报告，办理延期手续（须得到甲方代表签字的书面认可），经发包人批准后方可顺延工期，否则工期不予顺延。为体现承包人的合作诚意，承包人同意因发包人原因的工期顺延，且自愿放弃索赔的权利。</w:t>
      </w:r>
    </w:p>
    <w:p w14:paraId="04892673">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30" w:name="_Toc318581169"/>
      <w:bookmarkStart w:id="31" w:name="_Toc312677486"/>
      <w:bookmarkStart w:id="32" w:name="_Toc312678012"/>
      <w:bookmarkStart w:id="33" w:name="_Toc303539127"/>
      <w:bookmarkStart w:id="34" w:name="_Toc297123518"/>
      <w:bookmarkStart w:id="35" w:name="_Toc297216177"/>
      <w:bookmarkStart w:id="36" w:name="_Toc304295548"/>
      <w:bookmarkStart w:id="37" w:name="_Toc300934970"/>
      <w:r>
        <w:rPr>
          <w:rFonts w:hint="eastAsia" w:ascii="宋体" w:hAnsi="宋体" w:eastAsia="宋体" w:cs="宋体"/>
          <w:color w:val="auto"/>
          <w:szCs w:val="21"/>
          <w:highlight w:val="none"/>
        </w:rPr>
        <w:t xml:space="preserve">.5.2 </w:t>
      </w:r>
      <w:r>
        <w:rPr>
          <w:rFonts w:hint="eastAsia" w:ascii="宋体" w:hAnsi="宋体" w:eastAsia="宋体" w:cs="宋体"/>
          <w:color w:val="auto"/>
          <w:szCs w:val="21"/>
          <w:highlight w:val="none"/>
        </w:rPr>
        <w:t>因承包人原因导致工期延误</w:t>
      </w:r>
    </w:p>
    <w:bookmarkEnd w:id="30"/>
    <w:bookmarkEnd w:id="31"/>
    <w:bookmarkEnd w:id="32"/>
    <w:p w14:paraId="6DDDF4ED">
      <w:pPr>
        <w:spacing w:line="400" w:lineRule="exact"/>
        <w:ind w:firstLine="420" w:firstLineChars="200"/>
        <w:jc w:val="left"/>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因</w:t>
      </w:r>
      <w:bookmarkStart w:id="38" w:name="_Toc318581170"/>
      <w:bookmarkStart w:id="39" w:name="_Toc312678013"/>
      <w:bookmarkStart w:id="40" w:name="_Toc312677487"/>
      <w:r>
        <w:rPr>
          <w:rFonts w:hint="eastAsia" w:ascii="宋体" w:hAnsi="宋体" w:eastAsia="宋体" w:cs="宋体"/>
          <w:color w:val="auto"/>
          <w:szCs w:val="21"/>
          <w:highlight w:val="none"/>
        </w:rPr>
        <w:t>承包人原因造成工期延误，逾期竣工违约金的计算方法为：</w:t>
      </w:r>
      <w:bookmarkEnd w:id="33"/>
      <w:bookmarkEnd w:id="34"/>
      <w:bookmarkEnd w:id="35"/>
      <w:bookmarkEnd w:id="36"/>
      <w:bookmarkEnd w:id="37"/>
      <w:bookmarkEnd w:id="38"/>
      <w:bookmarkEnd w:id="39"/>
      <w:bookmarkEnd w:id="40"/>
      <w:r>
        <w:rPr>
          <w:rFonts w:hint="eastAsia" w:ascii="宋体" w:hAnsi="宋体" w:eastAsia="宋体" w:cs="宋体"/>
          <w:b/>
          <w:bCs/>
          <w:color w:val="auto"/>
          <w:szCs w:val="21"/>
          <w:highlight w:val="none"/>
          <w:u w:val="single"/>
        </w:rPr>
        <w:t>因承包人原因延误工期，在规定的工期或阶段工期前未能完成，按1000元/天的违约金进行处罚并在当期工程款支付中扣除，直至全部</w:t>
      </w:r>
      <w:r>
        <w:rPr>
          <w:rFonts w:hint="eastAsia" w:ascii="宋体" w:hAnsi="宋体" w:eastAsia="宋体" w:cs="宋体"/>
          <w:b/>
          <w:bCs/>
          <w:color w:val="auto"/>
          <w:kern w:val="0"/>
          <w:szCs w:val="21"/>
          <w:highlight w:val="none"/>
          <w:u w:val="single"/>
          <w:lang w:val="en-US" w:eastAsia="zh-CN"/>
        </w:rPr>
        <w:t>合同价</w:t>
      </w:r>
      <w:r>
        <w:rPr>
          <w:rFonts w:hint="eastAsia" w:ascii="宋体" w:hAnsi="宋体" w:eastAsia="宋体" w:cs="宋体"/>
          <w:b/>
          <w:bCs/>
          <w:color w:val="auto"/>
          <w:szCs w:val="21"/>
          <w:highlight w:val="none"/>
          <w:u w:val="single"/>
        </w:rPr>
        <w:t>被扣除。结算时若有人工调整的，延误期人工不予调整。若全部</w:t>
      </w:r>
      <w:r>
        <w:rPr>
          <w:rFonts w:hint="eastAsia" w:ascii="宋体" w:hAnsi="宋体" w:eastAsia="宋体" w:cs="宋体"/>
          <w:b/>
          <w:bCs/>
          <w:color w:val="auto"/>
          <w:kern w:val="0"/>
          <w:szCs w:val="21"/>
          <w:highlight w:val="none"/>
          <w:u w:val="single"/>
          <w:lang w:val="en-US" w:eastAsia="zh-CN"/>
        </w:rPr>
        <w:t>合同价</w:t>
      </w:r>
      <w:r>
        <w:rPr>
          <w:rFonts w:hint="eastAsia" w:ascii="宋体" w:hAnsi="宋体" w:eastAsia="宋体" w:cs="宋体"/>
          <w:b/>
          <w:bCs/>
          <w:color w:val="auto"/>
          <w:szCs w:val="21"/>
          <w:highlight w:val="none"/>
          <w:u w:val="single"/>
        </w:rPr>
        <w:t>被扣除外，发包人有权要求承包人清退出场，所完成的合格工程量按60%计算，其他按通用条款中约定内容执行。</w:t>
      </w:r>
    </w:p>
    <w:p w14:paraId="02448396">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bookmarkStart w:id="41" w:name="_Toc297123519"/>
      <w:bookmarkStart w:id="42" w:name="_Toc304295549"/>
      <w:bookmarkStart w:id="43" w:name="_Toc297216178"/>
      <w:bookmarkStart w:id="44" w:name="_Toc300934971"/>
      <w:bookmarkStart w:id="45" w:name="_Toc312678015"/>
      <w:bookmarkStart w:id="46" w:name="_Toc303539128"/>
      <w:r>
        <w:rPr>
          <w:rFonts w:hint="eastAsia" w:ascii="宋体" w:hAnsi="宋体" w:eastAsia="宋体" w:cs="宋体"/>
          <w:color w:val="auto"/>
          <w:szCs w:val="21"/>
          <w:highlight w:val="none"/>
        </w:rPr>
        <w:t>.6 不</w:t>
      </w:r>
      <w:bookmarkEnd w:id="41"/>
      <w:bookmarkEnd w:id="42"/>
      <w:bookmarkEnd w:id="43"/>
      <w:bookmarkEnd w:id="44"/>
      <w:bookmarkEnd w:id="45"/>
      <w:bookmarkEnd w:id="46"/>
      <w:r>
        <w:rPr>
          <w:rFonts w:hint="eastAsia" w:ascii="宋体" w:hAnsi="宋体" w:eastAsia="宋体" w:cs="宋体"/>
          <w:color w:val="auto"/>
          <w:szCs w:val="21"/>
          <w:highlight w:val="none"/>
        </w:rPr>
        <w:t>利物质条件</w:t>
      </w:r>
    </w:p>
    <w:p w14:paraId="5BA4D78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不利物质条件的其他情形和有关约定：</w:t>
      </w:r>
      <w:r>
        <w:rPr>
          <w:rFonts w:hint="eastAsia" w:ascii="宋体" w:hAnsi="宋体" w:eastAsia="宋体" w:cs="宋体"/>
          <w:b/>
          <w:bCs/>
          <w:color w:val="auto"/>
          <w:szCs w:val="21"/>
          <w:highlight w:val="none"/>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为体现承包人的合作诚意，承包人同意因发包人原因的工期顺延，承包人自愿放弃索赔的权利。</w:t>
      </w:r>
    </w:p>
    <w:p w14:paraId="7CBC5529">
      <w:pPr>
        <w:keepNext/>
        <w:keepLines/>
        <w:spacing w:line="440" w:lineRule="exact"/>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8. </w:t>
      </w:r>
      <w:r>
        <w:rPr>
          <w:rFonts w:hint="eastAsia" w:ascii="宋体" w:hAnsi="宋体" w:eastAsia="宋体" w:cs="宋体"/>
          <w:bCs/>
          <w:color w:val="auto"/>
          <w:szCs w:val="21"/>
          <w:highlight w:val="none"/>
        </w:rPr>
        <w:t>材料与设备</w:t>
      </w:r>
    </w:p>
    <w:p w14:paraId="2B4D059B">
      <w:pPr>
        <w:spacing w:line="40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8.1</w:t>
      </w:r>
      <w:r>
        <w:rPr>
          <w:rFonts w:hint="eastAsia" w:ascii="宋体" w:hAnsi="宋体" w:eastAsia="宋体" w:cs="宋体"/>
          <w:color w:val="auto"/>
          <w:szCs w:val="21"/>
          <w:highlight w:val="none"/>
        </w:rPr>
        <w:t>发包人供应材料与工程设备</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承包人应编制材料供应计划。合同生效后一般材料承包人应提前</w:t>
      </w:r>
      <w:r>
        <w:rPr>
          <w:rFonts w:hint="eastAsia" w:ascii="宋体" w:hAnsi="宋体" w:eastAsia="宋体" w:cs="宋体"/>
          <w:color w:val="auto"/>
          <w:szCs w:val="21"/>
          <w:highlight w:val="none"/>
          <w:u w:val="single"/>
        </w:rPr>
        <w:t>15</w:t>
      </w:r>
      <w:r>
        <w:rPr>
          <w:rFonts w:hint="eastAsia" w:ascii="宋体" w:hAnsi="宋体" w:eastAsia="宋体" w:cs="宋体"/>
          <w:color w:val="auto"/>
          <w:szCs w:val="21"/>
          <w:highlight w:val="none"/>
          <w:u w:val="single"/>
        </w:rPr>
        <w:t>天向发包人按实提交所需材料品种、数量、型号、规格、质量等级，如有误差造成的损失由承包人承担。</w:t>
      </w:r>
    </w:p>
    <w:p w14:paraId="16976575">
      <w:pPr>
        <w:spacing w:line="40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发包人供应材料设备的结算方法：</w:t>
      </w:r>
      <w:r>
        <w:rPr>
          <w:rFonts w:hint="eastAsia" w:ascii="宋体" w:hAnsi="宋体" w:eastAsia="宋体" w:cs="宋体"/>
          <w:color w:val="auto"/>
          <w:szCs w:val="21"/>
          <w:highlight w:val="none"/>
          <w:u w:val="single"/>
        </w:rPr>
        <w:t>按结算审计的甲供材料数量乘以招标时规定的暂定价扣除工程款，承包人超领部分，按发包人采购最高价结算，发包人在竣工决算时扣回；承包人领用不足部分，按发包人采购综合平均价结算，发包人在竣工决算时考虑对承包人予以一定增补。</w:t>
      </w:r>
    </w:p>
    <w:p w14:paraId="061B09BD">
      <w:pPr>
        <w:spacing w:line="400" w:lineRule="exact"/>
        <w:ind w:firstLine="525" w:firstLine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8.2</w:t>
      </w:r>
      <w:r>
        <w:rPr>
          <w:rFonts w:hint="eastAsia" w:ascii="宋体" w:hAnsi="宋体" w:eastAsia="宋体" w:cs="宋体"/>
          <w:color w:val="auto"/>
          <w:szCs w:val="21"/>
          <w:highlight w:val="none"/>
        </w:rPr>
        <w:t>承包人供应材料与工程设备</w:t>
      </w:r>
    </w:p>
    <w:p w14:paraId="389D99BE">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承包人采购的材料：承包人须按发包人要求建立材料台账，供发包人检查，材料台账中必须注明并包含下列内容：材料名称、规格型号或等级、厂家、进场数量、出厂合格证、编号、进场日期、使用部位、施工单位验收人、检测情况、监理见证人、发包人代表等。承包人在材料使用前，应有向监理报验、提供材料台账的程序，并见证抽样送检。不合格的材料不得使用，发包人或监理抽查发现使用的材料无报验手续及材料台账（或材料台账不符合要求的）或不合格，可指令停工，要求返工剥离。所发生的费用由承包人承担，工期不予顺延。</w:t>
      </w:r>
    </w:p>
    <w:p w14:paraId="0110F5AC">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承包人供应的材料和设备，必须按有关规定提供相应的出厂证明、合格证、质保书、化验检测报告等，并负责对国家（或地方）规范、强制性条文规定的材料性能到发包人指定的检测机构进行施工前或施工后的检测，同时对材料数量、规格、质量由发包人现场工程师和监理人验收合格后方可进入施工现场使用。检验试验费包含本工程所有按规定应进行建筑材料、构配件等试样的制作、封样、送检和其它为保证工程质量进行的材料检验试验工作和费用（仅限建筑材料、构配件一次复试合格的情形）。</w:t>
      </w:r>
    </w:p>
    <w:p w14:paraId="648F4CB3">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（3）发包人在招标时推荐品牌和厂家的材料，承包人在实际采购前，必须由发包人和监理认质认生产厂家后方可采购。如承包人使用不低于推荐品牌等级及标准的其他品牌且须征得业主同意。</w:t>
      </w:r>
    </w:p>
    <w:p w14:paraId="41D106BF">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发包人和监理人有权对承包人提供的材料和设备进行抽检，对不符合设计要求及验收规范的材料和设备，发包人有权终止使用；当现场抽检材料和设备与留样不一致时，视作不合格，发包人有权终止使用，发生的一切损失和费用由承包人承担，由此延误的工期不予顺延。</w:t>
      </w:r>
    </w:p>
    <w:p w14:paraId="43ED81CA">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发包人和监理工程师对材料的决定或认可并不解除承包人应负的质量、工期的责任，也不免除承包人对材料应负的责任。承包人采购的材料与设计或规范要求不符时，承包人应按监理工程师要求的时间内作退场处理。重新采购符合要求的产品，承担由此发生的费用，由此延误的工期不予顺延。</w:t>
      </w:r>
    </w:p>
    <w:p w14:paraId="7CEE392D">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（6）招标时暂估价和认质认价材料发包人保留甲供或另行发包权利。</w:t>
      </w:r>
    </w:p>
    <w:p w14:paraId="5BD24B00">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（7）</w:t>
      </w:r>
      <w:r>
        <w:rPr>
          <w:rFonts w:hint="eastAsia" w:ascii="宋体" w:hAnsi="宋体" w:eastAsia="宋体" w:cs="宋体"/>
          <w:color w:val="auto"/>
          <w:szCs w:val="21"/>
          <w:highlight w:val="none"/>
          <w:u w:val="single"/>
        </w:rPr>
        <w:t>承包人对专业分包单位采购的材料，承包人应该对各种材料、器材、设备按规范进行检查，拒绝使用不符合要求的材料、器材、设备。无论何种原因，承包人或其专业分包单位在工程中使用不合格材料的，经发包人或者行政主管部门查证属实的，发包人有权收取违约金</w:t>
      </w:r>
      <w:r>
        <w:rPr>
          <w:rFonts w:hint="eastAsia" w:ascii="宋体" w:hAnsi="宋体" w:eastAsia="宋体" w:cs="宋体"/>
          <w:color w:val="auto"/>
          <w:szCs w:val="21"/>
          <w:highlight w:val="none"/>
          <w:u w:val="single"/>
        </w:rPr>
        <w:t>，详见16.2.2承包人违约的责任</w:t>
      </w:r>
      <w:r>
        <w:rPr>
          <w:rFonts w:hint="eastAsia" w:ascii="宋体" w:hAnsi="宋体" w:eastAsia="宋体" w:cs="宋体"/>
          <w:color w:val="auto"/>
          <w:szCs w:val="21"/>
          <w:highlight w:val="none"/>
          <w:u w:val="single"/>
        </w:rPr>
        <w:t>。</w:t>
      </w:r>
    </w:p>
    <w:p w14:paraId="1B8EAB68">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（8）</w:t>
      </w:r>
      <w:r>
        <w:rPr>
          <w:rFonts w:hint="eastAsia" w:ascii="宋体" w:hAnsi="宋体" w:eastAsia="宋体" w:cs="宋体"/>
          <w:color w:val="auto"/>
          <w:szCs w:val="21"/>
          <w:highlight w:val="none"/>
          <w:u w:val="single"/>
        </w:rPr>
        <w:t>承包人应对所有进场材料按有关规定进行严格把关，如因材料出现的质量和安全事故由承包人负全责，并赔偿相应损失。设计图纸没有规定的或图纸规定与清单不符的，经发包人和监理方确认对图纸或清单进行确认后方可施工。</w:t>
      </w:r>
    </w:p>
    <w:p w14:paraId="22CD0A1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8.4</w:t>
      </w:r>
      <w:r>
        <w:rPr>
          <w:rFonts w:hint="eastAsia" w:ascii="宋体" w:hAnsi="宋体" w:eastAsia="宋体" w:cs="宋体"/>
          <w:color w:val="auto"/>
          <w:szCs w:val="21"/>
          <w:highlight w:val="none"/>
        </w:rPr>
        <w:t>材料与工程设备的保管与使用</w:t>
      </w:r>
    </w:p>
    <w:p w14:paraId="6A777214">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bookmarkStart w:id="47" w:name="_Toc292559878"/>
      <w:bookmarkStart w:id="48" w:name="_Toc292559373"/>
      <w:r>
        <w:rPr>
          <w:rFonts w:hint="eastAsia" w:ascii="宋体" w:hAnsi="宋体" w:eastAsia="宋体" w:cs="宋体"/>
          <w:color w:val="auto"/>
          <w:szCs w:val="21"/>
          <w:highlight w:val="none"/>
        </w:rPr>
        <w:t>.4.1</w:t>
      </w:r>
      <w:r>
        <w:rPr>
          <w:rFonts w:hint="eastAsia" w:ascii="宋体" w:hAnsi="宋体" w:eastAsia="宋体" w:cs="宋体"/>
          <w:color w:val="auto"/>
          <w:szCs w:val="21"/>
          <w:highlight w:val="none"/>
        </w:rPr>
        <w:t>发包人供应的材料设备的保管费用的承担：</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含在合同价中</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w:t>
      </w:r>
      <w:bookmarkEnd w:id="47"/>
      <w:bookmarkEnd w:id="48"/>
    </w:p>
    <w:p w14:paraId="28D4286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8.6</w:t>
      </w:r>
      <w:r>
        <w:rPr>
          <w:rFonts w:hint="eastAsia" w:ascii="宋体" w:hAnsi="宋体" w:eastAsia="宋体" w:cs="宋体"/>
          <w:color w:val="auto"/>
          <w:szCs w:val="21"/>
          <w:highlight w:val="none"/>
        </w:rPr>
        <w:t>样品</w:t>
      </w:r>
    </w:p>
    <w:p w14:paraId="70AA203F">
      <w:pPr>
        <w:autoSpaceDE w:val="0"/>
        <w:autoSpaceDN w:val="0"/>
        <w:adjustRightIn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8.6.1</w:t>
      </w:r>
      <w:r>
        <w:rPr>
          <w:rFonts w:hint="eastAsia" w:ascii="宋体" w:hAnsi="宋体" w:eastAsia="宋体" w:cs="宋体"/>
          <w:color w:val="auto"/>
          <w:kern w:val="0"/>
          <w:szCs w:val="21"/>
          <w:highlight w:val="none"/>
        </w:rPr>
        <w:t>样品的报送与封存</w:t>
      </w:r>
    </w:p>
    <w:p w14:paraId="31CE10AA">
      <w:pPr>
        <w:autoSpaceDE w:val="0"/>
        <w:autoSpaceDN w:val="0"/>
        <w:adjustRightInd w:val="0"/>
        <w:spacing w:line="40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需要承包人报送样品的材料或工程设备，样品的种类、名称、规格、数量要求：</w:t>
      </w:r>
    </w:p>
    <w:p w14:paraId="4DD772E4">
      <w:pPr>
        <w:autoSpaceDE w:val="0"/>
        <w:autoSpaceDN w:val="0"/>
        <w:adjustRightInd w:val="0"/>
        <w:spacing w:line="400" w:lineRule="exact"/>
        <w:ind w:firstLine="422" w:firstLineChars="200"/>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w:t>
      </w:r>
      <w:r>
        <w:rPr>
          <w:rFonts w:hint="eastAsia" w:ascii="宋体" w:hAnsi="宋体" w:eastAsia="宋体" w:cs="宋体"/>
          <w:color w:val="auto"/>
          <w:szCs w:val="21"/>
          <w:highlight w:val="none"/>
        </w:rPr>
        <w:t>。</w:t>
      </w:r>
    </w:p>
    <w:p w14:paraId="32B6BBD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8.8 </w:t>
      </w:r>
      <w:r>
        <w:rPr>
          <w:rFonts w:hint="eastAsia" w:ascii="宋体" w:hAnsi="宋体" w:eastAsia="宋体" w:cs="宋体"/>
          <w:color w:val="auto"/>
          <w:szCs w:val="21"/>
          <w:highlight w:val="none"/>
        </w:rPr>
        <w:t>施工设备和临时设施</w:t>
      </w:r>
    </w:p>
    <w:p w14:paraId="68989B05">
      <w:pPr>
        <w:autoSpaceDE w:val="0"/>
        <w:autoSpaceDN w:val="0"/>
        <w:adjustRightIn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8.8.1 </w:t>
      </w:r>
      <w:r>
        <w:rPr>
          <w:rFonts w:hint="eastAsia" w:ascii="宋体" w:hAnsi="宋体" w:eastAsia="宋体" w:cs="宋体"/>
          <w:color w:val="auto"/>
          <w:szCs w:val="21"/>
          <w:highlight w:val="none"/>
        </w:rPr>
        <w:t>承包人提供的施工设备和临时设施</w:t>
      </w:r>
    </w:p>
    <w:p w14:paraId="226E5527">
      <w:pPr>
        <w:autoSpaceDE w:val="0"/>
        <w:autoSpaceDN w:val="0"/>
        <w:adjustRightIn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关于修建临时设施费用承担的约定：</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由承包人承担</w:t>
      </w:r>
      <w:r>
        <w:rPr>
          <w:rFonts w:hint="eastAsia" w:ascii="宋体" w:hAnsi="宋体" w:eastAsia="宋体" w:cs="宋体"/>
          <w:b/>
          <w:color w:val="auto"/>
          <w:szCs w:val="21"/>
          <w:highlight w:val="none"/>
          <w:u w:val="single"/>
        </w:rPr>
        <w:t xml:space="preserve">  </w:t>
      </w:r>
    </w:p>
    <w:p w14:paraId="2424F542">
      <w:pPr>
        <w:keepNext/>
        <w:keepLines/>
        <w:spacing w:line="440" w:lineRule="exact"/>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10. </w:t>
      </w:r>
      <w:r>
        <w:rPr>
          <w:rFonts w:hint="eastAsia" w:ascii="宋体" w:hAnsi="宋体" w:eastAsia="宋体" w:cs="宋体"/>
          <w:bCs/>
          <w:color w:val="auto"/>
          <w:szCs w:val="21"/>
          <w:highlight w:val="none"/>
        </w:rPr>
        <w:t>变更</w:t>
      </w:r>
    </w:p>
    <w:p w14:paraId="1169473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r>
        <w:rPr>
          <w:rFonts w:hint="eastAsia" w:ascii="宋体" w:hAnsi="宋体" w:eastAsia="宋体" w:cs="宋体"/>
          <w:color w:val="auto"/>
          <w:szCs w:val="21"/>
          <w:highlight w:val="none"/>
        </w:rPr>
        <w:t>变更的范围</w:t>
      </w:r>
    </w:p>
    <w:p w14:paraId="06D8B042">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关于变更的范围的约定：</w:t>
      </w:r>
      <w:r>
        <w:rPr>
          <w:rFonts w:hint="eastAsia" w:ascii="宋体" w:hAnsi="宋体" w:eastAsia="宋体" w:cs="宋体"/>
          <w:b/>
          <w:color w:val="auto"/>
          <w:szCs w:val="21"/>
          <w:highlight w:val="none"/>
          <w:u w:val="single"/>
        </w:rPr>
        <w:t>按通用条款约定。</w:t>
      </w:r>
    </w:p>
    <w:p w14:paraId="788712FF">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w:t>
      </w:r>
      <w:r>
        <w:rPr>
          <w:rFonts w:hint="eastAsia" w:ascii="宋体" w:hAnsi="宋体" w:eastAsia="宋体" w:cs="宋体"/>
          <w:color w:val="auto"/>
          <w:szCs w:val="21"/>
          <w:highlight w:val="none"/>
        </w:rPr>
        <w:t>变更权</w:t>
      </w:r>
    </w:p>
    <w:p w14:paraId="0F53468A">
      <w:pPr>
        <w:spacing w:line="400" w:lineRule="exact"/>
        <w:ind w:firstLine="422" w:firstLineChars="200"/>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监理单位、承包人、设计单位根据工程需要提出工程变更，需由发包人组织审核其必要性、技术性、可行性、经济性等。设计单位出具变更通知单或变更图纸应经发包人审核同意签字盖章后，方可按工程变更实施。</w:t>
      </w:r>
    </w:p>
    <w:p w14:paraId="541CAD8B">
      <w:pPr>
        <w:spacing w:line="400" w:lineRule="exact"/>
        <w:ind w:firstLine="422" w:firstLineChars="200"/>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承包人不得随意更改设计，因承包人自身原因导致的工程变更，承包人无权要求追加合同价款。如承包人擅自变更，发包人有权视情节严重情况进行处罚，向承包人收取违约金，详见16.2.2承包人违约的责任。</w:t>
      </w:r>
    </w:p>
    <w:p w14:paraId="4C1F2BCD">
      <w:pPr>
        <w:spacing w:line="400" w:lineRule="exact"/>
        <w:ind w:firstLine="6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eastAsia="宋体" w:cs="宋体"/>
          <w:color w:val="auto"/>
          <w:szCs w:val="21"/>
          <w:highlight w:val="none"/>
        </w:rPr>
        <w:t>变更程序</w:t>
      </w:r>
    </w:p>
    <w:p w14:paraId="30E71427">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承包人在工程变更确定后14天内，提出变更工程价款的报告，经监理工程师签证，业主批准后方可进行</w:t>
      </w:r>
      <w:r>
        <w:rPr>
          <w:rFonts w:hint="eastAsia" w:ascii="宋体" w:hAnsi="宋体" w:eastAsia="宋体" w:cs="宋体"/>
          <w:color w:val="auto"/>
          <w:szCs w:val="21"/>
          <w:highlight w:val="none"/>
          <w:u w:val="single"/>
        </w:rPr>
        <w:t>10.4 变更估价</w:t>
      </w:r>
      <w:r>
        <w:rPr>
          <w:rFonts w:hint="eastAsia" w:ascii="宋体" w:hAnsi="宋体" w:eastAsia="宋体" w:cs="宋体"/>
          <w:color w:val="auto"/>
          <w:szCs w:val="21"/>
          <w:highlight w:val="none"/>
          <w:u w:val="single"/>
        </w:rPr>
        <w:t>。</w:t>
      </w:r>
    </w:p>
    <w:p w14:paraId="47AC01E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10.4变更估价</w:t>
      </w:r>
    </w:p>
    <w:p w14:paraId="208C3D6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10.4.1 变更估价原则</w:t>
      </w:r>
    </w:p>
    <w:p w14:paraId="3458505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（1）变更合同价款按下列方式进行：</w:t>
      </w:r>
      <w:r>
        <w:rPr>
          <w:rFonts w:hint="eastAsia" w:ascii="宋体" w:hAnsi="宋体" w:eastAsia="宋体" w:cs="宋体"/>
          <w:b/>
          <w:bCs/>
          <w:color w:val="auto"/>
          <w:spacing w:val="-2"/>
          <w:kern w:val="0"/>
          <w:szCs w:val="21"/>
          <w:highlight w:val="none"/>
          <w:u w:val="single"/>
        </w:rPr>
        <w:t>按本合同条款中第12.1相应条款执行。</w:t>
      </w:r>
    </w:p>
    <w:p w14:paraId="57D27E7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10.7 </w:t>
      </w:r>
      <w:r>
        <w:rPr>
          <w:rFonts w:hint="eastAsia" w:ascii="宋体" w:hAnsi="宋体" w:eastAsia="宋体" w:cs="宋体"/>
          <w:color w:val="auto"/>
          <w:szCs w:val="21"/>
          <w:highlight w:val="none"/>
        </w:rPr>
        <w:t>暂估价：</w:t>
      </w:r>
    </w:p>
    <w:p w14:paraId="2B543BD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49" w:name="_Toc312678035"/>
      <w:bookmarkStart w:id="50" w:name="_Toc318581177"/>
      <w:bookmarkStart w:id="51" w:name="_Toc312677509"/>
      <w:r>
        <w:rPr>
          <w:rFonts w:hint="eastAsia" w:ascii="宋体" w:hAnsi="宋体" w:eastAsia="宋体" w:cs="宋体"/>
          <w:color w:val="auto"/>
          <w:szCs w:val="21"/>
          <w:highlight w:val="none"/>
        </w:rPr>
        <w:t>0.7.1 依法必须招标的暂估价项目</w:t>
      </w:r>
    </w:p>
    <w:bookmarkEnd w:id="49"/>
    <w:bookmarkEnd w:id="50"/>
    <w:bookmarkEnd w:id="51"/>
    <w:p w14:paraId="6E9234E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对于依法必须招标的暂估价项目的确认和批准采取第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种方式确定。</w:t>
      </w:r>
    </w:p>
    <w:p w14:paraId="20F3B2F2">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10.7.2 不属于依法必须招标的暂估价项目</w:t>
      </w:r>
    </w:p>
    <w:p w14:paraId="336B90C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对于不属于依法必须招标的暂估价项目的确认和批准采取第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  </w:t>
      </w:r>
      <w:r>
        <w:rPr>
          <w:rFonts w:hint="eastAsia" w:ascii="宋体" w:hAnsi="宋体" w:eastAsia="宋体" w:cs="宋体"/>
          <w:color w:val="auto"/>
          <w:szCs w:val="21"/>
          <w:highlight w:val="none"/>
        </w:rPr>
        <w:t>种方式确定。</w:t>
      </w:r>
    </w:p>
    <w:p w14:paraId="0E1D0B5A">
      <w:pPr>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第3种方式：</w:t>
      </w:r>
      <w:r>
        <w:rPr>
          <w:rFonts w:hint="eastAsia" w:ascii="宋体" w:hAnsi="宋体" w:eastAsia="宋体" w:cs="宋体"/>
          <w:color w:val="auto"/>
          <w:kern w:val="0"/>
          <w:szCs w:val="21"/>
          <w:highlight w:val="none"/>
        </w:rPr>
        <w:t>承包人直接实施的暂估价项目</w:t>
      </w:r>
    </w:p>
    <w:p w14:paraId="79236790">
      <w:pPr>
        <w:spacing w:line="40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承包人直接实施的暂估价项目的约定：</w:t>
      </w:r>
      <w:r>
        <w:rPr>
          <w:rFonts w:hint="eastAsia" w:ascii="宋体" w:hAnsi="宋体" w:eastAsia="宋体" w:cs="宋体"/>
          <w:color w:val="auto"/>
          <w:szCs w:val="21"/>
          <w:highlight w:val="none"/>
          <w:u w:val="single"/>
        </w:rPr>
        <w:t>/。</w:t>
      </w:r>
    </w:p>
    <w:p w14:paraId="6C69A2D2">
      <w:pPr>
        <w:widowControl/>
        <w:tabs>
          <w:tab w:val="left" w:pos="0"/>
          <w:tab w:val="left" w:pos="993"/>
          <w:tab w:val="left" w:pos="1134"/>
        </w:tabs>
        <w:adjustRightInd w:val="0"/>
        <w:snapToGri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工程招标时暂估价材料（如有）竣工结算办法：</w:t>
      </w:r>
      <w:r>
        <w:rPr>
          <w:rFonts w:hint="eastAsia" w:ascii="宋体" w:hAnsi="宋体" w:eastAsia="宋体" w:cs="宋体"/>
          <w:b/>
          <w:color w:val="auto"/>
          <w:szCs w:val="21"/>
          <w:highlight w:val="none"/>
          <w:u w:val="single"/>
        </w:rPr>
        <w:t>若投标单位在投标报价时擅自改变暂估价或暂列金额且评审时未被发现，报价低于暂估价或暂列金额结算时统一先按招标文件明确暂估价或暂列金额扣除，报价高于暂估价或暂列金额时统一先按报价扣除；</w:t>
      </w:r>
      <w:r>
        <w:rPr>
          <w:rFonts w:hint="eastAsia" w:ascii="宋体" w:hAnsi="宋体" w:eastAsia="宋体" w:cs="宋体"/>
          <w:b/>
          <w:bCs/>
          <w:snapToGrid w:val="0"/>
          <w:color w:val="auto"/>
          <w:kern w:val="0"/>
          <w:szCs w:val="21"/>
          <w:highlight w:val="none"/>
          <w:u w:val="single"/>
        </w:rPr>
        <w:t>若擅自改变招标文件及清单内容，且</w:t>
      </w:r>
      <w:r>
        <w:rPr>
          <w:rFonts w:hint="eastAsia" w:ascii="宋体" w:hAnsi="宋体" w:eastAsia="宋体" w:cs="宋体"/>
          <w:b/>
          <w:color w:val="auto"/>
          <w:szCs w:val="21"/>
          <w:highlight w:val="none"/>
          <w:u w:val="single"/>
        </w:rPr>
        <w:t>评标时未被发现的，实际施工时一律以招标文件及清单内容执行，结算价格不予调整</w:t>
      </w:r>
      <w:r>
        <w:rPr>
          <w:rFonts w:hint="eastAsia" w:ascii="宋体" w:hAnsi="宋体" w:eastAsia="宋体" w:cs="宋体"/>
          <w:color w:val="auto"/>
          <w:szCs w:val="21"/>
          <w:highlight w:val="none"/>
          <w:u w:val="single"/>
        </w:rPr>
        <w:t>。</w:t>
      </w:r>
    </w:p>
    <w:p w14:paraId="0A8C2EE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10.8 </w:t>
      </w:r>
      <w:r>
        <w:rPr>
          <w:rFonts w:hint="eastAsia" w:ascii="宋体" w:hAnsi="宋体" w:eastAsia="宋体" w:cs="宋体"/>
          <w:color w:val="auto"/>
          <w:szCs w:val="21"/>
          <w:highlight w:val="none"/>
        </w:rPr>
        <w:t>暂列金额：</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rPr>
        <w:t>万元</w:t>
      </w:r>
    </w:p>
    <w:p w14:paraId="5C9172C3">
      <w:pPr>
        <w:spacing w:line="400" w:lineRule="exact"/>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kern w:val="0"/>
          <w:szCs w:val="21"/>
          <w:highlight w:val="none"/>
        </w:rPr>
        <w:t>合同当事人关于暂列金额使用的约定：</w:t>
      </w:r>
      <w:r>
        <w:rPr>
          <w:rFonts w:hint="eastAsia" w:ascii="宋体" w:hAnsi="宋体" w:eastAsia="宋体" w:cs="宋体"/>
          <w:b/>
          <w:color w:val="auto"/>
          <w:szCs w:val="21"/>
          <w:highlight w:val="none"/>
          <w:u w:val="single"/>
        </w:rPr>
        <w:t xml:space="preserve"> 暂列金额使用权归发包人，结算时从合同价中扣除  </w:t>
      </w:r>
      <w:r>
        <w:rPr>
          <w:rFonts w:hint="eastAsia" w:ascii="宋体" w:hAnsi="宋体" w:eastAsia="宋体" w:cs="宋体"/>
          <w:b/>
          <w:color w:val="auto"/>
          <w:kern w:val="0"/>
          <w:szCs w:val="21"/>
          <w:highlight w:val="none"/>
          <w:u w:val="single"/>
        </w:rPr>
        <w:t>。</w:t>
      </w:r>
    </w:p>
    <w:p w14:paraId="6F5B3D75">
      <w:pPr>
        <w:keepNext/>
        <w:keepLines/>
        <w:spacing w:line="440" w:lineRule="exact"/>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11. </w:t>
      </w:r>
      <w:r>
        <w:rPr>
          <w:rFonts w:hint="eastAsia" w:ascii="宋体" w:hAnsi="宋体" w:eastAsia="宋体" w:cs="宋体"/>
          <w:bCs/>
          <w:color w:val="auto"/>
          <w:szCs w:val="21"/>
          <w:highlight w:val="none"/>
        </w:rPr>
        <w:t>价格调整</w:t>
      </w:r>
    </w:p>
    <w:p w14:paraId="6692B6B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11.1 </w:t>
      </w:r>
      <w:r>
        <w:rPr>
          <w:rFonts w:hint="eastAsia" w:ascii="宋体" w:hAnsi="宋体" w:eastAsia="宋体" w:cs="宋体"/>
          <w:color w:val="auto"/>
          <w:szCs w:val="21"/>
          <w:highlight w:val="none"/>
        </w:rPr>
        <w:t>市场价格波动引起的调整</w:t>
      </w:r>
    </w:p>
    <w:p w14:paraId="09D863F3">
      <w:pPr>
        <w:spacing w:line="400" w:lineRule="exact"/>
        <w:ind w:firstLine="382" w:firstLineChars="182"/>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市场价格波动是否调整合同价格的约定：</w:t>
      </w:r>
      <w:r>
        <w:rPr>
          <w:rFonts w:hint="eastAsia" w:ascii="宋体" w:hAnsi="宋体" w:eastAsia="宋体" w:cs="宋体"/>
          <w:color w:val="auto"/>
          <w:kern w:val="0"/>
          <w:szCs w:val="21"/>
          <w:highlight w:val="none"/>
          <w:u w:val="single"/>
        </w:rPr>
        <w:t>按合同执行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6D40FA5">
      <w:pPr>
        <w:keepNext/>
        <w:keepLines/>
        <w:spacing w:line="440" w:lineRule="exact"/>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12. </w:t>
      </w:r>
      <w:r>
        <w:rPr>
          <w:rFonts w:hint="eastAsia" w:ascii="宋体" w:hAnsi="宋体" w:eastAsia="宋体" w:cs="宋体"/>
          <w:bCs/>
          <w:color w:val="auto"/>
          <w:szCs w:val="21"/>
          <w:highlight w:val="none"/>
        </w:rPr>
        <w:t>合同价格、计量与支付</w:t>
      </w:r>
    </w:p>
    <w:p w14:paraId="6570DE92">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w:t>
      </w:r>
      <w:r>
        <w:rPr>
          <w:rFonts w:hint="eastAsia" w:ascii="宋体" w:hAnsi="宋体" w:eastAsia="宋体" w:cs="宋体"/>
          <w:color w:val="auto"/>
          <w:szCs w:val="21"/>
          <w:highlight w:val="none"/>
        </w:rPr>
        <w:t>、单价合同。</w:t>
      </w:r>
    </w:p>
    <w:p w14:paraId="4F8AE5A9">
      <w:pPr>
        <w:autoSpaceDE w:val="0"/>
        <w:autoSpaceDN w:val="0"/>
        <w:adjustRightInd w:val="0"/>
        <w:spacing w:line="400" w:lineRule="exact"/>
        <w:ind w:firstLine="480"/>
        <w:rPr>
          <w:rFonts w:hint="eastAsia" w:ascii="宋体" w:hAnsi="宋体" w:eastAsia="宋体" w:cs="宋体"/>
          <w:b/>
          <w:color w:val="auto"/>
          <w:spacing w:val="-2"/>
          <w:szCs w:val="21"/>
          <w:highlight w:val="none"/>
        </w:rPr>
      </w:pPr>
      <w:r>
        <w:rPr>
          <w:rFonts w:hint="eastAsia" w:ascii="宋体" w:hAnsi="宋体" w:eastAsia="宋体" w:cs="宋体"/>
          <w:color w:val="auto"/>
          <w:szCs w:val="21"/>
          <w:highlight w:val="none"/>
        </w:rPr>
        <w:t>综合单价包含的风险范围：</w:t>
      </w:r>
      <w:r>
        <w:rPr>
          <w:rFonts w:hint="eastAsia" w:ascii="宋体" w:hAnsi="宋体" w:eastAsia="宋体" w:cs="宋体"/>
          <w:b/>
          <w:color w:val="auto"/>
          <w:spacing w:val="-2"/>
          <w:szCs w:val="21"/>
          <w:highlight w:val="none"/>
        </w:rPr>
        <w:t>除下述风险范围内容可调整外，其余不可调整。</w:t>
      </w:r>
    </w:p>
    <w:p w14:paraId="67EEF9D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（1）工程量偏差；</w:t>
      </w:r>
    </w:p>
    <w:p w14:paraId="088CEA3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（2）与招标清单项目特征描述不符；</w:t>
      </w:r>
    </w:p>
    <w:p w14:paraId="0E93E84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（3）工程量清单缺、漏项； </w:t>
      </w:r>
    </w:p>
    <w:p w14:paraId="0331B18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（4）工程变更；</w:t>
      </w:r>
    </w:p>
    <w:p w14:paraId="4F2A669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（5）现场签证；</w:t>
      </w:r>
    </w:p>
    <w:p w14:paraId="3F27E12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（6）暂列金额及暂估价；</w:t>
      </w:r>
    </w:p>
    <w:p w14:paraId="04A0758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（7）发承包人双方约定的其他调整事项。</w:t>
      </w:r>
    </w:p>
    <w:p w14:paraId="105C55B3">
      <w:pPr>
        <w:autoSpaceDE w:val="0"/>
        <w:autoSpaceDN w:val="0"/>
        <w:adjustRightInd w:val="0"/>
        <w:spacing w:line="400" w:lineRule="exact"/>
        <w:ind w:firstLine="480"/>
        <w:rPr>
          <w:rFonts w:hint="eastAsia" w:ascii="宋体" w:hAnsi="宋体" w:eastAsia="宋体" w:cs="宋体"/>
          <w:b/>
          <w:bCs/>
          <w:color w:val="auto"/>
          <w:kern w:val="0"/>
          <w:szCs w:val="21"/>
          <w:highlight w:val="none"/>
          <w:u w:val="single"/>
        </w:rPr>
      </w:pPr>
      <w:r>
        <w:rPr>
          <w:rFonts w:hint="eastAsia" w:ascii="宋体" w:hAnsi="宋体" w:eastAsia="宋体" w:cs="宋体"/>
          <w:color w:val="auto"/>
          <w:szCs w:val="21"/>
          <w:highlight w:val="none"/>
        </w:rPr>
        <w:t>风险费用的计算方法：</w:t>
      </w:r>
      <w:r>
        <w:rPr>
          <w:rFonts w:hint="eastAsia" w:ascii="宋体" w:hAnsi="宋体" w:eastAsia="宋体" w:cs="宋体"/>
          <w:bCs/>
          <w:color w:val="auto"/>
          <w:kern w:val="0"/>
          <w:szCs w:val="21"/>
          <w:highlight w:val="none"/>
          <w:u w:val="single"/>
        </w:rPr>
        <w:t>承包人在投标报价时已经充分考虑，竣工结算时风险范围以内不作任何调整</w:t>
      </w:r>
      <w:r>
        <w:rPr>
          <w:rFonts w:hint="eastAsia" w:ascii="宋体" w:hAnsi="宋体" w:eastAsia="宋体" w:cs="宋体"/>
          <w:b/>
          <w:bCs/>
          <w:color w:val="auto"/>
          <w:kern w:val="0"/>
          <w:szCs w:val="21"/>
          <w:highlight w:val="none"/>
          <w:u w:val="single"/>
        </w:rPr>
        <w:t>。</w:t>
      </w:r>
    </w:p>
    <w:p w14:paraId="54860FC6">
      <w:pPr>
        <w:autoSpaceDE w:val="0"/>
        <w:autoSpaceDN w:val="0"/>
        <w:adjustRightInd w:val="0"/>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风险范围以外合同价款调整范围及方法：</w:t>
      </w:r>
    </w:p>
    <w:p w14:paraId="3BBF513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（1）本工程以投标截止日前28天为基准，其后国家的法律、法规、规章和政策发生变化影响工程造价，按照省级或行业建设主管部门或其授权的工程造价管理机构发布的规定及合同的约定调整合同价格。</w:t>
      </w:r>
    </w:p>
    <w:p w14:paraId="5F27669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因非承包人原因引起原有工程量清单项目的工程量增减，即招标人提供的工程量清单漏项或缺项，或因设计变更及招标人要求变动的按照以下的计价办法结算：</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A、工程量清单漏项或缺项、变更（或新增项目）引起新的工程量清单项目，其相应综合单价由承包人按本招标文件招标控制价的计价方法提出，并按投标报价相对招标控制价的下浮率下浮（承包人报价浮动率=（1-中标价/招标控制价）×100%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中标价、招标控制价须扣除暂估价、暂列金额及相应的规费税金），经监理方、发包人确认后作为结算依据。</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B、变更引起工程量增减</w:t>
      </w:r>
    </w:p>
    <w:p w14:paraId="386496BF">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（1）当变更引起工程量增减在15%以内（含15%），</w:t>
      </w:r>
      <w:r>
        <w:rPr>
          <w:rFonts w:hint="eastAsia" w:ascii="宋体" w:hAnsi="宋体" w:eastAsia="宋体" w:cs="宋体"/>
          <w:b/>
          <w:color w:val="auto"/>
          <w:szCs w:val="21"/>
          <w:highlight w:val="none"/>
        </w:rPr>
        <w:t>S= N2* Q1；</w:t>
      </w:r>
    </w:p>
    <w:p w14:paraId="439A6A39">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 xml:space="preserve">工程量增加在15%以上时， </w:t>
      </w:r>
    </w:p>
    <w:p w14:paraId="26135131">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当Q1&lt;Q2,S= N2* Q1</w:t>
      </w:r>
    </w:p>
    <w:p w14:paraId="716D9717">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当Q1&gt;Q2,S= 1.15N1*Q1+（N2-1.15N1）* Q2</w:t>
      </w:r>
    </w:p>
    <w:p w14:paraId="1B0EA91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 xml:space="preserve">工程量减少在15%以上时， </w:t>
      </w:r>
    </w:p>
    <w:p w14:paraId="2A734654">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当Q1&gt; Q2，S=N2*Q1</w:t>
      </w:r>
    </w:p>
    <w:p w14:paraId="10E19F75">
      <w:pPr>
        <w:spacing w:line="40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当Q1&lt; Q2，S=N2*Q1+N2*（Q2-Q1）*30%，若该项投标价为不平衡报价的</w:t>
      </w:r>
      <w:r>
        <w:rPr>
          <w:rFonts w:hint="eastAsia" w:ascii="宋体" w:hAnsi="宋体" w:eastAsia="宋体" w:cs="宋体"/>
          <w:b/>
          <w:color w:val="auto"/>
          <w:szCs w:val="21"/>
          <w:highlight w:val="none"/>
        </w:rPr>
        <w:t>，当Q1&lt; Q2*0.85时，则S=N2*Q1，当Q1&gt; 1.15*Q2时，则S=N2*Q2</w:t>
      </w:r>
    </w:p>
    <w:p w14:paraId="01F743B7">
      <w:pPr>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注：审定价S、标底量N1、审定量N2、投标价Q1、按上述A原则组价下浮价Q2</w:t>
      </w:r>
    </w:p>
    <w:p w14:paraId="28C9AEB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分部分项工程量清单漏项或非承包人原因的工程变更，造成施工组织设计或施工方案变更，引起措施项目发生变化时，措施项目费应按下列原则调整：总价措施项目费仍按投标时费率且不高于标底费率进行调整；单价措施项目费发生关联变化时，按2014年江苏省计价定额规定组价的措施项目按原组价方法调整，未按2014年江苏省计价表规定组价的措施项目按投标时价格折算成费率调整；原措施费中没有的措施项目，由承包人根据措施项目变更情况，提出适当的措施费变更要求，经发包人确认后调整。</w:t>
      </w:r>
    </w:p>
    <w:p w14:paraId="25E78CB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（4）人工费调整按通建价[2015]10号文《关于发布南通市建设工程人工工资指导价动态管理实施细则的通知》执行</w:t>
      </w:r>
      <w:r>
        <w:rPr>
          <w:rFonts w:hint="eastAsia" w:ascii="宋体" w:hAnsi="宋体" w:eastAsia="宋体" w:cs="宋体"/>
          <w:color w:val="auto"/>
          <w:szCs w:val="21"/>
          <w:highlight w:val="none"/>
        </w:rPr>
        <w:t>。</w:t>
      </w:r>
    </w:p>
    <w:p w14:paraId="31B6AC1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（5）暂列金额及暂估价详见合同相关条款。</w:t>
      </w:r>
    </w:p>
    <w:p w14:paraId="19857BDB">
      <w:pPr>
        <w:autoSpaceDE w:val="0"/>
        <w:autoSpaceDN w:val="0"/>
        <w:adjustRightInd w:val="0"/>
        <w:spacing w:line="400" w:lineRule="exact"/>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shd w:val="clear" w:color="auto" w:fill="FFFFFF"/>
        </w:rPr>
        <w:t>市场价格波动引起的材料价格调整的约定，按通建价[2016]22号文《</w:t>
      </w:r>
      <w:r>
        <w:rPr>
          <w:rFonts w:hint="eastAsia" w:ascii="宋体" w:hAnsi="宋体" w:eastAsia="宋体" w:cs="宋体"/>
          <w:color w:val="auto"/>
          <w:szCs w:val="21"/>
          <w:highlight w:val="none"/>
          <w:shd w:val="clear" w:color="auto" w:fill="FFFFFF"/>
        </w:rPr>
        <w:t>关于</w:t>
      </w:r>
      <w:r>
        <w:rPr>
          <w:rFonts w:hint="eastAsia" w:ascii="宋体" w:hAnsi="宋体" w:eastAsia="宋体" w:cs="宋体"/>
          <w:color w:val="auto"/>
          <w:szCs w:val="21"/>
          <w:highlight w:val="none"/>
          <w:shd w:val="clear" w:color="auto" w:fill="FFFFFF"/>
        </w:rPr>
        <w:t>建筑业实施营改增后进一步</w:t>
      </w:r>
      <w:r>
        <w:rPr>
          <w:rFonts w:hint="eastAsia" w:ascii="宋体" w:hAnsi="宋体" w:eastAsia="宋体" w:cs="宋体"/>
          <w:color w:val="auto"/>
          <w:szCs w:val="21"/>
          <w:highlight w:val="none"/>
          <w:shd w:val="clear" w:color="auto" w:fill="FFFFFF"/>
        </w:rPr>
        <w:t>明确建设工程材料价格风险控制及价差调整计算方法的通知</w:t>
      </w:r>
      <w:r>
        <w:rPr>
          <w:rFonts w:hint="eastAsia" w:ascii="宋体" w:hAnsi="宋体" w:eastAsia="宋体" w:cs="宋体"/>
          <w:color w:val="auto"/>
          <w:szCs w:val="21"/>
          <w:highlight w:val="none"/>
          <w:shd w:val="clear" w:color="auto" w:fill="FFFFFF"/>
        </w:rPr>
        <w:t>》执行：</w:t>
      </w:r>
    </w:p>
    <w:p w14:paraId="1A458FE2">
      <w:pPr>
        <w:autoSpaceDE w:val="0"/>
        <w:autoSpaceDN w:val="0"/>
        <w:adjustRightIn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1）主要建筑材料价格风险控制：</w:t>
      </w:r>
    </w:p>
    <w:p w14:paraId="03776F91">
      <w:pPr>
        <w:spacing w:line="400" w:lineRule="exact"/>
        <w:ind w:firstLine="420" w:firstLineChars="20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A、本工程主要建筑材料指</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，其他为非主要建筑材料，非主要建筑材料价格上涨或下降的，其差价均由承包人承担或受益。</w:t>
      </w:r>
    </w:p>
    <w:p w14:paraId="2D2CA8E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B、主要建筑材料价差调整金额的计算：</w:t>
      </w:r>
    </w:p>
    <w:p w14:paraId="28D86FD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施工期间可调价材料价格的涨、跌幅度以本工程招标控制价所采</w:t>
      </w:r>
      <w:r>
        <w:rPr>
          <w:rFonts w:hint="eastAsia" w:ascii="宋体" w:hAnsi="宋体" w:eastAsia="宋体" w:cs="宋体"/>
          <w:color w:val="auto"/>
          <w:szCs w:val="21"/>
          <w:highlight w:val="none"/>
        </w:rPr>
        <w:t>用的</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rPr>
        <w:t>材料信息价</w:t>
      </w:r>
      <w:r>
        <w:rPr>
          <w:rFonts w:hint="eastAsia" w:ascii="宋体" w:hAnsi="宋体" w:eastAsia="宋体" w:cs="宋体"/>
          <w:color w:val="auto"/>
          <w:szCs w:val="21"/>
          <w:highlight w:val="none"/>
        </w:rPr>
        <w:t>格为基础，当信息价格涨、跌幅度在5%以内（含5%）时，其差价由承包人承担或受益；涨、跌幅度超出5%时，其超出部分的差价由发包人承担或受益，计算公式如下：</w:t>
      </w:r>
    </w:p>
    <w:p w14:paraId="4C9702B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①上涨超出5%时，差价（正值）=【施工期间可调价材料加权平均信息价格-基准日档期的月份信息价格×（1+5%）】×该类主要建筑材料数量；</w:t>
      </w:r>
    </w:p>
    <w:p w14:paraId="2863C2E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②下跌超出5%时，差价（负值）=【施工期间可调价材料加权平均信息价格-基准日档期的月份信息价格×（1-5%）】× 该类主要建筑材料数量。</w:t>
      </w:r>
    </w:p>
    <w:p w14:paraId="47AA895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C、主要建筑材料差价应根据计价定额规则计取相关费用和税金，并作为追加（减）合同价款和工程进度款同期支付。</w:t>
      </w:r>
    </w:p>
    <w:p w14:paraId="0B37A8F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D、因发包人原因造成工期延误的，延误期间发生的材料价格上涨差额由发包人承担；因承包人原因造成工期延误的，延误期间发生的材料价格上涨差额由承包人承担。</w:t>
      </w:r>
    </w:p>
    <w:p w14:paraId="3397AB4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2、总价合同。</w:t>
      </w:r>
    </w:p>
    <w:p w14:paraId="22CDC337">
      <w:pPr>
        <w:spacing w:line="40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总价包含的风险范围：</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CE17DA3">
      <w:pPr>
        <w:spacing w:line="40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风险费用的计算方法：</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6DFF939">
      <w:pPr>
        <w:spacing w:line="40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风险范围以外合同价格的调整方法：</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501048A">
      <w:pPr>
        <w:spacing w:line="400" w:lineRule="exact"/>
        <w:ind w:firstLine="315"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3、其他价格方式：</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6C8A7D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 预付款</w:t>
      </w:r>
    </w:p>
    <w:p w14:paraId="2118E0E6">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12.2.1 预付款的支付</w:t>
      </w:r>
    </w:p>
    <w:p w14:paraId="1211E784">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预付款支付比例或金额：</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106A7A7">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预付款支付期限：</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17AA10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预付款扣回的方式：</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4F0D193">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12.2.2 预付款担保</w:t>
      </w:r>
    </w:p>
    <w:p w14:paraId="5EDB25F4">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承包人提交预付款担保的期限：</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CC0DF3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预付款担保的形式为：</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6B0FCB3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12.3 </w:t>
      </w:r>
      <w:r>
        <w:rPr>
          <w:rFonts w:hint="eastAsia" w:ascii="宋体" w:hAnsi="宋体" w:eastAsia="宋体" w:cs="宋体"/>
          <w:color w:val="auto"/>
          <w:szCs w:val="21"/>
          <w:highlight w:val="none"/>
        </w:rPr>
        <w:t>计量</w:t>
      </w:r>
    </w:p>
    <w:p w14:paraId="3662D5C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12.3.1 </w:t>
      </w:r>
      <w:r>
        <w:rPr>
          <w:rFonts w:hint="eastAsia" w:ascii="宋体" w:hAnsi="宋体" w:eastAsia="宋体" w:cs="宋体"/>
          <w:color w:val="auto"/>
          <w:szCs w:val="21"/>
          <w:highlight w:val="none"/>
        </w:rPr>
        <w:t>计量原则</w:t>
      </w:r>
    </w:p>
    <w:p w14:paraId="002A53D4">
      <w:pPr>
        <w:autoSpaceDE w:val="0"/>
        <w:autoSpaceDN w:val="0"/>
        <w:adjustRightInd w:val="0"/>
        <w:spacing w:line="400" w:lineRule="exact"/>
        <w:ind w:firstLine="420" w:firstLineChars="200"/>
        <w:jc w:val="left"/>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工程量计算规则：</w:t>
      </w:r>
      <w:r>
        <w:rPr>
          <w:rFonts w:hint="eastAsia" w:ascii="宋体" w:hAnsi="宋体" w:eastAsia="宋体" w:cs="宋体"/>
          <w:b/>
          <w:color w:val="auto"/>
          <w:szCs w:val="21"/>
          <w:highlight w:val="none"/>
          <w:u w:val="single"/>
        </w:rPr>
        <w:t>《江苏省建设工程费用定额》2014版、《建设工程工程量清单计价规范》（GB50500-2013）、《房屋建筑与装饰工程工程量计算规范》（GB50854-2013）、《江苏省房屋修缮工程计价表》（2009年版）、《江苏省安装工程计价定额》（2014）、《江苏省建筑与装饰工程计价定额》（2014）、《江苏省建设工程费用定额》（2014</w:t>
      </w:r>
      <w:r>
        <w:rPr>
          <w:rFonts w:hint="eastAsia" w:ascii="宋体" w:hAnsi="宋体" w:eastAsia="宋体" w:cs="宋体"/>
          <w:b/>
          <w:color w:val="auto"/>
          <w:szCs w:val="21"/>
          <w:highlight w:val="none"/>
          <w:u w:val="single"/>
        </w:rPr>
        <w:t>）、《省住房城乡建设厅关于建筑业实施营改增后江苏省建设工程计价依据调整的通知》（苏建价[2016]154号）以及相应</w:t>
      </w:r>
      <w:r>
        <w:rPr>
          <w:rFonts w:hint="eastAsia" w:ascii="宋体" w:hAnsi="宋体" w:eastAsia="宋体" w:cs="宋体"/>
          <w:b/>
          <w:color w:val="auto"/>
          <w:szCs w:val="21"/>
          <w:highlight w:val="none"/>
          <w:u w:val="single"/>
        </w:rPr>
        <w:t>的补充规定和省市颁布的有关工程造价文件，征税方式采用一般计税法等。</w:t>
      </w:r>
    </w:p>
    <w:p w14:paraId="0A123288">
      <w:pPr>
        <w:autoSpaceDE w:val="0"/>
        <w:autoSpaceDN w:val="0"/>
        <w:adjustRightInd w:val="0"/>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12.3.2 </w:t>
      </w:r>
      <w:r>
        <w:rPr>
          <w:rFonts w:hint="eastAsia" w:ascii="宋体" w:hAnsi="宋体" w:eastAsia="宋体" w:cs="宋体"/>
          <w:color w:val="auto"/>
          <w:szCs w:val="21"/>
          <w:highlight w:val="none"/>
        </w:rPr>
        <w:t>计量周期</w:t>
      </w:r>
    </w:p>
    <w:p w14:paraId="02CB45D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关于计量周期的约定：</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4ACCDC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12.3.3 </w:t>
      </w:r>
      <w:r>
        <w:rPr>
          <w:rFonts w:hint="eastAsia" w:ascii="宋体" w:hAnsi="宋体" w:eastAsia="宋体" w:cs="宋体"/>
          <w:color w:val="auto"/>
          <w:szCs w:val="21"/>
          <w:highlight w:val="none"/>
        </w:rPr>
        <w:t>单价合同的计量</w:t>
      </w:r>
      <w:r>
        <w:rPr>
          <w:rFonts w:hint="eastAsia" w:ascii="宋体" w:hAnsi="宋体" w:eastAsia="宋体" w:cs="宋体"/>
          <w:color w:val="auto"/>
          <w:szCs w:val="21"/>
          <w:highlight w:val="none"/>
        </w:rPr>
        <w:t xml:space="preserve">  </w:t>
      </w:r>
    </w:p>
    <w:p w14:paraId="71A568E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关于单价合同计量的约定：</w:t>
      </w:r>
      <w:r>
        <w:rPr>
          <w:rFonts w:hint="eastAsia" w:ascii="宋体" w:hAnsi="宋体" w:eastAsia="宋体" w:cs="宋体"/>
          <w:b/>
          <w:color w:val="auto"/>
          <w:szCs w:val="21"/>
          <w:highlight w:val="none"/>
          <w:u w:val="single"/>
        </w:rPr>
        <w:t>竣工结算的工程量按发承包双方在合同中约定应予计量且实际完成的工程量确定，完成发包人要求的合同以外的零星工作或发生非承包人责任事件的工程量按现场签证确定。</w:t>
      </w:r>
    </w:p>
    <w:p w14:paraId="063CBCD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12.4 </w:t>
      </w:r>
      <w:r>
        <w:rPr>
          <w:rFonts w:hint="eastAsia" w:ascii="宋体" w:hAnsi="宋体" w:eastAsia="宋体" w:cs="宋体"/>
          <w:color w:val="auto"/>
          <w:szCs w:val="21"/>
          <w:highlight w:val="none"/>
        </w:rPr>
        <w:t>工程进度款支付</w:t>
      </w:r>
    </w:p>
    <w:p w14:paraId="54B55CA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12.4.1 </w:t>
      </w:r>
      <w:r>
        <w:rPr>
          <w:rFonts w:hint="eastAsia" w:ascii="宋体" w:hAnsi="宋体" w:eastAsia="宋体" w:cs="宋体"/>
          <w:color w:val="auto"/>
          <w:szCs w:val="21"/>
          <w:highlight w:val="none"/>
        </w:rPr>
        <w:t>付款周期</w:t>
      </w:r>
    </w:p>
    <w:p w14:paraId="0CC22289">
      <w:pPr>
        <w:spacing w:line="400" w:lineRule="exact"/>
        <w:ind w:firstLine="460"/>
        <w:rPr>
          <w:rFonts w:hint="eastAsia" w:ascii="宋体" w:hAnsi="宋体" w:eastAsia="宋体" w:cs="宋体"/>
          <w:b/>
          <w:color w:val="auto"/>
          <w:szCs w:val="21"/>
          <w:highlight w:val="none"/>
          <w:u w:val="single"/>
        </w:rPr>
      </w:pPr>
      <w:r>
        <w:rPr>
          <w:rFonts w:hint="eastAsia" w:ascii="宋体" w:hAnsi="宋体" w:eastAsia="宋体" w:cs="宋体"/>
          <w:color w:val="auto"/>
          <w:szCs w:val="21"/>
          <w:highlight w:val="none"/>
        </w:rPr>
        <w:t>关于付款周期的约定</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u w:val="single"/>
        </w:rPr>
        <w:t>工程完工验收合格、并提交完整的工程结算资料后，付至合同价的</w:t>
      </w:r>
      <w:r>
        <w:rPr>
          <w:rFonts w:hint="eastAsia" w:ascii="宋体" w:hAnsi="宋体" w:eastAsia="宋体" w:cs="宋体"/>
          <w:b/>
          <w:bCs/>
          <w:color w:val="auto"/>
          <w:szCs w:val="21"/>
          <w:highlight w:val="none"/>
          <w:u w:val="single"/>
          <w:lang w:val="en-US" w:eastAsia="zh-CN"/>
        </w:rPr>
        <w:t>60</w:t>
      </w:r>
      <w:r>
        <w:rPr>
          <w:rFonts w:hint="eastAsia" w:ascii="宋体" w:hAnsi="宋体" w:eastAsia="宋体" w:cs="宋体"/>
          <w:b/>
          <w:bCs/>
          <w:color w:val="auto"/>
          <w:szCs w:val="21"/>
          <w:highlight w:val="none"/>
          <w:u w:val="single"/>
        </w:rPr>
        <w:t>％；竣工结算审计完成后付至审定价的</w:t>
      </w:r>
      <w:r>
        <w:rPr>
          <w:rFonts w:hint="eastAsia" w:ascii="宋体" w:hAnsi="宋体" w:eastAsia="宋体" w:cs="宋体"/>
          <w:b/>
          <w:bCs/>
          <w:color w:val="auto"/>
          <w:szCs w:val="21"/>
          <w:highlight w:val="none"/>
          <w:u w:val="single"/>
          <w:lang w:val="en-US" w:eastAsia="zh-CN"/>
        </w:rPr>
        <w:t>97</w:t>
      </w:r>
      <w:r>
        <w:rPr>
          <w:rFonts w:hint="eastAsia" w:ascii="宋体" w:hAnsi="宋体" w:eastAsia="宋体" w:cs="宋体"/>
          <w:b/>
          <w:bCs/>
          <w:color w:val="auto"/>
          <w:szCs w:val="21"/>
          <w:highlight w:val="none"/>
          <w:u w:val="single"/>
        </w:rPr>
        <w:t>%；余款在完工验收合格满两年结束后且无重大问题，一个月内付清。</w:t>
      </w:r>
    </w:p>
    <w:p w14:paraId="3565B80A">
      <w:pPr>
        <w:adjustRightInd w:val="0"/>
        <w:snapToGrid w:val="0"/>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说明：</w:t>
      </w:r>
      <w:r>
        <w:rPr>
          <w:rFonts w:hint="eastAsia" w:ascii="宋体" w:hAnsi="宋体" w:eastAsia="宋体" w:cs="宋体"/>
          <w:color w:val="auto"/>
          <w:szCs w:val="21"/>
          <w:highlight w:val="none"/>
          <w:u w:val="single"/>
        </w:rPr>
        <w:t>付款基价＝合同价-甲供材料费（如有时）-甲方另行分包合同价（如有时）-暂列金额（如有时）。</w:t>
      </w:r>
    </w:p>
    <w:p w14:paraId="418EB4DE">
      <w:pPr>
        <w:spacing w:line="40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（1）承包人不得因工程造价低，造成质量、停工等问题，如有发生，该保证金不退。</w:t>
      </w:r>
    </w:p>
    <w:p w14:paraId="2CA74322">
      <w:pPr>
        <w:spacing w:line="40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（2）承包人不得因拖欠材料商、分包商等工程款而影响工程进度和质量，否则承包人除承担违约责任外，还需承担发包人对其罚款，金额为拖欠款的</w:t>
      </w:r>
      <w:r>
        <w:rPr>
          <w:rFonts w:hint="eastAsia" w:ascii="宋体" w:hAnsi="宋体" w:eastAsia="宋体" w:cs="宋体"/>
          <w:b/>
          <w:color w:val="auto"/>
          <w:szCs w:val="21"/>
          <w:highlight w:val="none"/>
          <w:u w:val="single"/>
        </w:rPr>
        <w:t xml:space="preserve"> 20%</w:t>
      </w:r>
      <w:r>
        <w:rPr>
          <w:rFonts w:hint="eastAsia" w:ascii="宋体" w:hAnsi="宋体" w:eastAsia="宋体" w:cs="宋体"/>
          <w:b/>
          <w:color w:val="auto"/>
          <w:szCs w:val="21"/>
          <w:highlight w:val="none"/>
          <w:u w:val="single"/>
        </w:rPr>
        <w:t>。</w:t>
      </w:r>
    </w:p>
    <w:p w14:paraId="3DDDF3D1">
      <w:pPr>
        <w:spacing w:line="40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（3）发包人有权直接扣除按合同规定对承包人的各项违约金，并以工程联系单或罚款单的形式发放给承包人。</w:t>
      </w:r>
    </w:p>
    <w:p w14:paraId="3E291CA5">
      <w:pPr>
        <w:spacing w:line="400" w:lineRule="exact"/>
        <w:ind w:firstLine="422" w:firstLineChars="200"/>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（4）所有工程付款必须经总监理工程师和发包方项目负责人签发付款证书后发包人才予以支付。</w:t>
      </w:r>
    </w:p>
    <w:p w14:paraId="7E464255">
      <w:pPr>
        <w:spacing w:line="400" w:lineRule="exact"/>
        <w:ind w:firstLine="460"/>
        <w:rPr>
          <w:rFonts w:hint="eastAsia" w:ascii="宋体" w:hAnsi="宋体" w:eastAsia="宋体" w:cs="宋体"/>
          <w:color w:val="auto"/>
          <w:szCs w:val="21"/>
          <w:highlight w:val="none"/>
        </w:rPr>
      </w:pPr>
      <w:r>
        <w:rPr>
          <w:rFonts w:hint="eastAsia" w:ascii="宋体" w:hAnsi="宋体" w:eastAsia="宋体" w:cs="宋体"/>
          <w:b/>
          <w:color w:val="auto"/>
          <w:szCs w:val="21"/>
          <w:highlight w:val="none"/>
          <w:u w:val="single"/>
        </w:rPr>
        <w:t>(5)如果该工程由建设单位指定的有资质单位进行复审，区审计局进行工程决算审计的，最终审计价按区审计局工程决算价为准。</w:t>
      </w:r>
    </w:p>
    <w:p w14:paraId="1DD137A1">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12.4.2 </w:t>
      </w:r>
      <w:r>
        <w:rPr>
          <w:rFonts w:hint="eastAsia" w:ascii="宋体" w:hAnsi="宋体" w:eastAsia="宋体" w:cs="宋体"/>
          <w:color w:val="auto"/>
          <w:szCs w:val="21"/>
          <w:highlight w:val="none"/>
        </w:rPr>
        <w:t>进度付款申请单的编制</w:t>
      </w:r>
    </w:p>
    <w:p w14:paraId="1909A741">
      <w:pPr>
        <w:spacing w:line="400" w:lineRule="exact"/>
        <w:ind w:firstLine="46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关于进度付款</w:t>
      </w:r>
      <w:r>
        <w:rPr>
          <w:rFonts w:hint="eastAsia" w:ascii="宋体" w:hAnsi="宋体" w:eastAsia="宋体" w:cs="宋体"/>
          <w:color w:val="auto"/>
          <w:szCs w:val="21"/>
          <w:highlight w:val="none"/>
        </w:rPr>
        <w:t>申请单编制的约定：/</w:t>
      </w:r>
    </w:p>
    <w:p w14:paraId="5CF73C46">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12.4.2 进度付款申请单的编制</w:t>
      </w:r>
    </w:p>
    <w:p w14:paraId="67269BB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关于进度付款申请单编制的约定：</w:t>
      </w:r>
      <w:r>
        <w:rPr>
          <w:rFonts w:hint="eastAsia" w:ascii="宋体" w:hAnsi="宋体" w:eastAsia="宋体" w:cs="宋体"/>
          <w:b/>
          <w:color w:val="auto"/>
          <w:szCs w:val="21"/>
          <w:highlight w:val="none"/>
          <w:u w:val="single"/>
        </w:rPr>
        <w:t>调整价款、变更增补项目价款不在进度款中支付。发包人有权直接扣除承包人应支付的违约金。所有工程款的支付必须由承包人递交付款申请，经总监理工程师和发包人现场代表审核后予以支付。发包人代垫代扣的所有费用可以从工程款中直接扣除，每次支付工程款前，承包人必须开具符合税务部门规定的费率的增值税专用发票。工程竣工结算以区审计局（或建设单位指定的其他有资质单位）出具的最终审计结果为准。承包人未提供符合要求的费率的增值税专用发票的，发包人有权拒绝付款。发包人正常付款条件下，承包人不得拖欠农民工工资。若出现拖欠农民工工资情形，被行政主管部门通报或约谈的，则发包人有权收取违约金，详见16.2.2承包人违约的责任。</w:t>
      </w:r>
    </w:p>
    <w:p w14:paraId="1679F4E7">
      <w:pPr>
        <w:keepNext/>
        <w:keepLines/>
        <w:spacing w:line="440" w:lineRule="exact"/>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13. </w:t>
      </w:r>
      <w:r>
        <w:rPr>
          <w:rFonts w:hint="eastAsia" w:ascii="宋体" w:hAnsi="宋体" w:eastAsia="宋体" w:cs="宋体"/>
          <w:bCs/>
          <w:color w:val="auto"/>
          <w:szCs w:val="21"/>
          <w:highlight w:val="none"/>
        </w:rPr>
        <w:t>验收和工程试车</w:t>
      </w:r>
    </w:p>
    <w:p w14:paraId="0454BECE">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13.1 </w:t>
      </w:r>
      <w:r>
        <w:rPr>
          <w:rFonts w:hint="eastAsia" w:ascii="宋体" w:hAnsi="宋体" w:eastAsia="宋体" w:cs="宋体"/>
          <w:color w:val="auto"/>
          <w:szCs w:val="21"/>
          <w:highlight w:val="none"/>
        </w:rPr>
        <w:t>分部分项工程验收</w:t>
      </w:r>
    </w:p>
    <w:p w14:paraId="475CEA7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13.1.2</w:t>
      </w:r>
      <w:r>
        <w:rPr>
          <w:rFonts w:hint="eastAsia" w:ascii="宋体" w:hAnsi="宋体" w:eastAsia="宋体" w:cs="宋体"/>
          <w:color w:val="auto"/>
          <w:szCs w:val="21"/>
          <w:highlight w:val="none"/>
        </w:rPr>
        <w:t>监理人不能按时进行验收时，应提前</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小时提交书面延期要求。</w:t>
      </w:r>
    </w:p>
    <w:p w14:paraId="261249BA">
      <w:pPr>
        <w:spacing w:line="400" w:lineRule="exact"/>
        <w:ind w:firstLine="420" w:firstLineChars="200"/>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关于延期最长不得超过：</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w:t>
      </w:r>
    </w:p>
    <w:p w14:paraId="0D73C04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13.2 </w:t>
      </w:r>
      <w:r>
        <w:rPr>
          <w:rFonts w:hint="eastAsia" w:ascii="宋体" w:hAnsi="宋体" w:eastAsia="宋体" w:cs="宋体"/>
          <w:color w:val="auto"/>
          <w:szCs w:val="21"/>
          <w:highlight w:val="none"/>
        </w:rPr>
        <w:t>竣工验收</w:t>
      </w:r>
    </w:p>
    <w:p w14:paraId="71D1C891">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13.2.2</w:t>
      </w:r>
      <w:r>
        <w:rPr>
          <w:rFonts w:hint="eastAsia" w:ascii="宋体" w:hAnsi="宋体" w:eastAsia="宋体" w:cs="宋体"/>
          <w:color w:val="auto"/>
          <w:szCs w:val="21"/>
          <w:highlight w:val="none"/>
        </w:rPr>
        <w:t>竣工验收程序</w:t>
      </w:r>
    </w:p>
    <w:p w14:paraId="344BC74A">
      <w:pPr>
        <w:spacing w:line="400" w:lineRule="exact"/>
        <w:ind w:left="4259" w:leftChars="228" w:hanging="3780" w:hangingChars="18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关于竣工验收程序的约定：</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E511A82">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发包人不按照本项约定组织竣工验收、颁发工程接收证书的违约金的计算方法：</w:t>
      </w:r>
      <w:r>
        <w:rPr>
          <w:rFonts w:hint="eastAsia" w:ascii="宋体" w:hAnsi="宋体" w:eastAsia="宋体" w:cs="宋体"/>
          <w:color w:val="auto"/>
          <w:kern w:val="0"/>
          <w:szCs w:val="21"/>
          <w:highlight w:val="none"/>
        </w:rPr>
        <w:t xml:space="preserve"> </w:t>
      </w:r>
      <w:r>
        <w:rPr>
          <w:rFonts w:hint="eastAsia" w:ascii="宋体" w:hAnsi="宋体" w:eastAsia="宋体" w:cs="宋体"/>
          <w:b/>
          <w:color w:val="auto"/>
          <w:szCs w:val="21"/>
          <w:highlight w:val="non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w:t>
      </w:r>
    </w:p>
    <w:p w14:paraId="27AF3BF7">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13.2.5</w:t>
      </w:r>
      <w:r>
        <w:rPr>
          <w:rFonts w:hint="eastAsia" w:ascii="宋体" w:hAnsi="宋体" w:eastAsia="宋体" w:cs="宋体"/>
          <w:color w:val="auto"/>
          <w:szCs w:val="21"/>
          <w:highlight w:val="none"/>
        </w:rPr>
        <w:t>移交、接收全部与部分工程</w:t>
      </w:r>
    </w:p>
    <w:p w14:paraId="598572E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承包人向发包人移交工程的期限：</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w:t>
      </w:r>
    </w:p>
    <w:p w14:paraId="38961F6E">
      <w:pPr>
        <w:spacing w:line="40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发包人未按本合同约定接收全部或部分工程的，违约金的计算方法为：</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4494819">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承包人未按时移交工程的，违约金的计算方法为：</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AAD78ED">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13.6 </w:t>
      </w:r>
      <w:r>
        <w:rPr>
          <w:rFonts w:hint="eastAsia" w:ascii="宋体" w:hAnsi="宋体" w:eastAsia="宋体" w:cs="宋体"/>
          <w:color w:val="auto"/>
          <w:szCs w:val="21"/>
          <w:highlight w:val="none"/>
        </w:rPr>
        <w:t>竣工退场</w:t>
      </w:r>
    </w:p>
    <w:p w14:paraId="4BB513FD">
      <w:pPr>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13.6.1 </w:t>
      </w:r>
      <w:r>
        <w:rPr>
          <w:rFonts w:hint="eastAsia" w:ascii="宋体" w:hAnsi="宋体" w:eastAsia="宋体" w:cs="宋体"/>
          <w:color w:val="auto"/>
          <w:kern w:val="0"/>
          <w:szCs w:val="21"/>
          <w:highlight w:val="none"/>
        </w:rPr>
        <w:t>竣工退场</w:t>
      </w:r>
    </w:p>
    <w:p w14:paraId="1BF8E929">
      <w:pPr>
        <w:spacing w:line="400" w:lineRule="exact"/>
        <w:ind w:firstLine="460"/>
        <w:rPr>
          <w:rFonts w:hint="eastAsia" w:ascii="宋体" w:hAnsi="宋体" w:eastAsia="宋体" w:cs="宋体"/>
          <w:b/>
          <w:color w:val="auto"/>
          <w:szCs w:val="21"/>
          <w:highlight w:val="none"/>
          <w:u w:val="single"/>
        </w:rPr>
      </w:pPr>
      <w:r>
        <w:rPr>
          <w:rFonts w:hint="eastAsia" w:ascii="宋体" w:hAnsi="宋体" w:eastAsia="宋体" w:cs="宋体"/>
          <w:color w:val="auto"/>
          <w:kern w:val="0"/>
          <w:szCs w:val="21"/>
          <w:highlight w:val="none"/>
        </w:rPr>
        <w:t>承包人完成竣工退场的期限：</w:t>
      </w:r>
      <w:r>
        <w:rPr>
          <w:rFonts w:hint="eastAsia" w:ascii="宋体" w:hAnsi="宋体" w:eastAsia="宋体" w:cs="宋体"/>
          <w:b/>
          <w:color w:val="auto"/>
          <w:szCs w:val="21"/>
          <w:highlight w:val="none"/>
          <w:u w:val="single"/>
        </w:rPr>
        <w:t>承包人须在工程具备配套工程施工条件后</w:t>
      </w:r>
      <w:r>
        <w:rPr>
          <w:rFonts w:hint="eastAsia" w:ascii="宋体" w:hAnsi="宋体" w:eastAsia="宋体" w:cs="宋体"/>
          <w:b/>
          <w:color w:val="auto"/>
          <w:szCs w:val="21"/>
          <w:highlight w:val="none"/>
          <w:u w:val="single"/>
        </w:rPr>
        <w:t>7</w:t>
      </w:r>
      <w:r>
        <w:rPr>
          <w:rFonts w:hint="eastAsia" w:ascii="宋体" w:hAnsi="宋体" w:eastAsia="宋体" w:cs="宋体"/>
          <w:b/>
          <w:color w:val="auto"/>
          <w:szCs w:val="21"/>
          <w:highlight w:val="none"/>
          <w:u w:val="single"/>
        </w:rPr>
        <w:t>天内拆除现场所有临时设施。包括所有的建筑垃圾及剩余材料全部清运出现场的费用。清理标准应得到发包人认可，否则，如发生相关费用则由发包人在工程竣工结算价款中扣除，并收取违约金，详见16.2.2承包人违约的责任。</w:t>
      </w:r>
    </w:p>
    <w:p w14:paraId="478A74C9">
      <w:pPr>
        <w:spacing w:line="400" w:lineRule="exact"/>
        <w:ind w:firstLine="460"/>
        <w:rPr>
          <w:rFonts w:hint="eastAsia" w:ascii="宋体" w:hAnsi="宋体" w:eastAsia="宋体" w:cs="宋体"/>
          <w:b/>
          <w:color w:val="auto"/>
          <w:szCs w:val="21"/>
          <w:highlight w:val="none"/>
          <w:u w:val="single"/>
        </w:rPr>
      </w:pPr>
      <w:r>
        <w:rPr>
          <w:rFonts w:hint="eastAsia" w:ascii="宋体" w:hAnsi="宋体" w:eastAsia="宋体" w:cs="宋体"/>
          <w:b/>
          <w:bCs/>
          <w:color w:val="auto"/>
          <w:szCs w:val="21"/>
          <w:highlight w:val="none"/>
          <w:u w:val="single"/>
        </w:rPr>
        <w:t>竣工日期以验收合格当日的竣工验收报告日期为准，工程竣工验收人员全部撤离现场后仍然有配合监理和审计工作的义务，并能及时处理现场事务。</w:t>
      </w:r>
    </w:p>
    <w:p w14:paraId="065A66AE">
      <w:pPr>
        <w:keepNext/>
        <w:keepLines/>
        <w:spacing w:line="440" w:lineRule="exact"/>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14. </w:t>
      </w:r>
      <w:r>
        <w:rPr>
          <w:rFonts w:hint="eastAsia" w:ascii="宋体" w:hAnsi="宋体" w:eastAsia="宋体" w:cs="宋体"/>
          <w:bCs/>
          <w:color w:val="auto"/>
          <w:szCs w:val="21"/>
          <w:highlight w:val="none"/>
        </w:rPr>
        <w:t>竣工结算</w:t>
      </w:r>
    </w:p>
    <w:p w14:paraId="78F3F9A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14.1 </w:t>
      </w:r>
      <w:r>
        <w:rPr>
          <w:rFonts w:hint="eastAsia" w:ascii="宋体" w:hAnsi="宋体" w:eastAsia="宋体" w:cs="宋体"/>
          <w:color w:val="auto"/>
          <w:szCs w:val="21"/>
          <w:highlight w:val="none"/>
        </w:rPr>
        <w:t>竣工付款申请</w:t>
      </w:r>
    </w:p>
    <w:p w14:paraId="75FA05F2">
      <w:pPr>
        <w:spacing w:line="400" w:lineRule="exact"/>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color w:val="auto"/>
          <w:szCs w:val="21"/>
          <w:highlight w:val="none"/>
          <w:u w:val="single"/>
        </w:rPr>
        <w:t>单位工程竣工验收备案后30天内提供完整的工程技术资料贰份（含竣工图）,其中一套原件线装，一套复印件胶装存档使用，要满足工程备案要求；完整的工程结算资料贰套胶装（一正一副）。如不能完成则资料发包人向承包人收取违约金。逾期提供竣工资料，发包人可拒绝递交审核或延期审核，由此带来的一切后果由承包人承担。工程结算必须按规范编制，并经发包人确认后报有关部门审计。严格按照现场实际与相关技术资料编制竣工图，如发现竣工图与现场实际不符的，发包人向承包人收取违约金，承包人承担延期审核带来的一切后果，详见16.2.2承包人违约的责任。</w:t>
      </w:r>
    </w:p>
    <w:p w14:paraId="71E3AC7A">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承包人提交竣工付款申请单的期限：</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FB4F374">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竣工付款申请单应包括的内容：</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3BC6F1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14.2 </w:t>
      </w:r>
      <w:r>
        <w:rPr>
          <w:rFonts w:hint="eastAsia" w:ascii="宋体" w:hAnsi="宋体" w:eastAsia="宋体" w:cs="宋体"/>
          <w:color w:val="auto"/>
          <w:szCs w:val="21"/>
          <w:highlight w:val="none"/>
        </w:rPr>
        <w:t>竣工结算审核</w:t>
      </w:r>
    </w:p>
    <w:p w14:paraId="3AB9819E">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发包人审批竣工付款申请单的期限：</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rPr>
        <w:t>　　　　</w:t>
      </w:r>
      <w:r>
        <w:rPr>
          <w:rFonts w:hint="eastAsia" w:ascii="宋体" w:hAnsi="宋体" w:eastAsia="宋体" w:cs="宋体"/>
          <w:color w:val="auto"/>
          <w:szCs w:val="21"/>
          <w:highlight w:val="none"/>
        </w:rPr>
        <w:t>。</w:t>
      </w:r>
    </w:p>
    <w:p w14:paraId="57C2C946">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发包人完成竣工付款的期限：</w:t>
      </w:r>
      <w:r>
        <w:rPr>
          <w:rFonts w:hint="eastAsia" w:ascii="宋体" w:hAnsi="宋体" w:eastAsia="宋体" w:cs="宋体"/>
          <w:color w:val="auto"/>
          <w:szCs w:val="21"/>
          <w:highlight w:val="none"/>
          <w:u w:val="single"/>
        </w:rPr>
        <w:t>　　</w:t>
      </w:r>
      <w:r>
        <w:rPr>
          <w:rFonts w:hint="eastAsia" w:ascii="宋体" w:hAnsi="宋体" w:eastAsia="宋体" w:cs="宋体"/>
          <w:b/>
          <w:color w:val="auto"/>
          <w:szCs w:val="21"/>
          <w:highlight w:val="none"/>
          <w:u w:val="single"/>
        </w:rPr>
        <w:t>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rPr>
        <w:t>/　　　　　</w:t>
      </w:r>
    </w:p>
    <w:p w14:paraId="004B2236">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关于竣工付款证书异议部分复核的方式和程序：</w:t>
      </w:r>
      <w:r>
        <w:rPr>
          <w:rFonts w:hint="eastAsia" w:ascii="宋体" w:hAnsi="宋体" w:eastAsia="宋体" w:cs="宋体"/>
          <w:b/>
          <w:color w:val="auto"/>
          <w:szCs w:val="21"/>
          <w:highlight w:val="none"/>
          <w:u w:val="single"/>
        </w:rPr>
        <w:t>　　　　</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szCs w:val="21"/>
          <w:highlight w:val="none"/>
          <w:u w:val="single"/>
        </w:rPr>
        <w:t>　　　　</w:t>
      </w:r>
      <w:r>
        <w:rPr>
          <w:rFonts w:hint="eastAsia" w:ascii="宋体" w:hAnsi="宋体" w:eastAsia="宋体" w:cs="宋体"/>
          <w:b/>
          <w:color w:val="auto"/>
          <w:szCs w:val="21"/>
          <w:highlight w:val="none"/>
        </w:rPr>
        <w:t>。</w:t>
      </w:r>
    </w:p>
    <w:p w14:paraId="23D0E2C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14.4 </w:t>
      </w:r>
      <w:r>
        <w:rPr>
          <w:rFonts w:hint="eastAsia" w:ascii="宋体" w:hAnsi="宋体" w:eastAsia="宋体" w:cs="宋体"/>
          <w:color w:val="auto"/>
          <w:szCs w:val="21"/>
          <w:highlight w:val="none"/>
        </w:rPr>
        <w:t>最终结清</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w:t>
      </w:r>
    </w:p>
    <w:p w14:paraId="71D1B251">
      <w:pPr>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14.4.1 </w:t>
      </w:r>
      <w:r>
        <w:rPr>
          <w:rFonts w:hint="eastAsia" w:ascii="宋体" w:hAnsi="宋体" w:eastAsia="宋体" w:cs="宋体"/>
          <w:color w:val="auto"/>
          <w:kern w:val="0"/>
          <w:szCs w:val="21"/>
          <w:highlight w:val="none"/>
        </w:rPr>
        <w:t>最终结清申请单</w:t>
      </w:r>
    </w:p>
    <w:p w14:paraId="331BB021">
      <w:pPr>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承包人提交最终结清申请单的份数：</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Cs w:val="21"/>
          <w:highlight w:val="none"/>
          <w:u w:val="single"/>
        </w:rPr>
        <w:t>4份</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F27966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承包人提交最终结算申请单的期限：</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rPr>
        <w:t>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szCs w:val="21"/>
          <w:highlight w:val="none"/>
          <w:u w:val="single"/>
        </w:rPr>
        <w:t>　　　　　</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 xml:space="preserve"> </w:t>
      </w:r>
    </w:p>
    <w:p w14:paraId="686B7ED9">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14.4.2 </w:t>
      </w:r>
      <w:r>
        <w:rPr>
          <w:rFonts w:hint="eastAsia" w:ascii="宋体" w:hAnsi="宋体" w:eastAsia="宋体" w:cs="宋体"/>
          <w:color w:val="auto"/>
          <w:szCs w:val="21"/>
          <w:highlight w:val="none"/>
        </w:rPr>
        <w:t>最终结清证书和支付</w:t>
      </w:r>
    </w:p>
    <w:p w14:paraId="1F2DC112">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）发包人完成最终结清申请单的审批并颁发最终结清证书的期限：</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rPr>
        <w:t>　</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szCs w:val="21"/>
          <w:highlight w:val="none"/>
          <w:u w:val="single"/>
        </w:rPr>
        <w:t>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w:t>
      </w:r>
    </w:p>
    <w:p w14:paraId="6A7E3506">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）发包人完成支付的期限：</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szCs w:val="21"/>
          <w:highlight w:val="none"/>
          <w:u w:val="single"/>
        </w:rPr>
        <w:t>　　</w:t>
      </w:r>
      <w:r>
        <w:rPr>
          <w:rFonts w:hint="eastAsia" w:ascii="宋体" w:hAnsi="宋体" w:eastAsia="宋体" w:cs="宋体"/>
          <w:color w:val="auto"/>
          <w:szCs w:val="21"/>
          <w:highlight w:val="none"/>
        </w:rPr>
        <w:t>。</w:t>
      </w:r>
    </w:p>
    <w:p w14:paraId="7F25AD36">
      <w:pPr>
        <w:keepNext/>
        <w:keepLines/>
        <w:spacing w:line="440" w:lineRule="exact"/>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15. </w:t>
      </w:r>
      <w:r>
        <w:rPr>
          <w:rFonts w:hint="eastAsia" w:ascii="宋体" w:hAnsi="宋体" w:eastAsia="宋体" w:cs="宋体"/>
          <w:bCs/>
          <w:color w:val="auto"/>
          <w:szCs w:val="21"/>
          <w:highlight w:val="none"/>
        </w:rPr>
        <w:t>缺陷责任期与保修</w:t>
      </w:r>
    </w:p>
    <w:p w14:paraId="6FB0DB0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r>
        <w:rPr>
          <w:rFonts w:hint="eastAsia" w:ascii="宋体" w:hAnsi="宋体" w:eastAsia="宋体" w:cs="宋体"/>
          <w:color w:val="auto"/>
          <w:szCs w:val="21"/>
          <w:highlight w:val="none"/>
        </w:rPr>
        <w:t>缺陷责任期</w:t>
      </w:r>
    </w:p>
    <w:p w14:paraId="65CB860E">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缺陷责任期的具体期限：</w:t>
      </w:r>
      <w:r>
        <w:rPr>
          <w:rFonts w:hint="eastAsia" w:ascii="宋体" w:hAnsi="宋体" w:eastAsia="宋体" w:cs="宋体"/>
          <w:color w:val="auto"/>
          <w:szCs w:val="21"/>
          <w:highlight w:val="none"/>
          <w:u w:val="single"/>
        </w:rPr>
        <w:t xml:space="preserve">    24</w:t>
      </w:r>
      <w:r>
        <w:rPr>
          <w:rFonts w:hint="eastAsia" w:ascii="宋体" w:hAnsi="宋体" w:eastAsia="宋体" w:cs="宋体"/>
          <w:color w:val="auto"/>
          <w:szCs w:val="21"/>
          <w:highlight w:val="none"/>
          <w:u w:val="single"/>
        </w:rPr>
        <w:t>个月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rPr>
        <w:t>。</w:t>
      </w:r>
    </w:p>
    <w:p w14:paraId="1FF13AF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15.3 </w:t>
      </w:r>
      <w:r>
        <w:rPr>
          <w:rFonts w:hint="eastAsia" w:ascii="宋体" w:hAnsi="宋体" w:eastAsia="宋体" w:cs="宋体"/>
          <w:color w:val="auto"/>
          <w:szCs w:val="21"/>
          <w:highlight w:val="none"/>
        </w:rPr>
        <w:t>质量保修金</w:t>
      </w:r>
    </w:p>
    <w:p w14:paraId="2246B7E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关于是否扣留质量保修金的约定：</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u w:val="single"/>
        </w:rPr>
        <w:t>扣留</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4ADE6E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15.3.1 </w:t>
      </w:r>
      <w:r>
        <w:rPr>
          <w:rFonts w:hint="eastAsia" w:ascii="宋体" w:hAnsi="宋体" w:eastAsia="宋体" w:cs="宋体"/>
          <w:color w:val="auto"/>
          <w:szCs w:val="21"/>
          <w:highlight w:val="none"/>
        </w:rPr>
        <w:t>承包人提供质量保修金的方式</w:t>
      </w:r>
    </w:p>
    <w:p w14:paraId="50B219E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质量保修金采用以下第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szCs w:val="21"/>
          <w:highlight w:val="none"/>
          <w:u w:val="single"/>
        </w:rPr>
        <w:t>（</w:t>
      </w:r>
      <w:r>
        <w:rPr>
          <w:rFonts w:hint="eastAsia" w:ascii="宋体" w:hAnsi="宋体" w:eastAsia="宋体" w:cs="宋体"/>
          <w:b/>
          <w:color w:val="auto"/>
          <w:szCs w:val="21"/>
          <w:highlight w:val="none"/>
          <w:u w:val="single"/>
        </w:rPr>
        <w:t>2</w:t>
      </w:r>
      <w:r>
        <w:rPr>
          <w:rFonts w:hint="eastAsia" w:ascii="宋体" w:hAnsi="宋体" w:eastAsia="宋体" w:cs="宋体"/>
          <w:b/>
          <w:color w:val="auto"/>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w:t>
      </w:r>
    </w:p>
    <w:p w14:paraId="69726378">
      <w:pPr>
        <w:autoSpaceDE w:val="0"/>
        <w:autoSpaceDN w:val="0"/>
        <w:adjustRightIn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rPr>
        <w:t>）质量保</w:t>
      </w:r>
      <w:r>
        <w:rPr>
          <w:rFonts w:hint="eastAsia" w:ascii="宋体" w:hAnsi="宋体" w:eastAsia="宋体" w:cs="宋体"/>
          <w:color w:val="auto"/>
          <w:szCs w:val="21"/>
          <w:highlight w:val="none"/>
        </w:rPr>
        <w:t>修</w:t>
      </w:r>
      <w:r>
        <w:rPr>
          <w:rFonts w:hint="eastAsia" w:ascii="宋体" w:hAnsi="宋体" w:eastAsia="宋体" w:cs="宋体"/>
          <w:color w:val="auto"/>
          <w:kern w:val="0"/>
          <w:szCs w:val="21"/>
          <w:highlight w:val="none"/>
        </w:rPr>
        <w:t>金保函，保证金额为：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 xml:space="preserve"> </w:t>
      </w:r>
    </w:p>
    <w:p w14:paraId="2D7DFEE8">
      <w:pPr>
        <w:autoSpaceDE w:val="0"/>
        <w:autoSpaceDN w:val="0"/>
        <w:adjustRightIn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3</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的工程总价（审计后）；</w:t>
      </w:r>
    </w:p>
    <w:p w14:paraId="305FE20C">
      <w:pPr>
        <w:autoSpaceDE w:val="0"/>
        <w:autoSpaceDN w:val="0"/>
        <w:adjustRightIn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rPr>
        <w:t>）其他方式</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ADBC97D">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15.3.2 </w:t>
      </w:r>
      <w:r>
        <w:rPr>
          <w:rFonts w:hint="eastAsia" w:ascii="宋体" w:hAnsi="宋体" w:eastAsia="宋体" w:cs="宋体"/>
          <w:color w:val="auto"/>
          <w:szCs w:val="21"/>
          <w:highlight w:val="none"/>
        </w:rPr>
        <w:t>质量保修金的扣留</w:t>
      </w:r>
      <w:r>
        <w:rPr>
          <w:rFonts w:hint="eastAsia" w:ascii="宋体" w:hAnsi="宋体" w:eastAsia="宋体" w:cs="宋体"/>
          <w:color w:val="auto"/>
          <w:szCs w:val="21"/>
          <w:highlight w:val="none"/>
        </w:rPr>
        <w:t xml:space="preserve"> </w:t>
      </w:r>
    </w:p>
    <w:p w14:paraId="35E4437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质量保修金的扣留采取以下第</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u w:val="single"/>
        </w:rPr>
        <w:t>2</w:t>
      </w:r>
      <w:r>
        <w:rPr>
          <w:rFonts w:hint="eastAsia" w:ascii="宋体" w:hAnsi="宋体" w:eastAsia="宋体" w:cs="宋体"/>
          <w:b/>
          <w:color w:val="auto"/>
          <w:kern w:val="0"/>
          <w:szCs w:val="21"/>
          <w:highlight w:val="none"/>
          <w:u w:val="singl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w:t>
      </w:r>
    </w:p>
    <w:p w14:paraId="52150BB3">
      <w:pPr>
        <w:autoSpaceDE w:val="0"/>
        <w:autoSpaceDN w:val="0"/>
        <w:adjustRightIn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rPr>
        <w:t>）在支付工程进度款时逐次扣留，在此情形下，质量保</w:t>
      </w:r>
      <w:r>
        <w:rPr>
          <w:rFonts w:hint="eastAsia" w:ascii="宋体" w:hAnsi="宋体" w:eastAsia="宋体" w:cs="宋体"/>
          <w:color w:val="auto"/>
          <w:szCs w:val="21"/>
          <w:highlight w:val="none"/>
        </w:rPr>
        <w:t>修</w:t>
      </w:r>
      <w:r>
        <w:rPr>
          <w:rFonts w:hint="eastAsia" w:ascii="宋体" w:hAnsi="宋体" w:eastAsia="宋体" w:cs="宋体"/>
          <w:color w:val="auto"/>
          <w:kern w:val="0"/>
          <w:szCs w:val="21"/>
          <w:highlight w:val="none"/>
        </w:rPr>
        <w:t>金的计算基数不包括预付款的支付、扣回以及价格调整的金额；</w:t>
      </w:r>
    </w:p>
    <w:p w14:paraId="441FB8BA">
      <w:pPr>
        <w:autoSpaceDE w:val="0"/>
        <w:autoSpaceDN w:val="0"/>
        <w:adjustRightIn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）工程竣工结算时一次性扣留质量保</w:t>
      </w:r>
      <w:r>
        <w:rPr>
          <w:rFonts w:hint="eastAsia" w:ascii="宋体" w:hAnsi="宋体" w:eastAsia="宋体" w:cs="宋体"/>
          <w:color w:val="auto"/>
          <w:szCs w:val="21"/>
          <w:highlight w:val="none"/>
        </w:rPr>
        <w:t>修</w:t>
      </w:r>
      <w:r>
        <w:rPr>
          <w:rFonts w:hint="eastAsia" w:ascii="宋体" w:hAnsi="宋体" w:eastAsia="宋体" w:cs="宋体"/>
          <w:color w:val="auto"/>
          <w:kern w:val="0"/>
          <w:szCs w:val="21"/>
          <w:highlight w:val="none"/>
        </w:rPr>
        <w:t>金；</w:t>
      </w:r>
    </w:p>
    <w:p w14:paraId="6743D3F1">
      <w:pPr>
        <w:autoSpaceDE w:val="0"/>
        <w:autoSpaceDN w:val="0"/>
        <w:adjustRightIn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rPr>
        <w:t>）其他扣留方式</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550106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关于质量保修金的补充约定：</w:t>
      </w:r>
      <w:r>
        <w:rPr>
          <w:rFonts w:hint="eastAsia" w:ascii="宋体" w:hAnsi="宋体" w:eastAsia="宋体" w:cs="宋体"/>
          <w:b/>
          <w:bCs/>
          <w:color w:val="auto"/>
          <w:kern w:val="0"/>
          <w:szCs w:val="21"/>
          <w:highlight w:val="none"/>
          <w:u w:val="single"/>
        </w:rPr>
        <w:t>待保修期满无质量问题后无息返还</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626306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15.4</w:t>
      </w:r>
      <w:r>
        <w:rPr>
          <w:rFonts w:hint="eastAsia" w:ascii="宋体" w:hAnsi="宋体" w:eastAsia="宋体" w:cs="宋体"/>
          <w:color w:val="auto"/>
          <w:szCs w:val="21"/>
          <w:highlight w:val="none"/>
        </w:rPr>
        <w:t>保修</w:t>
      </w:r>
    </w:p>
    <w:p w14:paraId="29E27785">
      <w:pPr>
        <w:spacing w:line="400" w:lineRule="exact"/>
        <w:ind w:firstLine="409"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15.4.1 </w:t>
      </w:r>
      <w:r>
        <w:rPr>
          <w:rFonts w:hint="eastAsia" w:ascii="宋体" w:hAnsi="宋体" w:eastAsia="宋体" w:cs="宋体"/>
          <w:color w:val="auto"/>
          <w:szCs w:val="21"/>
          <w:highlight w:val="none"/>
        </w:rPr>
        <w:t>保修责任</w:t>
      </w:r>
    </w:p>
    <w:p w14:paraId="63B7886F">
      <w:pPr>
        <w:spacing w:line="40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工程保修期为：</w:t>
      </w:r>
      <w:r>
        <w:rPr>
          <w:rFonts w:hint="eastAsia" w:ascii="宋体" w:hAnsi="宋体" w:eastAsia="宋体" w:cs="宋体"/>
          <w:b/>
          <w:color w:val="auto"/>
          <w:kern w:val="0"/>
          <w:szCs w:val="21"/>
          <w:highlight w:val="none"/>
          <w:u w:val="single"/>
        </w:rPr>
        <w:t>见工程质量保修书</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w:t>
      </w:r>
    </w:p>
    <w:p w14:paraId="1E813755">
      <w:pPr>
        <w:spacing w:line="400" w:lineRule="exact"/>
        <w:ind w:firstLine="409" w:firstLineChars="19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15.4.3 </w:t>
      </w:r>
      <w:r>
        <w:rPr>
          <w:rFonts w:hint="eastAsia" w:ascii="宋体" w:hAnsi="宋体" w:eastAsia="宋体" w:cs="宋体"/>
          <w:color w:val="auto"/>
          <w:szCs w:val="21"/>
          <w:highlight w:val="none"/>
        </w:rPr>
        <w:t>修复通知</w:t>
      </w:r>
    </w:p>
    <w:p w14:paraId="74B5450F">
      <w:pPr>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承包人收到保修通知并到达工程现场的合理时间：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bCs/>
          <w:color w:val="auto"/>
          <w:kern w:val="0"/>
          <w:szCs w:val="21"/>
          <w:highlight w:val="none"/>
          <w:u w:val="single"/>
        </w:rPr>
        <w:t>收到通知后24小时内</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563B37B5">
      <w:pPr>
        <w:keepNext/>
        <w:keepLines/>
        <w:spacing w:line="440" w:lineRule="exact"/>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16. </w:t>
      </w:r>
      <w:r>
        <w:rPr>
          <w:rFonts w:hint="eastAsia" w:ascii="宋体" w:hAnsi="宋体" w:eastAsia="宋体" w:cs="宋体"/>
          <w:bCs/>
          <w:color w:val="auto"/>
          <w:szCs w:val="21"/>
          <w:highlight w:val="none"/>
        </w:rPr>
        <w:t>违约</w:t>
      </w:r>
    </w:p>
    <w:p w14:paraId="3D91701C">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16.1 </w:t>
      </w:r>
      <w:r>
        <w:rPr>
          <w:rFonts w:hint="eastAsia" w:ascii="宋体" w:hAnsi="宋体" w:eastAsia="宋体" w:cs="宋体"/>
          <w:color w:val="auto"/>
          <w:szCs w:val="21"/>
          <w:highlight w:val="none"/>
        </w:rPr>
        <w:t>发包人违约</w:t>
      </w:r>
    </w:p>
    <w:p w14:paraId="59DAD8F9">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16.1.1</w:t>
      </w:r>
      <w:r>
        <w:rPr>
          <w:rFonts w:hint="eastAsia" w:ascii="宋体" w:hAnsi="宋体" w:eastAsia="宋体" w:cs="宋体"/>
          <w:color w:val="auto"/>
          <w:szCs w:val="21"/>
          <w:highlight w:val="none"/>
        </w:rPr>
        <w:t>发包人违约的情形</w:t>
      </w:r>
    </w:p>
    <w:p w14:paraId="07E3625E">
      <w:pPr>
        <w:spacing w:line="400" w:lineRule="exact"/>
        <w:ind w:left="1109" w:leftChars="228"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发包人违约的其他情形：</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E7BA08C">
      <w:pPr>
        <w:spacing w:line="400" w:lineRule="exact"/>
        <w:ind w:left="1050" w:hanging="1050" w:hangingChars="5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16.1.2 </w:t>
      </w:r>
      <w:r>
        <w:rPr>
          <w:rFonts w:hint="eastAsia" w:ascii="宋体" w:hAnsi="宋体" w:eastAsia="宋体" w:cs="宋体"/>
          <w:color w:val="auto"/>
          <w:kern w:val="0"/>
          <w:szCs w:val="21"/>
          <w:highlight w:val="none"/>
        </w:rPr>
        <w:t>发包人违约的责任</w:t>
      </w:r>
    </w:p>
    <w:p w14:paraId="01368522">
      <w:pPr>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发包人违约责任的承担方式和计算方法：</w:t>
      </w:r>
    </w:p>
    <w:p w14:paraId="10C4027B">
      <w:pPr>
        <w:spacing w:line="40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rPr>
        <w:t>）因发包人原因未能在计划开工日期前</w:t>
      </w: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rPr>
        <w:t>天内下达开工通知的违约责任：</w:t>
      </w:r>
      <w:r>
        <w:rPr>
          <w:rFonts w:hint="eastAsia" w:ascii="宋体" w:hAnsi="宋体" w:eastAsia="宋体" w:cs="宋体"/>
          <w:b/>
          <w:bCs/>
          <w:color w:val="auto"/>
          <w:kern w:val="0"/>
          <w:szCs w:val="21"/>
          <w:highlight w:val="none"/>
          <w:u w:val="single"/>
        </w:rPr>
        <w:t>双方另行协商</w:t>
      </w:r>
      <w:r>
        <w:rPr>
          <w:rFonts w:hint="eastAsia" w:ascii="宋体" w:hAnsi="宋体" w:eastAsia="宋体" w:cs="宋体"/>
          <w:color w:val="auto"/>
          <w:kern w:val="0"/>
          <w:szCs w:val="21"/>
          <w:highlight w:val="none"/>
        </w:rPr>
        <w:t>。</w:t>
      </w:r>
    </w:p>
    <w:p w14:paraId="6EBDACD5">
      <w:pPr>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）因发包人原因未能按合同约定支付合同价款的违约责任：</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bCs/>
          <w:color w:val="auto"/>
          <w:kern w:val="0"/>
          <w:szCs w:val="21"/>
          <w:highlight w:val="none"/>
          <w:u w:val="single"/>
        </w:rPr>
        <w:t>双方另行协商</w:t>
      </w:r>
      <w:r>
        <w:rPr>
          <w:rFonts w:hint="eastAsia" w:ascii="宋体" w:hAnsi="宋体" w:eastAsia="宋体" w:cs="宋体"/>
          <w:color w:val="auto"/>
          <w:kern w:val="0"/>
          <w:szCs w:val="21"/>
          <w:highlight w:val="none"/>
        </w:rPr>
        <w:t>。</w:t>
      </w:r>
    </w:p>
    <w:p w14:paraId="5005260E">
      <w:pPr>
        <w:spacing w:line="400" w:lineRule="exact"/>
        <w:ind w:firstLine="367" w:firstLineChars="175"/>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rPr>
        <w:t>）发包人违反第</w:t>
      </w: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rPr>
        <w:t>款〔变更的范围〕第（</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rPr>
        <w:t>）项约定，自行实施被取消的工作或转由他人实施的违约责任：</w:t>
      </w:r>
      <w:r>
        <w:rPr>
          <w:rFonts w:hint="eastAsia" w:ascii="宋体" w:hAnsi="宋体" w:eastAsia="宋体" w:cs="宋体"/>
          <w:b/>
          <w:bCs/>
          <w:color w:val="auto"/>
          <w:kern w:val="0"/>
          <w:szCs w:val="21"/>
          <w:highlight w:val="none"/>
          <w:u w:val="single"/>
        </w:rPr>
        <w:t>双方另行协商</w:t>
      </w:r>
      <w:r>
        <w:rPr>
          <w:rFonts w:hint="eastAsia" w:ascii="宋体" w:hAnsi="宋体" w:eastAsia="宋体" w:cs="宋体"/>
          <w:color w:val="auto"/>
          <w:kern w:val="0"/>
          <w:szCs w:val="21"/>
          <w:highlight w:val="none"/>
        </w:rPr>
        <w:t>。</w:t>
      </w:r>
    </w:p>
    <w:p w14:paraId="2334DCB0">
      <w:pPr>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rPr>
        <w:t>）发包人提供的材料、工程设备的规格、数量或质量不符合合同约定，或因发包人原因导致交货日期延误或交货地点变更等情况的违约责任：</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bCs/>
          <w:color w:val="auto"/>
          <w:kern w:val="0"/>
          <w:szCs w:val="21"/>
          <w:highlight w:val="none"/>
          <w:u w:val="single"/>
        </w:rPr>
        <w:t>双方另行协商</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CA5238A">
      <w:pPr>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rPr>
        <w:t>）因发包人违反合同约定造成暂停施工的违约责任：</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bCs/>
          <w:color w:val="auto"/>
          <w:kern w:val="0"/>
          <w:szCs w:val="21"/>
          <w:highlight w:val="none"/>
          <w:u w:val="single"/>
        </w:rPr>
        <w:t>双方另行协商</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412749AE">
      <w:pPr>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6</w:t>
      </w:r>
      <w:r>
        <w:rPr>
          <w:rFonts w:hint="eastAsia" w:ascii="宋体" w:hAnsi="宋体" w:eastAsia="宋体" w:cs="宋体"/>
          <w:color w:val="auto"/>
          <w:kern w:val="0"/>
          <w:szCs w:val="21"/>
          <w:highlight w:val="none"/>
        </w:rPr>
        <w:t>）发包人无正当理由没有在约定期限内发出复工指示，导致承包人无法复工的违约责任：</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bCs/>
          <w:color w:val="auto"/>
          <w:kern w:val="0"/>
          <w:szCs w:val="21"/>
          <w:highlight w:val="none"/>
          <w:u w:val="single"/>
        </w:rPr>
        <w:t>双方另行协商</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D3AC731">
      <w:pPr>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t>7</w:t>
      </w:r>
      <w:r>
        <w:rPr>
          <w:rFonts w:hint="eastAsia" w:ascii="宋体" w:hAnsi="宋体" w:eastAsia="宋体" w:cs="宋体"/>
          <w:color w:val="auto"/>
          <w:kern w:val="0"/>
          <w:szCs w:val="21"/>
          <w:highlight w:val="none"/>
        </w:rPr>
        <w:t>）其他：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7EF44427">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16.1.3 </w:t>
      </w:r>
      <w:r>
        <w:rPr>
          <w:rFonts w:hint="eastAsia" w:ascii="宋体" w:hAnsi="宋体" w:eastAsia="宋体" w:cs="宋体"/>
          <w:color w:val="auto"/>
          <w:szCs w:val="21"/>
          <w:highlight w:val="none"/>
        </w:rPr>
        <w:t>因发包人违约解除合同</w:t>
      </w:r>
    </w:p>
    <w:p w14:paraId="5AAA528A">
      <w:pPr>
        <w:autoSpaceDE w:val="0"/>
        <w:autoSpaceDN w:val="0"/>
        <w:adjustRightIn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承包人按</w:t>
      </w:r>
      <w:r>
        <w:rPr>
          <w:rFonts w:hint="eastAsia" w:ascii="宋体" w:hAnsi="宋体" w:eastAsia="宋体" w:cs="宋体"/>
          <w:color w:val="auto"/>
          <w:kern w:val="0"/>
          <w:szCs w:val="21"/>
          <w:highlight w:val="none"/>
        </w:rPr>
        <w:t>16.1.1</w:t>
      </w:r>
      <w:r>
        <w:rPr>
          <w:rFonts w:hint="eastAsia" w:ascii="宋体" w:hAnsi="宋体" w:eastAsia="宋体" w:cs="宋体"/>
          <w:color w:val="auto"/>
          <w:kern w:val="0"/>
          <w:szCs w:val="21"/>
          <w:highlight w:val="none"/>
        </w:rPr>
        <w:t>项〔发包人违约的情形〕约定暂停施工满</w:t>
      </w:r>
      <w:r>
        <w:rPr>
          <w:rFonts w:hint="eastAsia" w:ascii="宋体" w:hAnsi="宋体" w:eastAsia="宋体" w:cs="宋体"/>
          <w:b/>
          <w:bCs/>
          <w:color w:val="auto"/>
          <w:kern w:val="0"/>
          <w:szCs w:val="21"/>
          <w:highlight w:val="none"/>
          <w:u w:val="single"/>
        </w:rPr>
        <w:t xml:space="preserve">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天后发包人仍不纠正其违约行为并致使合同目的不能实现的，承包人有权解除合同。</w:t>
      </w:r>
    </w:p>
    <w:p w14:paraId="251F00FA">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16.2 </w:t>
      </w:r>
      <w:r>
        <w:rPr>
          <w:rFonts w:hint="eastAsia" w:ascii="宋体" w:hAnsi="宋体" w:eastAsia="宋体" w:cs="宋体"/>
          <w:color w:val="auto"/>
          <w:szCs w:val="21"/>
          <w:highlight w:val="none"/>
        </w:rPr>
        <w:t>承包人违约</w:t>
      </w:r>
    </w:p>
    <w:p w14:paraId="57127A6F">
      <w:pPr>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16.2.1 </w:t>
      </w:r>
      <w:r>
        <w:rPr>
          <w:rFonts w:hint="eastAsia" w:ascii="宋体" w:hAnsi="宋体" w:eastAsia="宋体" w:cs="宋体"/>
          <w:color w:val="auto"/>
          <w:kern w:val="0"/>
          <w:szCs w:val="21"/>
          <w:highlight w:val="none"/>
        </w:rPr>
        <w:t>承包人违约的情形</w:t>
      </w:r>
    </w:p>
    <w:p w14:paraId="4B12B40A">
      <w:pPr>
        <w:adjustRightInd w:val="0"/>
        <w:snapToGrid w:val="0"/>
        <w:spacing w:line="400" w:lineRule="exact"/>
        <w:ind w:left="-2" w:firstLine="420" w:firstLineChars="200"/>
        <w:rPr>
          <w:rFonts w:hint="eastAsia" w:ascii="宋体" w:hAnsi="宋体" w:eastAsia="宋体" w:cs="宋体"/>
          <w:b/>
          <w:bCs/>
          <w:color w:val="auto"/>
          <w:szCs w:val="21"/>
          <w:highlight w:val="none"/>
          <w:u w:val="single"/>
        </w:rPr>
      </w:pPr>
      <w:r>
        <w:rPr>
          <w:rFonts w:hint="eastAsia" w:ascii="宋体" w:hAnsi="宋体" w:eastAsia="宋体" w:cs="宋体"/>
          <w:color w:val="auto"/>
          <w:kern w:val="0"/>
          <w:szCs w:val="21"/>
          <w:highlight w:val="none"/>
        </w:rPr>
        <w:t>承包人违约的其他情形：</w:t>
      </w:r>
      <w:r>
        <w:rPr>
          <w:rFonts w:hint="eastAsia" w:ascii="宋体" w:hAnsi="宋体" w:eastAsia="宋体" w:cs="宋体"/>
          <w:b/>
          <w:color w:val="auto"/>
          <w:kern w:val="0"/>
          <w:szCs w:val="21"/>
          <w:highlight w:val="none"/>
          <w:u w:val="single"/>
        </w:rPr>
        <w:t>详见16.2.2承包人违约的责任。</w:t>
      </w:r>
    </w:p>
    <w:p w14:paraId="60DE4CED">
      <w:pPr>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16.2.2</w:t>
      </w:r>
      <w:r>
        <w:rPr>
          <w:rFonts w:hint="eastAsia" w:ascii="宋体" w:hAnsi="宋体" w:eastAsia="宋体" w:cs="宋体"/>
          <w:color w:val="auto"/>
          <w:kern w:val="0"/>
          <w:szCs w:val="21"/>
          <w:highlight w:val="none"/>
        </w:rPr>
        <w:t>承包人违约的责任</w:t>
      </w:r>
    </w:p>
    <w:p w14:paraId="67D0D5BD">
      <w:pPr>
        <w:spacing w:line="400" w:lineRule="exact"/>
        <w:ind w:left="2" w:firstLine="417" w:firstLineChars="199"/>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承包人违约责任的承担方式和计算方法：</w:t>
      </w:r>
    </w:p>
    <w:p w14:paraId="42B748C1">
      <w:pPr>
        <w:spacing w:line="400" w:lineRule="exact"/>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1、承包人现场主要管理人员违约的责任</w:t>
      </w:r>
    </w:p>
    <w:p w14:paraId="7A681E68">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1.1、项目经理</w:t>
      </w:r>
    </w:p>
    <w:p w14:paraId="3EE93365">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项目经理每月在施工现场的时间要求：从工程开工（以监理单位和业主单位审批的开工报告为准）起，项目经理保证每月26天以上出勤，并且每天在施工现场工作不少于8小时，离开施工现场必须向发包人请假。</w:t>
      </w:r>
    </w:p>
    <w:p w14:paraId="416E9F0B">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项目经理未经批准，擅自离开施工现场的违约责任：未经发包人同意，项目经理擅自离开现场，发包人向承包人收取1000-5000元/次的违约金。每月累计缺勤3次，且未经发包方或监理认可，发包人有权更换项目经理，处1万元/次的罚款，并由承包人承担由此发生的全部责任和损失。</w:t>
      </w:r>
    </w:p>
    <w:p w14:paraId="3C5994D8">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承包人擅自更换项目经理的违约责任：承包人必须指派投标书中承诺的项目经理到施工现场负责施工管理，不得更换，工程施工期间必须保证施工全过程在本项目工地工作，不得兼职本工程以外的工作，除不可抗力因素外，确实需要更换的，除须经发包人书面批准外，并向发包人缴纳违约金1万元/次。</w:t>
      </w:r>
    </w:p>
    <w:p w14:paraId="1AFBCB47">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1.1.3、承包人无正当理由拒绝更换项目经理的违约责任：本合同中的的项目经理经发包人和监理方考核不合格者，承包人必须在一周内无条件更换，同时须支付1万元/次的违约金。</w:t>
      </w:r>
    </w:p>
    <w:p w14:paraId="43BEA77D">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1.2、承包人项目部主要施工管理人员</w:t>
      </w:r>
    </w:p>
    <w:p w14:paraId="0C337F99">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承包人擅自更换主要施工管理人员的违约责任：承包人必须指派本合同中承诺的技术负责人、施工员、质检员、安全员、材料员、资料员到施工现场负责施工管理，坚守岗位，不得兼职本工程以外的工作，且保证施工全过程在本项目工地工作，若有变动，除须得到发包人书面认可外，同时须向发包人支付5000元/次/人的违约金。</w:t>
      </w:r>
    </w:p>
    <w:p w14:paraId="463855CB">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承包人主要施工管理人员擅自离开施工现场的违约责任：项目部的技术负责人、施工员、质检员、安全员、材料员、资料员必须在本工程施工期内必须每月出勤达26天以上，每天不少于8小时，离开施工现场时必须向发包人请假。未经发包人同意，发现施工管理人不在现场的，发包人有权收取承包人500-2000元/人·次的违约金。每月累计3次，且未经发包方或监理认可，发包人有权要求承包人无条件更换施工管理人员，同时承包人须向发包人支付5000元/次/人的违约金。</w:t>
      </w:r>
    </w:p>
    <w:p w14:paraId="66DCD279">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1.2.3、 承包人无正当理由拒绝撤换主要施工管理人员的违约责任：承包人常驻项目部组成人员经发包人和监理方考核不合格者，承包人必须在一周内无条件更换，同时须支付相应金额的违约金（更换五大员5000元/次/人）。</w:t>
      </w:r>
    </w:p>
    <w:p w14:paraId="09CC3023">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1.2.4、承包人必须确保在施工期间24小时派驻指定管理人员进行现场指导管理，对现场突发情况第一时间报告发包人，否则发包人有权对承包人收取10000元的违约金。</w:t>
      </w:r>
    </w:p>
    <w:p w14:paraId="6338D356">
      <w:pPr>
        <w:spacing w:line="400" w:lineRule="exact"/>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2、承包人安全文明施工及质量违约的责任</w:t>
      </w:r>
    </w:p>
    <w:p w14:paraId="0346CCAF">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2.1、安全文明施工</w:t>
      </w:r>
    </w:p>
    <w:p w14:paraId="02C3DF83">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2.1.1、承包人须</w:t>
      </w:r>
      <w:r>
        <w:rPr>
          <w:rFonts w:hint="eastAsia" w:ascii="宋体" w:hAnsi="宋体" w:eastAsia="宋体" w:cs="宋体"/>
          <w:bCs/>
          <w:color w:val="auto"/>
          <w:kern w:val="0"/>
          <w:szCs w:val="21"/>
          <w:highlight w:val="none"/>
        </w:rPr>
        <w:t>对本合同范围内所有施工范围和施工人员负全部安全施工责任。承包人应严格按《建设工程安全生产管理条例》等法律、工程建设安全生产地有关管理规定，采取安全措施组织施工。若发生安全事故，一切责任由承包方承担，并视情节严重向承包方收取1万-5万违约金。</w:t>
      </w:r>
    </w:p>
    <w:p w14:paraId="63C76FFA">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2.1.2、承包人施工过程中，如果本工程在各类检查中被认定为不合格工地的，处罚2万元/次，并作为不良记录；如被通报批评三次，发包人有权终止合同，所有损失由承包人承担。</w:t>
      </w:r>
    </w:p>
    <w:p w14:paraId="75E7D658">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2.1.3、工程开工后，项目部必须至少安排1名24小时专职值班电工（证件齐全），如被发包人或监理单位发现无故不在岗，处罚2000元/次。</w:t>
      </w:r>
    </w:p>
    <w:p w14:paraId="1E5E9CAB">
      <w:pPr>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2.1.4、承包人人员资格的特别规定：所有特殊工种人员均应符合有关规定，获得上岗资格，持有有关部门颁发的资质证书或上岗证，并在施工上岗之前提供给监理工程师审查，施工中持证上岗。在特殊工种的施工中，若发现未持有资格证书施工，则按每发现一次，收取5000元/人·次的违约金，累计3次则停工整顿，由此造成的损失由承包人承担。</w:t>
      </w:r>
    </w:p>
    <w:p w14:paraId="7AF0A1A9">
      <w:pPr>
        <w:adjustRightInd w:val="0"/>
        <w:spacing w:line="400" w:lineRule="exact"/>
        <w:ind w:firstLine="420" w:firstLineChars="200"/>
        <w:textAlignment w:val="baseline"/>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2.1.5承包人出现严重安全事故，建设单位有权要求施工单位退场，并按验收合格的工程量的60%款项结算。</w:t>
      </w:r>
    </w:p>
    <w:p w14:paraId="615E0894">
      <w:pPr>
        <w:autoSpaceDE w:val="0"/>
        <w:autoSpaceDN w:val="0"/>
        <w:adjustRightInd w:val="0"/>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2.2、质量</w:t>
      </w:r>
    </w:p>
    <w:p w14:paraId="2BA49BC4">
      <w:pPr>
        <w:autoSpaceDE w:val="0"/>
        <w:autoSpaceDN w:val="0"/>
        <w:adjustRightInd w:val="0"/>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2.2.1、承包人的施工质量不符合要求时，监理人有权要求承包人进行整改，承包人若无正当理由拒不整改的，发包人根据严重程度有权对承包人收取1000～5000元的违约金；如因承包人拒不整改导致施工出现严重质量问题的，发包人有权根据严重程度对承包人收取5～10万元的违约金。</w:t>
      </w:r>
    </w:p>
    <w:p w14:paraId="6C936429">
      <w:pPr>
        <w:autoSpaceDE w:val="0"/>
        <w:autoSpaceDN w:val="0"/>
        <w:adjustRightInd w:val="0"/>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2.2.2、若承包人在施工过程中出现严重质量问题，则根据质量问题的严重程度发包人按每起1～5万元向承包人收取违约金。若存在严重缺陷，则发包人有权终止合同，勒令退场，并罚工程量按60%结算款项。</w:t>
      </w:r>
    </w:p>
    <w:p w14:paraId="3ED7122C">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2.2.3、监理、承包人对所有进场材料的质量共同把关，承包人必须根据有关规定要求到发包人指定的实验单位对材料、设备进行必要的实验、检验，如发现质量问题，应及时退货。如承包人不按规定送检或明知有问题不予处理，继续施工，由此引起返工造成的材料、人工、机械、工期顺延等一切费用全部由承包人承担。监理根据需要可在事前、事中、事后进行抽检，不论在哪个阶段查出问题，发包人有权按10-30万元/次计取违约金。</w:t>
      </w:r>
    </w:p>
    <w:p w14:paraId="29B132A2">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2.2.4、本工程严禁使用不合格或不符合设计要求的材料，一经发现，限期退场，不按要求退场的，造成的损失由承包人负责。如购进的材料设备与提供的样品不一致时，由承包人无条件退货，造成的损失由承包人负责，并处以2万-5万元罚款。</w:t>
      </w:r>
    </w:p>
    <w:p w14:paraId="6D7C6F47">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2.2.5、承包人在施工过程中，如有以下情形:1、隐蔽部位不经验收通过就进行下道工序的；2、不按施工图及设计规范的要求，擅自施工的，发现一次收取违约金一次，发包人可向承包人收取1000-50000元的违约金。</w:t>
      </w:r>
    </w:p>
    <w:p w14:paraId="6A86D4D9">
      <w:pPr>
        <w:spacing w:after="120"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2.2.6不论何种形式的检查被发现偷工减料、以次充好的情形，按单项工程造价的10%收取违约金。</w:t>
      </w:r>
    </w:p>
    <w:p w14:paraId="1E7D005C">
      <w:pPr>
        <w:spacing w:line="400" w:lineRule="exact"/>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 承包人工期违约的责任</w:t>
      </w:r>
    </w:p>
    <w:p w14:paraId="779B5831">
      <w:pPr>
        <w:autoSpaceDE w:val="0"/>
        <w:autoSpaceDN w:val="0"/>
        <w:adjustRightInd w:val="0"/>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3.1、需要由承包人提供的文件，包括：图纸会审及设计交底后一周内提供详细的施工组织设计、总进度计划。图纸审查合格后一周内提供材料计划，每月25日前分别向发包人及监理方提供详细的施工进度计划、材料进场计划。每周四向监理和发包人提供下一周详细的施工进度计划及本周施工进度报表。施工组织设计经发包人及监理认可后方可开工。发包人批准的施工组织设计将作为工程款支付的参考依据之一。具体计划及时间要求根据工程需要补充明确。承包人不按时报送以上资料，造成发包人无法判断工程进展顺利进行的，发包人可按照实际情况发向承包人收取1000-5000元的违约金，并可拒付相应部分工程进度款，责任由承包人承担。</w:t>
      </w:r>
    </w:p>
    <w:p w14:paraId="77958B2C">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3.2、承包人编制的进度计划中应明确各分部完成的具体时间，关键线路，劳动力动态变化图等。发包人或监理每天记录施工人数，实际施工人数小于计划人数时，承包人按所缺人数向发包人支付违约金1000-5000元/人·天。</w:t>
      </w:r>
    </w:p>
    <w:p w14:paraId="42D5A4CC">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3.3、若承包人未按期开工，则发包人按延期2000元/天向承包人收取违约金；若超过7天，则按延期5000元/天向承包人收取违约金；若超过15天，则发包人有权终止合同。</w:t>
      </w:r>
    </w:p>
    <w:p w14:paraId="7149386F">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3.4、承包人连续3次未能按照月度施工计划完成工作或按施工计划确定的工期拖延达到三十日的的，发包人有权解除合同,发包人解除合同的,承包人应当向发包人支付违约金，违约金的计算方式为下列项目的总和：1、本合同价款的10%，2、商誉损失赔偿金100万元，3、延期销售、延期交房损失按实际损失计算，4、其他前述未列的实际损失。发包人确定解除合同的，承包人在收到解除通知书后应当在三日内予以撤离现场（包括施工人员和承包人自己的机械设备），逾期一日向发包人支付5万元违约金。承包人不得以工程价款未决算或结算为由滞留现场。逾期未拆除或撤离现场的施工机械视为承包人遗弃不要，由发包人自行处理。承包人实际撤离后应向发包人发出已撤离书面通知，否则发包人有权视为未撤离。</w:t>
      </w:r>
    </w:p>
    <w:p w14:paraId="6979710B">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3.5、实际进度滞后计划进度时，承包人在接到监理通知单后，必须落实纠偏调整措施并认真实施，否则向发包人支付违约金1000-5000元/次。实际进度严重滞后进度计划明显不满足工期要求时，则工期保证金不予退还。</w:t>
      </w:r>
    </w:p>
    <w:p w14:paraId="341D8129">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3.6、因承包人原因造成工期延误，逾期竣工违约金的计算方法为：因承包人原因延误工期，在规定的工期或阶段工期前未能完成，</w:t>
      </w:r>
      <w:r>
        <w:rPr>
          <w:rFonts w:hint="eastAsia" w:ascii="宋体" w:hAnsi="宋体" w:eastAsia="宋体" w:cs="宋体"/>
          <w:bCs/>
          <w:color w:val="auto"/>
          <w:szCs w:val="21"/>
          <w:highlight w:val="none"/>
        </w:rPr>
        <w:t>按1000元/天的违约金进行处罚并在当期工程款支付中扣除</w:t>
      </w:r>
      <w:r>
        <w:rPr>
          <w:rFonts w:hint="eastAsia" w:ascii="宋体" w:hAnsi="宋体" w:eastAsia="宋体" w:cs="宋体"/>
          <w:bCs/>
          <w:color w:val="auto"/>
          <w:kern w:val="0"/>
          <w:szCs w:val="21"/>
          <w:highlight w:val="none"/>
        </w:rPr>
        <w:t>，直至</w:t>
      </w:r>
      <w:r>
        <w:rPr>
          <w:rFonts w:hint="eastAsia" w:ascii="宋体" w:hAnsi="宋体" w:eastAsia="宋体" w:cs="宋体"/>
          <w:b w:val="0"/>
          <w:bCs w:val="0"/>
          <w:color w:val="auto"/>
          <w:kern w:val="0"/>
          <w:szCs w:val="21"/>
          <w:highlight w:val="none"/>
          <w:u w:val="none"/>
          <w:lang w:val="en-US" w:eastAsia="zh-CN"/>
        </w:rPr>
        <w:t>合同价</w:t>
      </w:r>
      <w:r>
        <w:rPr>
          <w:rFonts w:hint="eastAsia" w:ascii="宋体" w:hAnsi="宋体" w:eastAsia="宋体" w:cs="宋体"/>
          <w:bCs/>
          <w:color w:val="auto"/>
          <w:kern w:val="0"/>
          <w:szCs w:val="21"/>
          <w:highlight w:val="none"/>
        </w:rPr>
        <w:t>被扣除。发包人有权要求承包人清退出场，所完成的合格工程量按60%计算，其他按通用条款中约定内容执行。</w:t>
      </w:r>
    </w:p>
    <w:p w14:paraId="12AA50D4">
      <w:pPr>
        <w:spacing w:line="400" w:lineRule="exact"/>
        <w:ind w:firstLine="422" w:firstLineChars="200"/>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4、承包人变更及签证违约的责任</w:t>
      </w:r>
    </w:p>
    <w:p w14:paraId="2A4785A3">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承包人根据工程需要提出工程变更，须由发包人审核其必要性、技术性、可行性、经济性等。发包人需设计变更的，及时给予承包人图纸或书面通知，承包人按收到的变更图纸或通知进行变更施工，并受其约束。</w:t>
      </w:r>
    </w:p>
    <w:p w14:paraId="5B86670E">
      <w:pPr>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4.1、承包人不得随意更改设计，因承包人自身原因导致的工程变更，承包人无权要求追加合同价款。如承包人擅自变更，发包人有权视情节严重情况进行处罚，向承包人收取1～10万元的违约金。</w:t>
      </w:r>
    </w:p>
    <w:p w14:paraId="6A878A84">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4.2、设计变更、签证资料必须及时经发包人确认，隐蔽性工程的变更签证要在二十八日内办理完，逾期不予补办。</w:t>
      </w:r>
    </w:p>
    <w:p w14:paraId="12624B65">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4.3、现场签证严格按照发包人有关现场签证管理及流程进行，现场签证要由发包人现场代表确认，并加盖工程部印章方可生效。如承包人的设计变更和现场签证增加的工程量未按发包人有关现场签证管理及流程进行，在结算时发包人全额不予以结算。</w:t>
      </w:r>
    </w:p>
    <w:p w14:paraId="42C73036">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4.4、在保修期结束前，承包人在接到发包人下发的有效的设计变更通知单后，应立即着手实施，不得以价款未定为理由，拒绝承担该项工作内容，否则造成的工期及一切费用损失均由总承包人负责，向承包人收取1～10万元的违约金。</w:t>
      </w:r>
    </w:p>
    <w:p w14:paraId="20ED0170">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4.5、承包人接受发包人发出的变更通知单实施后28日内（从通知单盖章签收日期计算），向发包方递交完整变更签证费用计算书；逾期5天申报的，增加费用的变更签证在结算时只支付终审价格的70%，减少费用的变更签证由承包方自动扣减；逾期10天以上未申报的，增加费用的变更签证在结算时不予考虑，减少费用的变更签证由承包方自动扣减并对施工单位处以审核造价5%的违约金。</w:t>
      </w:r>
    </w:p>
    <w:p w14:paraId="2D72D60E">
      <w:pPr>
        <w:spacing w:line="400" w:lineRule="exact"/>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5、承包人资料违约的责任</w:t>
      </w:r>
    </w:p>
    <w:p w14:paraId="13EC5DB0">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5.1、承包人在施工过程中，施工期间工程资料不能及时到位的，发包人可向承包人收取1000-50000元的违约金：</w:t>
      </w:r>
    </w:p>
    <w:p w14:paraId="2DFFA057">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5.2、单位工程竣工验收备案后30天内提供完整的工程技术资料贰份（包括竣工图）,其中一套原件线装，一套复印件胶装存档使用；完整的工程结算资料贰套（包括竣工图）,其中一套原件胶装，一套复印件胶装审计用。如不能完成.满足工程备案要求，逾期提供竣工资料，发包人可拒绝递交审核或延期审核，由此带来的一切后果由承包人承担。工程结算必须按规范编制，并经发包人确认后报有关部门审计。</w:t>
      </w:r>
    </w:p>
    <w:p w14:paraId="1243088B">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5.3、严格按照现场实际与相关技术资料编制竣工图，如发现竣工图与现场实际不符的，承担延期审核带来的一切后果。</w:t>
      </w:r>
    </w:p>
    <w:p w14:paraId="4115A977">
      <w:pPr>
        <w:spacing w:line="400" w:lineRule="exact"/>
        <w:ind w:firstLine="422" w:firstLineChars="200"/>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6、承包人其他违约的责任</w:t>
      </w:r>
    </w:p>
    <w:p w14:paraId="4AA6CC8F">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6.1、本工程施工工地扬尘控制必须满足通政办发【2019】58号文要求，承包人应对实施范围内相关工程施工工地扬尘采取控制措施，配合好相关主管部门对现场检查和考核工作。工程竣工验收合格后，则扬尘污染防治增加费按有关部门核定的结果计取；凡扬尘防治措施不落实、履行职责不到位的，被相关主管部门责令限期整改、通报批评、警示约谈、行政处罚或因扬尘防治被有关媒体曝光的，则结算时现场安全文明施工措施费不计取。</w:t>
      </w:r>
    </w:p>
    <w:p w14:paraId="1E2F191C">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6.2、发包人正常付款条件下，承包人不得拖欠农民工工资。若出现拖欠农民工工资情形，被行政主管部门通报或约谈的，则发包人有权按1 -3万元/次计取违约金，</w:t>
      </w:r>
    </w:p>
    <w:p w14:paraId="2BE83E76">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6.3、廉政规定：承包人在投标过程和今后的施工过程中必须严格遵守国家廉政纪律，不得向发包人及相关单位的有关人员进行贿赂，一旦发现有违纪行为按20000元/次计违约金。</w:t>
      </w:r>
    </w:p>
    <w:p w14:paraId="42E5A8EC">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6.4、中标后承包人保证不实质或形式转包，取消中标资格。</w:t>
      </w:r>
    </w:p>
    <w:p w14:paraId="2A299FAA">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6.5、施工过程中，因承包人施工原因造成煤气、自来水管道、雨污分流管、供电电缆、高压线等公共设施受到破坏的，除承包人须按规定承担修复及相关损失的所有费用外，发包人可向承包人收取5000-50000元的违约金。</w:t>
      </w:r>
    </w:p>
    <w:p w14:paraId="31D7C5FE">
      <w:pPr>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6.6、承包应综合考虑施工过程中发生或产生的余土、淤泥、泥浆、渣土等建筑垃圾运输、清理等运出涉及的所有费用，涉及的所有费用已由承包人自行考虑并包含在本合同价中，结算时一律不再调整（施工过程中所有余土、泥浆、渣土、淤泥等清运必须运出</w:t>
      </w:r>
      <w:r>
        <w:rPr>
          <w:rFonts w:hint="eastAsia" w:ascii="宋体" w:hAnsi="宋体" w:eastAsia="宋体" w:cs="宋体"/>
          <w:color w:val="auto"/>
          <w:highlight w:val="none"/>
        </w:rPr>
        <w:t>崇川区境</w:t>
      </w:r>
      <w:r>
        <w:rPr>
          <w:rFonts w:hint="eastAsia" w:ascii="宋体" w:hAnsi="宋体" w:eastAsia="宋体" w:cs="宋体"/>
          <w:bCs/>
          <w:color w:val="auto"/>
          <w:kern w:val="0"/>
          <w:szCs w:val="21"/>
          <w:highlight w:val="none"/>
        </w:rPr>
        <w:t>内，并符合有关部门规定，否则，除须接受相关部门的处罚外，发现一次，发包人将向承包人收取10万元/次的违约金，并承担二次运输）。</w:t>
      </w:r>
    </w:p>
    <w:p w14:paraId="2763349C">
      <w:pPr>
        <w:autoSpaceDE w:val="0"/>
        <w:autoSpaceDN w:val="0"/>
        <w:adjustRightInd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6.7、在工程施工过程中，因承包人的原因出现质量问题、安全事故或者因其他原因受到报纸、电视等媒体的曝光或被政府有关主管部门通报批评，给本工程的社会形象带来负面影响，每次由承包人向发包人支付2万元违约金。</w:t>
      </w:r>
    </w:p>
    <w:p w14:paraId="4A1A79E9">
      <w:pPr>
        <w:autoSpaceDE w:val="0"/>
        <w:autoSpaceDN w:val="0"/>
        <w:adjustRightInd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6.8、承包人在竣工验收合格后七天内拆除现场所有临时设施，包括所有的机械设备、材料、建筑垃圾全部清运出现场，清理标准应征得发包人认可。否则如发生相关费用由发包人在工程竣工结算价款中扣除，并且承包人按5</w:t>
      </w:r>
      <w:r>
        <w:rPr>
          <w:rFonts w:hint="eastAsia" w:ascii="宋体" w:hAnsi="宋体" w:eastAsia="宋体" w:cs="宋体"/>
          <w:bCs/>
          <w:color w:val="auto"/>
          <w:kern w:val="0"/>
          <w:szCs w:val="21"/>
          <w:highlight w:val="none"/>
        </w:rPr>
        <w:t>000</w:t>
      </w:r>
      <w:r>
        <w:rPr>
          <w:rFonts w:hint="eastAsia" w:ascii="宋体" w:hAnsi="宋体" w:eastAsia="宋体" w:cs="宋体"/>
          <w:bCs/>
          <w:color w:val="auto"/>
          <w:kern w:val="0"/>
          <w:szCs w:val="21"/>
          <w:highlight w:val="none"/>
        </w:rPr>
        <w:t>元</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rPr>
        <w:t>天向发包人支付违约金。</w:t>
      </w:r>
    </w:p>
    <w:p w14:paraId="333B1483">
      <w:pPr>
        <w:autoSpaceDE w:val="0"/>
        <w:autoSpaceDN w:val="0"/>
        <w:adjustRightInd w:val="0"/>
        <w:spacing w:line="400" w:lineRule="exact"/>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6.9、交房后如承包人不及时承担维修责任，甲方可另行指定其他维修单位，</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%质保金不予退还。</w:t>
      </w:r>
    </w:p>
    <w:p w14:paraId="4D975CD4">
      <w:pPr>
        <w:spacing w:line="400" w:lineRule="exact"/>
        <w:ind w:left="2" w:firstLine="417" w:firstLineChars="199"/>
        <w:jc w:val="left"/>
        <w:rPr>
          <w:rFonts w:hint="eastAsia" w:ascii="宋体" w:hAnsi="宋体" w:eastAsia="宋体" w:cs="宋体"/>
          <w:color w:val="auto"/>
          <w:szCs w:val="21"/>
          <w:highlight w:val="none"/>
          <w:u w:val="single"/>
        </w:rPr>
      </w:pPr>
      <w:r>
        <w:rPr>
          <w:rFonts w:hint="eastAsia" w:ascii="宋体" w:hAnsi="宋体" w:eastAsia="宋体" w:cs="宋体"/>
          <w:bCs/>
          <w:color w:val="auto"/>
          <w:kern w:val="0"/>
          <w:szCs w:val="21"/>
          <w:highlight w:val="none"/>
        </w:rPr>
        <w:t>6.10、承包人在上述条款之外的违约责任：承包人违反现场管理制度的管理行为，按照严重程度分别处以1000-5000元的罚款；违反现场管理制度的个人行为，按照严重程度分别处以500-2000元的罚款。罚款由总监或业主单位专业工程师提出，附罚款说明和佐证材料，由项目负责人进行审核，报公司审批后方可处罚。</w:t>
      </w:r>
    </w:p>
    <w:p w14:paraId="1A0D84DC">
      <w:pPr>
        <w:spacing w:line="400" w:lineRule="exact"/>
        <w:ind w:left="2" w:firstLine="417" w:firstLineChars="199"/>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16.2.3 因承包人违约解除合同</w:t>
      </w:r>
    </w:p>
    <w:p w14:paraId="2966CB65">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关于承包人违约解除合同的特别约定：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szCs w:val="21"/>
          <w:highlight w:val="none"/>
          <w:u w:val="single"/>
        </w:rPr>
        <w:t>按通用条款执行</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F3B7BF6">
      <w:pPr>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eastAsia="宋体" w:cs="宋体"/>
          <w:b/>
          <w:bCs/>
          <w:color w:val="auto"/>
          <w:kern w:val="0"/>
          <w:szCs w:val="21"/>
          <w:highlight w:val="none"/>
          <w:u w:val="singl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bCs/>
          <w:color w:val="auto"/>
          <w:kern w:val="0"/>
          <w:szCs w:val="21"/>
          <w:highlight w:val="none"/>
          <w:u w:val="single"/>
        </w:rPr>
        <w:t>另行协商</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6F7E4901">
      <w:pPr>
        <w:keepNext/>
        <w:keepLines/>
        <w:spacing w:line="440" w:lineRule="exact"/>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17. 不可抗力 </w:t>
      </w:r>
    </w:p>
    <w:p w14:paraId="01D617F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 不可抗力的确认</w:t>
      </w:r>
    </w:p>
    <w:p w14:paraId="16174535">
      <w:pPr>
        <w:spacing w:line="40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除通用合同条款约定的不可抗力事件之外，视为不可抗力的其他情形：</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bCs/>
          <w:color w:val="auto"/>
          <w:kern w:val="0"/>
          <w:szCs w:val="21"/>
          <w:highlight w:val="none"/>
          <w:u w:val="single"/>
        </w:rPr>
        <w:t>由市级以上有关部门正式发布和认定的自然灾害</w:t>
      </w:r>
      <w:r>
        <w:rPr>
          <w:rFonts w:hint="eastAsia" w:ascii="宋体" w:hAnsi="宋体" w:eastAsia="宋体" w:cs="宋体"/>
          <w:b/>
          <w:bCs/>
          <w:color w:val="auto"/>
          <w:kern w:val="0"/>
          <w:szCs w:val="21"/>
          <w:highlight w:val="none"/>
        </w:rPr>
        <w:t>。</w:t>
      </w:r>
    </w:p>
    <w:p w14:paraId="48A897C2">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17.4 因不可抗力解除合同</w:t>
      </w:r>
    </w:p>
    <w:p w14:paraId="6304EB10">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合同解除后，发包人应在商定或确定发包人应支付款项后</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天内完成款项的支付。</w:t>
      </w:r>
    </w:p>
    <w:p w14:paraId="36F7C0D4">
      <w:pPr>
        <w:keepNext/>
        <w:keepLines/>
        <w:spacing w:line="440" w:lineRule="exact"/>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18. 保险</w:t>
      </w:r>
    </w:p>
    <w:p w14:paraId="1894A7E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 工程保险</w:t>
      </w:r>
    </w:p>
    <w:p w14:paraId="38E5F9BC">
      <w:pPr>
        <w:tabs>
          <w:tab w:val="left" w:pos="835"/>
          <w:tab w:val="left" w:pos="5430"/>
        </w:tabs>
        <w:autoSpaceDE w:val="0"/>
        <w:autoSpaceDN w:val="0"/>
        <w:adjustRightIn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关于工程保险的特别约定：</w:t>
      </w:r>
    </w:p>
    <w:p w14:paraId="16A6E4F3">
      <w:pPr>
        <w:tabs>
          <w:tab w:val="left" w:pos="835"/>
          <w:tab w:val="left" w:pos="5430"/>
        </w:tabs>
        <w:autoSpaceDE w:val="0"/>
        <w:autoSpaceDN w:val="0"/>
        <w:adjustRightInd w:val="0"/>
        <w:spacing w:line="400" w:lineRule="exact"/>
        <w:ind w:firstLine="422" w:firstLineChars="200"/>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u w:val="single"/>
        </w:rPr>
        <w:t>承包人投保内容： 从事危险作业职工的意外伤害险、施工场地内自有人员的生命财产险、施工机械设备的财产险、第三人人员的生命财产险、运至施工场地内用于工程的材料和待安装设备的财产险</w:t>
      </w:r>
      <w:r>
        <w:rPr>
          <w:rFonts w:hint="eastAsia" w:ascii="宋体" w:hAnsi="宋体" w:eastAsia="宋体" w:cs="宋体"/>
          <w:b/>
          <w:bCs/>
          <w:color w:val="auto"/>
          <w:kern w:val="0"/>
          <w:szCs w:val="21"/>
          <w:highlight w:val="none"/>
        </w:rPr>
        <w:t>。</w:t>
      </w:r>
    </w:p>
    <w:p w14:paraId="70048EE9">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 其他保险</w:t>
      </w:r>
    </w:p>
    <w:p w14:paraId="3B415E45">
      <w:pPr>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关于其他保险的约定：</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27F0B95E">
      <w:pPr>
        <w:spacing w:line="400" w:lineRule="exact"/>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承包人是否应为其施工设备等办理财产保险：</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kern w:val="0"/>
          <w:szCs w:val="21"/>
          <w:highlight w:val="none"/>
          <w:u w:val="single"/>
        </w:rPr>
        <w:t>是</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6A19EDB">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18.7 通知义务</w:t>
      </w:r>
    </w:p>
    <w:p w14:paraId="6F793A0D">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关于变更保险合同时的通知义务的约定：</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kern w:val="0"/>
          <w:szCs w:val="21"/>
          <w:highlight w:val="none"/>
          <w:u w:val="single"/>
        </w:rPr>
        <w:t xml:space="preserve">按通用条款执行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7C1843C">
      <w:pPr>
        <w:keepNext/>
        <w:keepLines/>
        <w:spacing w:line="440" w:lineRule="exact"/>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20. 争议解决</w:t>
      </w:r>
    </w:p>
    <w:p w14:paraId="4FDE662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争议评审</w:t>
      </w:r>
    </w:p>
    <w:p w14:paraId="62FA4515">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合同当事人是否同意将工程争议提交争议评审小组决定：</w:t>
      </w:r>
      <w:r>
        <w:rPr>
          <w:rFonts w:hint="eastAsia" w:ascii="宋体" w:hAnsi="宋体" w:eastAsia="宋体" w:cs="宋体"/>
          <w:b/>
          <w:color w:val="auto"/>
          <w:szCs w:val="21"/>
          <w:highlight w:val="none"/>
          <w:u w:val="single"/>
        </w:rPr>
        <w:t xml:space="preserve"> 同意 </w:t>
      </w:r>
      <w:r>
        <w:rPr>
          <w:rFonts w:hint="eastAsia" w:ascii="宋体" w:hAnsi="宋体" w:eastAsia="宋体" w:cs="宋体"/>
          <w:color w:val="auto"/>
          <w:szCs w:val="21"/>
          <w:highlight w:val="none"/>
        </w:rPr>
        <w:t xml:space="preserve">。  </w:t>
      </w:r>
    </w:p>
    <w:p w14:paraId="31AB9ED8">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20.3.1 争议评审小组的确定</w:t>
      </w:r>
    </w:p>
    <w:p w14:paraId="0BBA6F0D">
      <w:pPr>
        <w:spacing w:line="400" w:lineRule="exact"/>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争议评审小组成员的确定：</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kern w:val="0"/>
          <w:szCs w:val="21"/>
          <w:highlight w:val="none"/>
          <w:u w:val="single"/>
        </w:rPr>
        <w:t>按通用条款执行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65FD243">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选定争议评审员的期限：</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kern w:val="0"/>
          <w:szCs w:val="21"/>
          <w:highlight w:val="none"/>
          <w:u w:val="single"/>
        </w:rPr>
        <w:t>按通用条款执行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8B1D41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争议评审小组成员的报酬承担方式：</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kern w:val="0"/>
          <w:szCs w:val="21"/>
          <w:highlight w:val="none"/>
          <w:u w:val="single"/>
        </w:rPr>
        <w:t>按通用条款执行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9F0C31B">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其他事项的约定：</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DE10B2A">
      <w:pPr>
        <w:autoSpaceDE w:val="0"/>
        <w:autoSpaceDN w:val="0"/>
        <w:adjustRightInd w:val="0"/>
        <w:spacing w:line="40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20.3.2 争议评审小组的决定</w:t>
      </w:r>
    </w:p>
    <w:p w14:paraId="5A772A9C">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合同当事人关于本项的约定：</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kern w:val="0"/>
          <w:szCs w:val="21"/>
          <w:highlight w:val="none"/>
          <w:u w:val="single"/>
        </w:rPr>
        <w:t>按通用条款执行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ABA5387">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20.4仲裁或诉讼</w:t>
      </w:r>
    </w:p>
    <w:p w14:paraId="7357B804">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因合同及合同有关事项发生的争议，按下列第</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szCs w:val="21"/>
          <w:highlight w:val="none"/>
          <w:u w:val="single"/>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种方式解决：</w:t>
      </w:r>
    </w:p>
    <w:p w14:paraId="0D38AC71">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（1）向</w:t>
      </w:r>
      <w:r>
        <w:rPr>
          <w:rFonts w:hint="eastAsia" w:ascii="宋体" w:hAnsi="宋体" w:eastAsia="宋体" w:cs="宋体"/>
          <w:color w:val="auto"/>
          <w:szCs w:val="21"/>
          <w:highlight w:val="none"/>
          <w:u w:val="single"/>
        </w:rPr>
        <w:t xml:space="preserve">      </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仲裁委员会申请仲裁；</w:t>
      </w:r>
    </w:p>
    <w:p w14:paraId="17287796">
      <w:pPr>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（2）向</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kern w:val="0"/>
          <w:szCs w:val="21"/>
          <w:highlight w:val="none"/>
          <w:u w:val="single"/>
        </w:rPr>
        <w:t>工程所在地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人民法院起诉。</w:t>
      </w:r>
    </w:p>
    <w:p w14:paraId="73A9D730">
      <w:pPr>
        <w:keepNext/>
        <w:keepLines/>
        <w:spacing w:line="440" w:lineRule="exact"/>
        <w:outlineLvl w:val="3"/>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21.补充条款</w:t>
      </w:r>
    </w:p>
    <w:p w14:paraId="3888CE89">
      <w:pPr>
        <w:snapToGrid w:val="0"/>
        <w:spacing w:line="400" w:lineRule="exact"/>
        <w:ind w:firstLine="48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1.现场文明施工措施费，结算时按南通市造价管理处核定为准。</w:t>
      </w:r>
    </w:p>
    <w:p w14:paraId="76C54E4E">
      <w:pPr>
        <w:snapToGrid w:val="0"/>
        <w:spacing w:line="400" w:lineRule="exact"/>
        <w:ind w:firstLine="48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施工过程中涉及排污、环保、市容、城建城管、消防、治安、人口管理、居委会、派出所等相关部门收取的费用及相关手续，对临近居民、行人的影响等，夜间文明施工、保护周边地下管线和架空线的安全的费用等，投标人均应综合考虑在投标报价中，由承包人负责协调处理，竣工结算时一律不作调整。</w:t>
      </w:r>
    </w:p>
    <w:p w14:paraId="1B236C51">
      <w:pPr>
        <w:snapToGrid w:val="0"/>
        <w:spacing w:line="400" w:lineRule="exact"/>
        <w:ind w:firstLine="482"/>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 本工程的施工须严格按国家规范要求，承包人必须严格按照发包人要求的日期进场施工。由于承包人原因引起的工程投资增加</w:t>
      </w:r>
      <w:r>
        <w:rPr>
          <w:rFonts w:hint="eastAsia" w:ascii="宋体" w:hAnsi="宋体" w:eastAsia="宋体" w:cs="宋体"/>
          <w:color w:val="auto"/>
          <w:szCs w:val="21"/>
          <w:highlight w:val="none"/>
        </w:rPr>
        <w:t>由承包人负责，由于供货等承包人原因影响工期进度安排的，所产生的一切后果由承包人承担。施工过程中因违反国家有关规定而发生的罚款等费用由责任人自负。</w:t>
      </w:r>
    </w:p>
    <w:p w14:paraId="17095A8F">
      <w:pPr>
        <w:autoSpaceDE w:val="0"/>
        <w:autoSpaceDN w:val="0"/>
        <w:adjustRightIn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4.如承包人发生上述情况而拒交违约金的，发包人有权从工程款中或履约担保金中双倍扣除。</w:t>
      </w:r>
    </w:p>
    <w:p w14:paraId="10DA303D">
      <w:pPr>
        <w:tabs>
          <w:tab w:val="left" w:pos="595"/>
        </w:tabs>
        <w:autoSpaceDE w:val="0"/>
        <w:autoSpaceDN w:val="0"/>
        <w:adjustRightIn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 承包人应如实报送工程竣工结算，核减率控制在5%以内。如经审核，审计核减率（核减额/送审金额*100%）＞8%时，承包人向发包人支付审计费的100%等额违约金； 5%＜审计核减率（核减额/送审金额*100%）≤8%时，承包人向发包人支付审计费的50%等额违约金；审计核减率（核减额/送审金额*100%）≤5%时，无须支付违约金。核减额=初审核减额+终审核减额。</w:t>
      </w:r>
    </w:p>
    <w:p w14:paraId="50441A27">
      <w:pPr>
        <w:autoSpaceDE w:val="0"/>
        <w:autoSpaceDN w:val="0"/>
        <w:adjustRightIn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如果工程中标后，因承包人自身的原因，未能兑现其投标时承诺条件或工程质量较差，或其工期进度严重脱节，经建设单位同意后有权终止合同，并且已完成的有效工程量只按60%计算结算或者由发包人安排其他施工单位进行施工，所发生费用直接按实际费用的2倍或以上金额从承包人合同价款中扣除，同时发包人视情节严重有权扣除部分或全部工期保证金。</w:t>
      </w:r>
    </w:p>
    <w:p w14:paraId="2EE7DEB7">
      <w:pPr>
        <w:autoSpaceDE w:val="0"/>
        <w:autoSpaceDN w:val="0"/>
        <w:adjustRightIn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7.承包人已充分考虑并为主做好工程实施范围内外的单位、个人和其他可能出现的阻挠施工的情况，并承担所发生的费用，发包人不再承担此类费用（行政性停工除外）。</w:t>
      </w:r>
    </w:p>
    <w:p w14:paraId="3BDC4301">
      <w:pPr>
        <w:autoSpaceDE w:val="0"/>
        <w:autoSpaceDN w:val="0"/>
        <w:adjustRightIn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承包人承诺在本工程施工过程中，保证做到文明、安全施工。如果本工程在各类检查中被认定为不合格工地的，每有一次发包人收取承包人违约金，并作为不良行为纪律在案；如被通报批评三次的，发包人有权终止合同，所有损失由承包人承担。</w:t>
      </w:r>
    </w:p>
    <w:p w14:paraId="315D9CDB">
      <w:pPr>
        <w:autoSpaceDE w:val="0"/>
        <w:autoSpaceDN w:val="0"/>
        <w:adjustRightIn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9.承包人应仔细踏勘现场，所涉及的渣土清运等相关的费用已包含在投标总价中，结算时不再调整。</w:t>
      </w:r>
    </w:p>
    <w:p w14:paraId="63B54D15">
      <w:pPr>
        <w:autoSpaceDE w:val="0"/>
        <w:autoSpaceDN w:val="0"/>
        <w:adjustRightInd w:val="0"/>
        <w:spacing w:line="400" w:lineRule="exact"/>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rPr>
        <w:t>. 施工时必须无条件服从发包人及监理方的安排，不得影响主体工程的施工。</w:t>
      </w:r>
    </w:p>
    <w:p w14:paraId="5B46CCD2">
      <w:pPr>
        <w:widowControl/>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 承包人不得拒绝完成发包人在施工地点范围内变更或要求增加的工程内容，如拒绝，发包人有权拒绝其文明施工措施费考评申请。</w:t>
      </w:r>
    </w:p>
    <w:p w14:paraId="063B2268">
      <w:pPr>
        <w:autoSpaceDE w:val="0"/>
        <w:autoSpaceDN w:val="0"/>
        <w:adjustRightIn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t>. 在实际施工中，发包人可以无条件要求施工单位更换不符合要求的产品，购进的材料设备与提供的样品不一致时，由承包人无条件退货，如因使用不符合国家标准及各项指标的材料，由此相起的相关费用由承包人承担，结算时一律不作调整。</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xml:space="preserve">   1</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rPr>
        <w:t>.本工程清单应与施工图、招标文件、技术要求、技术规范等相结合起来阅读，除设计变更外，发包人在清单项目特征中描述不全或未列明，但承包人为满足设计图纸中该清单项目的要求而必须完成的工作，应计入工程量清单相应子目中，包含在合同价中，工程竣工结算时发包人不为此类项目另外支付费用。</w:t>
      </w:r>
    </w:p>
    <w:p w14:paraId="0F4CD41D">
      <w:pPr>
        <w:autoSpaceDE w:val="0"/>
        <w:autoSpaceDN w:val="0"/>
        <w:adjustRightIn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rPr>
        <w:t>. 若承包人在投标报价时擅自改变招标文件及清单内容，评审时未被发现，实际施工时均按招标文件及清单内容执行，结算时不予调整。</w:t>
      </w:r>
    </w:p>
    <w:p w14:paraId="0502EBFA">
      <w:pPr>
        <w:tabs>
          <w:tab w:val="left" w:pos="595"/>
        </w:tabs>
        <w:autoSpaceDE w:val="0"/>
        <w:autoSpaceDN w:val="0"/>
        <w:adjustRightIn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rPr>
        <w:t>. 按相关管理部门的质量、安全要求施工，同时做好协调工作。</w:t>
      </w:r>
    </w:p>
    <w:p w14:paraId="54DAB069">
      <w:pPr>
        <w:autoSpaceDE w:val="0"/>
        <w:autoSpaceDN w:val="0"/>
        <w:adjustRightInd w:val="0"/>
        <w:spacing w:line="40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6</w:t>
      </w:r>
      <w:r>
        <w:rPr>
          <w:rFonts w:hint="eastAsia" w:ascii="宋体" w:hAnsi="宋体" w:eastAsia="宋体" w:cs="宋体"/>
          <w:bCs/>
          <w:color w:val="auto"/>
          <w:kern w:val="0"/>
          <w:szCs w:val="21"/>
          <w:highlight w:val="none"/>
        </w:rPr>
        <w:t xml:space="preserve">. </w:t>
      </w:r>
      <w:r>
        <w:rPr>
          <w:rFonts w:hint="eastAsia" w:ascii="宋体" w:hAnsi="宋体" w:eastAsia="宋体" w:cs="宋体"/>
          <w:color w:val="auto"/>
          <w:szCs w:val="21"/>
          <w:highlight w:val="none"/>
        </w:rPr>
        <w:t>在工程实施过程中，承包人必须收集齐全所有隐蔽项目（包含但不限于拆除、基层、面层的铺设及厚度测量等）的影像视频资料，在送审结算资料中必须一并提交。所有签证资料必须附有详细影像彩色照片，所摄照片必须有可参照性。如影像资料未能反映清单、签证等列明的工作内容则结算时该项内容不予认可。</w:t>
      </w:r>
    </w:p>
    <w:p w14:paraId="2F2AACA2">
      <w:pPr>
        <w:autoSpaceDE w:val="0"/>
        <w:autoSpaceDN w:val="0"/>
        <w:adjustRightIn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rPr>
        <w:t>.承包人已根据现有的设计文件并结合施工方案和已明确的现场实际情况自行考虑单价措施，超出发包人给定的单价措施范围的，承包人已对单价措施中的“其他”项进行报价，该费用一次性包死并需提供详细的计算式。</w:t>
      </w:r>
    </w:p>
    <w:p w14:paraId="78DC2D5B">
      <w:pPr>
        <w:autoSpaceDE w:val="0"/>
        <w:autoSpaceDN w:val="0"/>
        <w:adjustRightIn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 与其他承包商间的协调、配合、通信关系，由中标人自行解决，确保各分项工程满足设计图纸、验收规范等要求，发生的费用由中标人自行承担，并相互做好成品保护工作，并无条件接受招标人的管理，中标人应确保各分项工程满足设计图纸、验收规范等要求，减少工序交叉施工的影响，并做好成品保护工作，招标人不再另行支付任何涉及工序交叉影响的费用。</w:t>
      </w:r>
    </w:p>
    <w:p w14:paraId="4BC5ECF4">
      <w:pPr>
        <w:autoSpaceDE w:val="0"/>
        <w:autoSpaceDN w:val="0"/>
        <w:adjustRightIn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19.承包人与农民工签订劳动合同，对其进行基本安全培训，并在南通市农民工实民制管理平台上登记后进场施工。</w:t>
      </w:r>
    </w:p>
    <w:p w14:paraId="00AC9797">
      <w:pPr>
        <w:autoSpaceDE w:val="0"/>
        <w:autoSpaceDN w:val="0"/>
        <w:adjustRightIn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发包人根据双方关于工程款支付约定及时拨付工程款。支付每笔工程款时，将每笔工程款的20% 拨付到家民工资专用帐户。因发包欠未按照合同约定及时拨付工程款导致农民工工资拖欠的，发包人应当以未结清的工程款为限先行垫付被拖欠的农民工工资。</w:t>
      </w:r>
    </w:p>
    <w:p w14:paraId="7D89F4EF">
      <w:pPr>
        <w:autoSpaceDE w:val="0"/>
        <w:autoSpaceDN w:val="0"/>
        <w:adjustRightIn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承包人负责每月支付农民工工资，农民工工资拨付周期不得超过1个月。若出现拖欠农民工工资情形，被行政主管部门通报或约谈的，则发包人有权按1万元 -3万元/次计取违约金。</w:t>
      </w:r>
    </w:p>
    <w:p w14:paraId="1835FA04">
      <w:pPr>
        <w:widowControl/>
        <w:spacing w:line="400" w:lineRule="exact"/>
        <w:ind w:firstLine="388" w:firstLineChars="185"/>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招标文件约定的内容均作为本合同的附件。</w:t>
      </w:r>
      <w:r>
        <w:rPr>
          <w:rFonts w:hint="eastAsia" w:ascii="宋体" w:hAnsi="宋体" w:eastAsia="宋体" w:cs="宋体"/>
          <w:color w:val="auto"/>
          <w:kern w:val="0"/>
          <w:szCs w:val="21"/>
          <w:highlight w:val="none"/>
        </w:rPr>
        <w:t xml:space="preserve"> </w:t>
      </w:r>
    </w:p>
    <w:p w14:paraId="048C8788">
      <w:pPr>
        <w:widowControl/>
        <w:spacing w:line="440" w:lineRule="exact"/>
        <w:ind w:firstLine="388" w:firstLineChars="185"/>
        <w:jc w:val="left"/>
        <w:rPr>
          <w:rFonts w:hint="eastAsia" w:ascii="宋体" w:hAnsi="宋体" w:eastAsia="宋体" w:cs="宋体"/>
          <w:color w:val="auto"/>
          <w:highlight w:val="none"/>
        </w:rPr>
      </w:pPr>
    </w:p>
    <w:p w14:paraId="44A68D89">
      <w:pPr>
        <w:widowControl/>
        <w:spacing w:line="400" w:lineRule="exact"/>
        <w:ind w:firstLine="444" w:firstLineChars="18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51788DE4">
      <w:pPr>
        <w:spacing w:line="4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协议书附件：</w:t>
      </w:r>
    </w:p>
    <w:p w14:paraId="34ACC7F4">
      <w:pPr>
        <w:spacing w:line="4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附件1：承包人承揽工程项目一览表</w:t>
      </w:r>
    </w:p>
    <w:p w14:paraId="3AE66CA2">
      <w:pPr>
        <w:spacing w:line="4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专用合同条款附件：</w:t>
      </w:r>
    </w:p>
    <w:p w14:paraId="21813534">
      <w:pPr>
        <w:spacing w:line="460" w:lineRule="exact"/>
        <w:ind w:firstLine="420" w:firstLineChars="200"/>
        <w:jc w:val="left"/>
        <w:rPr>
          <w:rFonts w:hint="eastAsia" w:ascii="宋体" w:hAnsi="宋体" w:eastAsia="宋体" w:cs="宋体"/>
          <w:color w:val="auto"/>
          <w:sz w:val="21"/>
          <w:szCs w:val="21"/>
          <w:highlight w:val="none"/>
        </w:rPr>
      </w:pPr>
      <w:bookmarkStart w:id="52" w:name="BM_403160"/>
      <w:bookmarkEnd w:id="52"/>
      <w:r>
        <w:rPr>
          <w:rFonts w:hint="eastAsia" w:ascii="宋体" w:hAnsi="宋体" w:eastAsia="宋体" w:cs="宋体"/>
          <w:color w:val="auto"/>
          <w:sz w:val="21"/>
          <w:szCs w:val="21"/>
          <w:highlight w:val="none"/>
        </w:rPr>
        <w:t>附件2：发包人供应材料设备一览表（本合同不适用）</w:t>
      </w:r>
    </w:p>
    <w:p w14:paraId="658D7C50">
      <w:pPr>
        <w:spacing w:line="4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附件3：工程质量保修书</w:t>
      </w:r>
    </w:p>
    <w:p w14:paraId="760B86EE">
      <w:pPr>
        <w:spacing w:line="4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附件4：承包人用于本工程施工的机械设备表</w:t>
      </w:r>
    </w:p>
    <w:p w14:paraId="5724D93F">
      <w:pPr>
        <w:spacing w:line="4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附件5：承包人主要施工管理人员表</w:t>
      </w:r>
    </w:p>
    <w:p w14:paraId="3701AA4E">
      <w:pPr>
        <w:spacing w:line="46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附件6：</w:t>
      </w:r>
      <w:r>
        <w:rPr>
          <w:rFonts w:hint="eastAsia" w:ascii="宋体" w:hAnsi="宋体" w:eastAsia="宋体" w:cs="宋体"/>
          <w:color w:val="auto"/>
          <w:sz w:val="21"/>
          <w:szCs w:val="21"/>
          <w:highlight w:val="none"/>
        </w:rPr>
        <w:t>工程建设廉政承诺书</w:t>
      </w:r>
    </w:p>
    <w:p w14:paraId="32E34647">
      <w:pPr>
        <w:spacing w:line="460" w:lineRule="exact"/>
        <w:ind w:firstLine="480" w:firstLineChars="200"/>
        <w:jc w:val="left"/>
        <w:rPr>
          <w:rFonts w:hint="eastAsia" w:ascii="宋体" w:hAnsi="宋体" w:eastAsia="宋体" w:cs="宋体"/>
          <w:color w:val="auto"/>
          <w:sz w:val="24"/>
          <w:highlight w:val="none"/>
        </w:rPr>
      </w:pPr>
    </w:p>
    <w:p w14:paraId="1309B4D5">
      <w:pPr>
        <w:spacing w:line="460" w:lineRule="exact"/>
        <w:ind w:firstLine="480" w:firstLineChars="200"/>
        <w:jc w:val="left"/>
        <w:rPr>
          <w:rFonts w:hint="eastAsia" w:ascii="宋体" w:hAnsi="宋体" w:eastAsia="宋体" w:cs="宋体"/>
          <w:color w:val="auto"/>
          <w:sz w:val="24"/>
          <w:highlight w:val="none"/>
        </w:rPr>
      </w:pPr>
    </w:p>
    <w:p w14:paraId="7B0A165D">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附件1：</w:t>
      </w:r>
    </w:p>
    <w:p w14:paraId="481FFE49">
      <w:pPr>
        <w:spacing w:line="460" w:lineRule="exact"/>
        <w:jc w:val="center"/>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承包人承揽工程项目一览表</w:t>
      </w:r>
    </w:p>
    <w:tbl>
      <w:tblPr>
        <w:tblStyle w:val="17"/>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850"/>
        <w:gridCol w:w="1005"/>
        <w:gridCol w:w="682"/>
        <w:gridCol w:w="851"/>
        <w:gridCol w:w="982"/>
        <w:gridCol w:w="995"/>
        <w:gridCol w:w="906"/>
        <w:gridCol w:w="851"/>
        <w:gridCol w:w="851"/>
      </w:tblGrid>
      <w:tr w14:paraId="06E6D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vAlign w:val="center"/>
          </w:tcPr>
          <w:p w14:paraId="1ADE5AAA">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单位工程名称</w:t>
            </w:r>
          </w:p>
        </w:tc>
        <w:tc>
          <w:tcPr>
            <w:tcW w:w="850" w:type="dxa"/>
            <w:vAlign w:val="center"/>
          </w:tcPr>
          <w:p w14:paraId="74D57C17">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w:t>
            </w:r>
          </w:p>
          <w:p w14:paraId="236F7330">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规模</w:t>
            </w:r>
          </w:p>
        </w:tc>
        <w:tc>
          <w:tcPr>
            <w:tcW w:w="1005" w:type="dxa"/>
            <w:vAlign w:val="center"/>
          </w:tcPr>
          <w:p w14:paraId="13D8BA3D">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建筑面积(㎡)</w:t>
            </w:r>
          </w:p>
        </w:tc>
        <w:tc>
          <w:tcPr>
            <w:tcW w:w="682" w:type="dxa"/>
            <w:vAlign w:val="center"/>
          </w:tcPr>
          <w:p w14:paraId="6CA2E5A4">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结构形式</w:t>
            </w:r>
          </w:p>
        </w:tc>
        <w:tc>
          <w:tcPr>
            <w:tcW w:w="851" w:type="dxa"/>
            <w:vAlign w:val="center"/>
          </w:tcPr>
          <w:p w14:paraId="6EEFF80A">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层数</w:t>
            </w:r>
          </w:p>
        </w:tc>
        <w:tc>
          <w:tcPr>
            <w:tcW w:w="982" w:type="dxa"/>
            <w:vAlign w:val="center"/>
          </w:tcPr>
          <w:p w14:paraId="4F74AE23">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生产能力</w:t>
            </w:r>
          </w:p>
        </w:tc>
        <w:tc>
          <w:tcPr>
            <w:tcW w:w="995" w:type="dxa"/>
            <w:vAlign w:val="center"/>
          </w:tcPr>
          <w:p w14:paraId="4DEB24E6">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设备安装内容</w:t>
            </w:r>
          </w:p>
        </w:tc>
        <w:tc>
          <w:tcPr>
            <w:tcW w:w="906" w:type="dxa"/>
            <w:vAlign w:val="center"/>
          </w:tcPr>
          <w:p w14:paraId="4888AA1F">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合同价（元）</w:t>
            </w:r>
          </w:p>
        </w:tc>
        <w:tc>
          <w:tcPr>
            <w:tcW w:w="851" w:type="dxa"/>
            <w:vAlign w:val="center"/>
          </w:tcPr>
          <w:p w14:paraId="72E048AF">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开工</w:t>
            </w:r>
          </w:p>
          <w:p w14:paraId="0D9F2428">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tc>
        <w:tc>
          <w:tcPr>
            <w:tcW w:w="851" w:type="dxa"/>
            <w:vAlign w:val="center"/>
          </w:tcPr>
          <w:p w14:paraId="5A5B0AE5">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竣工</w:t>
            </w:r>
          </w:p>
          <w:p w14:paraId="28E63292">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tc>
      </w:tr>
      <w:tr w14:paraId="0C054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FDF9AE5">
            <w:pPr>
              <w:spacing w:line="460" w:lineRule="exact"/>
              <w:rPr>
                <w:rFonts w:hint="eastAsia" w:ascii="宋体" w:hAnsi="宋体" w:eastAsia="宋体" w:cs="宋体"/>
                <w:color w:val="auto"/>
                <w:szCs w:val="21"/>
                <w:highlight w:val="none"/>
              </w:rPr>
            </w:pPr>
          </w:p>
        </w:tc>
        <w:tc>
          <w:tcPr>
            <w:tcW w:w="850" w:type="dxa"/>
          </w:tcPr>
          <w:p w14:paraId="575551C1">
            <w:pPr>
              <w:spacing w:line="460" w:lineRule="exact"/>
              <w:rPr>
                <w:rFonts w:hint="eastAsia" w:ascii="宋体" w:hAnsi="宋体" w:eastAsia="宋体" w:cs="宋体"/>
                <w:color w:val="auto"/>
                <w:szCs w:val="21"/>
                <w:highlight w:val="none"/>
              </w:rPr>
            </w:pPr>
          </w:p>
        </w:tc>
        <w:tc>
          <w:tcPr>
            <w:tcW w:w="1005" w:type="dxa"/>
          </w:tcPr>
          <w:p w14:paraId="73F9011D">
            <w:pPr>
              <w:spacing w:line="460" w:lineRule="exact"/>
              <w:rPr>
                <w:rFonts w:hint="eastAsia" w:ascii="宋体" w:hAnsi="宋体" w:eastAsia="宋体" w:cs="宋体"/>
                <w:color w:val="auto"/>
                <w:szCs w:val="21"/>
                <w:highlight w:val="none"/>
              </w:rPr>
            </w:pPr>
          </w:p>
        </w:tc>
        <w:tc>
          <w:tcPr>
            <w:tcW w:w="682" w:type="dxa"/>
          </w:tcPr>
          <w:p w14:paraId="617F300D">
            <w:pPr>
              <w:spacing w:line="460" w:lineRule="exact"/>
              <w:rPr>
                <w:rFonts w:hint="eastAsia" w:ascii="宋体" w:hAnsi="宋体" w:eastAsia="宋体" w:cs="宋体"/>
                <w:color w:val="auto"/>
                <w:szCs w:val="21"/>
                <w:highlight w:val="none"/>
              </w:rPr>
            </w:pPr>
          </w:p>
        </w:tc>
        <w:tc>
          <w:tcPr>
            <w:tcW w:w="851" w:type="dxa"/>
          </w:tcPr>
          <w:p w14:paraId="42CC4F45">
            <w:pPr>
              <w:spacing w:line="460" w:lineRule="exact"/>
              <w:rPr>
                <w:rFonts w:hint="eastAsia" w:ascii="宋体" w:hAnsi="宋体" w:eastAsia="宋体" w:cs="宋体"/>
                <w:color w:val="auto"/>
                <w:szCs w:val="21"/>
                <w:highlight w:val="none"/>
              </w:rPr>
            </w:pPr>
          </w:p>
        </w:tc>
        <w:tc>
          <w:tcPr>
            <w:tcW w:w="982" w:type="dxa"/>
          </w:tcPr>
          <w:p w14:paraId="65A9DA27">
            <w:pPr>
              <w:spacing w:line="460" w:lineRule="exact"/>
              <w:rPr>
                <w:rFonts w:hint="eastAsia" w:ascii="宋体" w:hAnsi="宋体" w:eastAsia="宋体" w:cs="宋体"/>
                <w:color w:val="auto"/>
                <w:szCs w:val="21"/>
                <w:highlight w:val="none"/>
              </w:rPr>
            </w:pPr>
          </w:p>
        </w:tc>
        <w:tc>
          <w:tcPr>
            <w:tcW w:w="995" w:type="dxa"/>
          </w:tcPr>
          <w:p w14:paraId="429E81F4">
            <w:pPr>
              <w:spacing w:line="460" w:lineRule="exact"/>
              <w:rPr>
                <w:rFonts w:hint="eastAsia" w:ascii="宋体" w:hAnsi="宋体" w:eastAsia="宋体" w:cs="宋体"/>
                <w:color w:val="auto"/>
                <w:szCs w:val="21"/>
                <w:highlight w:val="none"/>
              </w:rPr>
            </w:pPr>
          </w:p>
        </w:tc>
        <w:tc>
          <w:tcPr>
            <w:tcW w:w="906" w:type="dxa"/>
          </w:tcPr>
          <w:p w14:paraId="101931B0">
            <w:pPr>
              <w:spacing w:line="460" w:lineRule="exact"/>
              <w:rPr>
                <w:rFonts w:hint="eastAsia" w:ascii="宋体" w:hAnsi="宋体" w:eastAsia="宋体" w:cs="宋体"/>
                <w:color w:val="auto"/>
                <w:szCs w:val="21"/>
                <w:highlight w:val="none"/>
              </w:rPr>
            </w:pPr>
          </w:p>
        </w:tc>
        <w:tc>
          <w:tcPr>
            <w:tcW w:w="851" w:type="dxa"/>
          </w:tcPr>
          <w:p w14:paraId="347E791F">
            <w:pPr>
              <w:spacing w:line="460" w:lineRule="exact"/>
              <w:rPr>
                <w:rFonts w:hint="eastAsia" w:ascii="宋体" w:hAnsi="宋体" w:eastAsia="宋体" w:cs="宋体"/>
                <w:color w:val="auto"/>
                <w:szCs w:val="21"/>
                <w:highlight w:val="none"/>
              </w:rPr>
            </w:pPr>
          </w:p>
        </w:tc>
        <w:tc>
          <w:tcPr>
            <w:tcW w:w="851" w:type="dxa"/>
          </w:tcPr>
          <w:p w14:paraId="31016952">
            <w:pPr>
              <w:spacing w:line="460" w:lineRule="exact"/>
              <w:rPr>
                <w:rFonts w:hint="eastAsia" w:ascii="宋体" w:hAnsi="宋体" w:eastAsia="宋体" w:cs="宋体"/>
                <w:color w:val="auto"/>
                <w:szCs w:val="21"/>
                <w:highlight w:val="none"/>
              </w:rPr>
            </w:pPr>
          </w:p>
        </w:tc>
      </w:tr>
      <w:tr w14:paraId="56C7E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4BA439C">
            <w:pPr>
              <w:spacing w:line="460" w:lineRule="exact"/>
              <w:rPr>
                <w:rFonts w:hint="eastAsia" w:ascii="宋体" w:hAnsi="宋体" w:eastAsia="宋体" w:cs="宋体"/>
                <w:color w:val="auto"/>
                <w:szCs w:val="21"/>
                <w:highlight w:val="none"/>
              </w:rPr>
            </w:pPr>
          </w:p>
        </w:tc>
        <w:tc>
          <w:tcPr>
            <w:tcW w:w="850" w:type="dxa"/>
          </w:tcPr>
          <w:p w14:paraId="70EF82E0">
            <w:pPr>
              <w:spacing w:line="460" w:lineRule="exact"/>
              <w:rPr>
                <w:rFonts w:hint="eastAsia" w:ascii="宋体" w:hAnsi="宋体" w:eastAsia="宋体" w:cs="宋体"/>
                <w:color w:val="auto"/>
                <w:szCs w:val="21"/>
                <w:highlight w:val="none"/>
              </w:rPr>
            </w:pPr>
          </w:p>
        </w:tc>
        <w:tc>
          <w:tcPr>
            <w:tcW w:w="1005" w:type="dxa"/>
          </w:tcPr>
          <w:p w14:paraId="6740CE37">
            <w:pPr>
              <w:spacing w:line="460" w:lineRule="exact"/>
              <w:rPr>
                <w:rFonts w:hint="eastAsia" w:ascii="宋体" w:hAnsi="宋体" w:eastAsia="宋体" w:cs="宋体"/>
                <w:color w:val="auto"/>
                <w:szCs w:val="21"/>
                <w:highlight w:val="none"/>
              </w:rPr>
            </w:pPr>
          </w:p>
        </w:tc>
        <w:tc>
          <w:tcPr>
            <w:tcW w:w="682" w:type="dxa"/>
          </w:tcPr>
          <w:p w14:paraId="1A06D05C">
            <w:pPr>
              <w:spacing w:line="460" w:lineRule="exact"/>
              <w:rPr>
                <w:rFonts w:hint="eastAsia" w:ascii="宋体" w:hAnsi="宋体" w:eastAsia="宋体" w:cs="宋体"/>
                <w:color w:val="auto"/>
                <w:szCs w:val="21"/>
                <w:highlight w:val="none"/>
              </w:rPr>
            </w:pPr>
          </w:p>
        </w:tc>
        <w:tc>
          <w:tcPr>
            <w:tcW w:w="851" w:type="dxa"/>
          </w:tcPr>
          <w:p w14:paraId="58AC8B13">
            <w:pPr>
              <w:spacing w:line="460" w:lineRule="exact"/>
              <w:rPr>
                <w:rFonts w:hint="eastAsia" w:ascii="宋体" w:hAnsi="宋体" w:eastAsia="宋体" w:cs="宋体"/>
                <w:color w:val="auto"/>
                <w:szCs w:val="21"/>
                <w:highlight w:val="none"/>
              </w:rPr>
            </w:pPr>
          </w:p>
        </w:tc>
        <w:tc>
          <w:tcPr>
            <w:tcW w:w="982" w:type="dxa"/>
          </w:tcPr>
          <w:p w14:paraId="2AB6ACFB">
            <w:pPr>
              <w:spacing w:line="460" w:lineRule="exact"/>
              <w:rPr>
                <w:rFonts w:hint="eastAsia" w:ascii="宋体" w:hAnsi="宋体" w:eastAsia="宋体" w:cs="宋体"/>
                <w:color w:val="auto"/>
                <w:szCs w:val="21"/>
                <w:highlight w:val="none"/>
              </w:rPr>
            </w:pPr>
          </w:p>
        </w:tc>
        <w:tc>
          <w:tcPr>
            <w:tcW w:w="995" w:type="dxa"/>
          </w:tcPr>
          <w:p w14:paraId="2C6B4869">
            <w:pPr>
              <w:spacing w:line="460" w:lineRule="exact"/>
              <w:rPr>
                <w:rFonts w:hint="eastAsia" w:ascii="宋体" w:hAnsi="宋体" w:eastAsia="宋体" w:cs="宋体"/>
                <w:color w:val="auto"/>
                <w:szCs w:val="21"/>
                <w:highlight w:val="none"/>
              </w:rPr>
            </w:pPr>
          </w:p>
        </w:tc>
        <w:tc>
          <w:tcPr>
            <w:tcW w:w="906" w:type="dxa"/>
          </w:tcPr>
          <w:p w14:paraId="26E6065F">
            <w:pPr>
              <w:spacing w:line="460" w:lineRule="exact"/>
              <w:rPr>
                <w:rFonts w:hint="eastAsia" w:ascii="宋体" w:hAnsi="宋体" w:eastAsia="宋体" w:cs="宋体"/>
                <w:color w:val="auto"/>
                <w:szCs w:val="21"/>
                <w:highlight w:val="none"/>
              </w:rPr>
            </w:pPr>
          </w:p>
        </w:tc>
        <w:tc>
          <w:tcPr>
            <w:tcW w:w="851" w:type="dxa"/>
          </w:tcPr>
          <w:p w14:paraId="335C741D">
            <w:pPr>
              <w:spacing w:line="460" w:lineRule="exact"/>
              <w:rPr>
                <w:rFonts w:hint="eastAsia" w:ascii="宋体" w:hAnsi="宋体" w:eastAsia="宋体" w:cs="宋体"/>
                <w:color w:val="auto"/>
                <w:szCs w:val="21"/>
                <w:highlight w:val="none"/>
              </w:rPr>
            </w:pPr>
          </w:p>
        </w:tc>
        <w:tc>
          <w:tcPr>
            <w:tcW w:w="851" w:type="dxa"/>
          </w:tcPr>
          <w:p w14:paraId="1211B5FD">
            <w:pPr>
              <w:spacing w:line="460" w:lineRule="exact"/>
              <w:rPr>
                <w:rFonts w:hint="eastAsia" w:ascii="宋体" w:hAnsi="宋体" w:eastAsia="宋体" w:cs="宋体"/>
                <w:color w:val="auto"/>
                <w:szCs w:val="21"/>
                <w:highlight w:val="none"/>
              </w:rPr>
            </w:pPr>
          </w:p>
        </w:tc>
      </w:tr>
      <w:tr w14:paraId="34F33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F653372">
            <w:pPr>
              <w:spacing w:line="460" w:lineRule="exact"/>
              <w:rPr>
                <w:rFonts w:hint="eastAsia" w:ascii="宋体" w:hAnsi="宋体" w:eastAsia="宋体" w:cs="宋体"/>
                <w:color w:val="auto"/>
                <w:szCs w:val="21"/>
                <w:highlight w:val="none"/>
              </w:rPr>
            </w:pPr>
          </w:p>
        </w:tc>
        <w:tc>
          <w:tcPr>
            <w:tcW w:w="850" w:type="dxa"/>
          </w:tcPr>
          <w:p w14:paraId="71CCF135">
            <w:pPr>
              <w:spacing w:line="460" w:lineRule="exact"/>
              <w:rPr>
                <w:rFonts w:hint="eastAsia" w:ascii="宋体" w:hAnsi="宋体" w:eastAsia="宋体" w:cs="宋体"/>
                <w:color w:val="auto"/>
                <w:szCs w:val="21"/>
                <w:highlight w:val="none"/>
              </w:rPr>
            </w:pPr>
          </w:p>
        </w:tc>
        <w:tc>
          <w:tcPr>
            <w:tcW w:w="1005" w:type="dxa"/>
          </w:tcPr>
          <w:p w14:paraId="1FBB8629">
            <w:pPr>
              <w:spacing w:line="460" w:lineRule="exact"/>
              <w:rPr>
                <w:rFonts w:hint="eastAsia" w:ascii="宋体" w:hAnsi="宋体" w:eastAsia="宋体" w:cs="宋体"/>
                <w:color w:val="auto"/>
                <w:szCs w:val="21"/>
                <w:highlight w:val="none"/>
              </w:rPr>
            </w:pPr>
          </w:p>
        </w:tc>
        <w:tc>
          <w:tcPr>
            <w:tcW w:w="682" w:type="dxa"/>
          </w:tcPr>
          <w:p w14:paraId="542F5B3B">
            <w:pPr>
              <w:spacing w:line="460" w:lineRule="exact"/>
              <w:rPr>
                <w:rFonts w:hint="eastAsia" w:ascii="宋体" w:hAnsi="宋体" w:eastAsia="宋体" w:cs="宋体"/>
                <w:color w:val="auto"/>
                <w:szCs w:val="21"/>
                <w:highlight w:val="none"/>
              </w:rPr>
            </w:pPr>
          </w:p>
        </w:tc>
        <w:tc>
          <w:tcPr>
            <w:tcW w:w="851" w:type="dxa"/>
          </w:tcPr>
          <w:p w14:paraId="7497CBF4">
            <w:pPr>
              <w:spacing w:line="460" w:lineRule="exact"/>
              <w:rPr>
                <w:rFonts w:hint="eastAsia" w:ascii="宋体" w:hAnsi="宋体" w:eastAsia="宋体" w:cs="宋体"/>
                <w:color w:val="auto"/>
                <w:szCs w:val="21"/>
                <w:highlight w:val="none"/>
              </w:rPr>
            </w:pPr>
          </w:p>
        </w:tc>
        <w:tc>
          <w:tcPr>
            <w:tcW w:w="982" w:type="dxa"/>
          </w:tcPr>
          <w:p w14:paraId="28699D83">
            <w:pPr>
              <w:spacing w:line="460" w:lineRule="exact"/>
              <w:rPr>
                <w:rFonts w:hint="eastAsia" w:ascii="宋体" w:hAnsi="宋体" w:eastAsia="宋体" w:cs="宋体"/>
                <w:color w:val="auto"/>
                <w:szCs w:val="21"/>
                <w:highlight w:val="none"/>
              </w:rPr>
            </w:pPr>
          </w:p>
        </w:tc>
        <w:tc>
          <w:tcPr>
            <w:tcW w:w="995" w:type="dxa"/>
          </w:tcPr>
          <w:p w14:paraId="0FC39FDA">
            <w:pPr>
              <w:spacing w:line="460" w:lineRule="exact"/>
              <w:rPr>
                <w:rFonts w:hint="eastAsia" w:ascii="宋体" w:hAnsi="宋体" w:eastAsia="宋体" w:cs="宋体"/>
                <w:color w:val="auto"/>
                <w:szCs w:val="21"/>
                <w:highlight w:val="none"/>
              </w:rPr>
            </w:pPr>
          </w:p>
        </w:tc>
        <w:tc>
          <w:tcPr>
            <w:tcW w:w="906" w:type="dxa"/>
          </w:tcPr>
          <w:p w14:paraId="2548FA7A">
            <w:pPr>
              <w:spacing w:line="460" w:lineRule="exact"/>
              <w:rPr>
                <w:rFonts w:hint="eastAsia" w:ascii="宋体" w:hAnsi="宋体" w:eastAsia="宋体" w:cs="宋体"/>
                <w:color w:val="auto"/>
                <w:szCs w:val="21"/>
                <w:highlight w:val="none"/>
              </w:rPr>
            </w:pPr>
          </w:p>
        </w:tc>
        <w:tc>
          <w:tcPr>
            <w:tcW w:w="851" w:type="dxa"/>
          </w:tcPr>
          <w:p w14:paraId="0CB8CE63">
            <w:pPr>
              <w:spacing w:line="460" w:lineRule="exact"/>
              <w:rPr>
                <w:rFonts w:hint="eastAsia" w:ascii="宋体" w:hAnsi="宋体" w:eastAsia="宋体" w:cs="宋体"/>
                <w:color w:val="auto"/>
                <w:szCs w:val="21"/>
                <w:highlight w:val="none"/>
              </w:rPr>
            </w:pPr>
          </w:p>
        </w:tc>
        <w:tc>
          <w:tcPr>
            <w:tcW w:w="851" w:type="dxa"/>
          </w:tcPr>
          <w:p w14:paraId="4073E1CD">
            <w:pPr>
              <w:spacing w:line="460" w:lineRule="exact"/>
              <w:rPr>
                <w:rFonts w:hint="eastAsia" w:ascii="宋体" w:hAnsi="宋体" w:eastAsia="宋体" w:cs="宋体"/>
                <w:color w:val="auto"/>
                <w:szCs w:val="21"/>
                <w:highlight w:val="none"/>
              </w:rPr>
            </w:pPr>
          </w:p>
        </w:tc>
      </w:tr>
      <w:tr w14:paraId="01616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600E81A">
            <w:pPr>
              <w:spacing w:line="460" w:lineRule="exact"/>
              <w:rPr>
                <w:rFonts w:hint="eastAsia" w:ascii="宋体" w:hAnsi="宋体" w:eastAsia="宋体" w:cs="宋体"/>
                <w:color w:val="auto"/>
                <w:szCs w:val="21"/>
                <w:highlight w:val="none"/>
              </w:rPr>
            </w:pPr>
          </w:p>
        </w:tc>
        <w:tc>
          <w:tcPr>
            <w:tcW w:w="850" w:type="dxa"/>
          </w:tcPr>
          <w:p w14:paraId="67B54EC9">
            <w:pPr>
              <w:spacing w:line="460" w:lineRule="exact"/>
              <w:rPr>
                <w:rFonts w:hint="eastAsia" w:ascii="宋体" w:hAnsi="宋体" w:eastAsia="宋体" w:cs="宋体"/>
                <w:color w:val="auto"/>
                <w:szCs w:val="21"/>
                <w:highlight w:val="none"/>
              </w:rPr>
            </w:pPr>
          </w:p>
        </w:tc>
        <w:tc>
          <w:tcPr>
            <w:tcW w:w="1005" w:type="dxa"/>
          </w:tcPr>
          <w:p w14:paraId="393E7488">
            <w:pPr>
              <w:spacing w:line="460" w:lineRule="exact"/>
              <w:rPr>
                <w:rFonts w:hint="eastAsia" w:ascii="宋体" w:hAnsi="宋体" w:eastAsia="宋体" w:cs="宋体"/>
                <w:color w:val="auto"/>
                <w:szCs w:val="21"/>
                <w:highlight w:val="none"/>
              </w:rPr>
            </w:pPr>
          </w:p>
        </w:tc>
        <w:tc>
          <w:tcPr>
            <w:tcW w:w="682" w:type="dxa"/>
          </w:tcPr>
          <w:p w14:paraId="79C3D9F8">
            <w:pPr>
              <w:spacing w:line="460" w:lineRule="exact"/>
              <w:rPr>
                <w:rFonts w:hint="eastAsia" w:ascii="宋体" w:hAnsi="宋体" w:eastAsia="宋体" w:cs="宋体"/>
                <w:color w:val="auto"/>
                <w:szCs w:val="21"/>
                <w:highlight w:val="none"/>
              </w:rPr>
            </w:pPr>
          </w:p>
        </w:tc>
        <w:tc>
          <w:tcPr>
            <w:tcW w:w="851" w:type="dxa"/>
          </w:tcPr>
          <w:p w14:paraId="73901E70">
            <w:pPr>
              <w:spacing w:line="460" w:lineRule="exact"/>
              <w:rPr>
                <w:rFonts w:hint="eastAsia" w:ascii="宋体" w:hAnsi="宋体" w:eastAsia="宋体" w:cs="宋体"/>
                <w:color w:val="auto"/>
                <w:szCs w:val="21"/>
                <w:highlight w:val="none"/>
              </w:rPr>
            </w:pPr>
          </w:p>
        </w:tc>
        <w:tc>
          <w:tcPr>
            <w:tcW w:w="982" w:type="dxa"/>
          </w:tcPr>
          <w:p w14:paraId="70D95B2A">
            <w:pPr>
              <w:spacing w:line="460" w:lineRule="exact"/>
              <w:rPr>
                <w:rFonts w:hint="eastAsia" w:ascii="宋体" w:hAnsi="宋体" w:eastAsia="宋体" w:cs="宋体"/>
                <w:color w:val="auto"/>
                <w:szCs w:val="21"/>
                <w:highlight w:val="none"/>
              </w:rPr>
            </w:pPr>
          </w:p>
        </w:tc>
        <w:tc>
          <w:tcPr>
            <w:tcW w:w="995" w:type="dxa"/>
          </w:tcPr>
          <w:p w14:paraId="76A396BA">
            <w:pPr>
              <w:spacing w:line="460" w:lineRule="exact"/>
              <w:rPr>
                <w:rFonts w:hint="eastAsia" w:ascii="宋体" w:hAnsi="宋体" w:eastAsia="宋体" w:cs="宋体"/>
                <w:color w:val="auto"/>
                <w:szCs w:val="21"/>
                <w:highlight w:val="none"/>
              </w:rPr>
            </w:pPr>
          </w:p>
        </w:tc>
        <w:tc>
          <w:tcPr>
            <w:tcW w:w="906" w:type="dxa"/>
          </w:tcPr>
          <w:p w14:paraId="5DDDCEFB">
            <w:pPr>
              <w:spacing w:line="460" w:lineRule="exact"/>
              <w:rPr>
                <w:rFonts w:hint="eastAsia" w:ascii="宋体" w:hAnsi="宋体" w:eastAsia="宋体" w:cs="宋体"/>
                <w:color w:val="auto"/>
                <w:szCs w:val="21"/>
                <w:highlight w:val="none"/>
              </w:rPr>
            </w:pPr>
          </w:p>
        </w:tc>
        <w:tc>
          <w:tcPr>
            <w:tcW w:w="851" w:type="dxa"/>
          </w:tcPr>
          <w:p w14:paraId="681B5D80">
            <w:pPr>
              <w:spacing w:line="460" w:lineRule="exact"/>
              <w:rPr>
                <w:rFonts w:hint="eastAsia" w:ascii="宋体" w:hAnsi="宋体" w:eastAsia="宋体" w:cs="宋体"/>
                <w:color w:val="auto"/>
                <w:szCs w:val="21"/>
                <w:highlight w:val="none"/>
              </w:rPr>
            </w:pPr>
          </w:p>
        </w:tc>
        <w:tc>
          <w:tcPr>
            <w:tcW w:w="851" w:type="dxa"/>
          </w:tcPr>
          <w:p w14:paraId="5E3F0763">
            <w:pPr>
              <w:spacing w:line="460" w:lineRule="exact"/>
              <w:rPr>
                <w:rFonts w:hint="eastAsia" w:ascii="宋体" w:hAnsi="宋体" w:eastAsia="宋体" w:cs="宋体"/>
                <w:color w:val="auto"/>
                <w:szCs w:val="21"/>
                <w:highlight w:val="none"/>
              </w:rPr>
            </w:pPr>
          </w:p>
        </w:tc>
      </w:tr>
      <w:tr w14:paraId="0E24A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44058E1">
            <w:pPr>
              <w:spacing w:line="460" w:lineRule="exact"/>
              <w:rPr>
                <w:rFonts w:hint="eastAsia" w:ascii="宋体" w:hAnsi="宋体" w:eastAsia="宋体" w:cs="宋体"/>
                <w:color w:val="auto"/>
                <w:szCs w:val="21"/>
                <w:highlight w:val="none"/>
              </w:rPr>
            </w:pPr>
          </w:p>
        </w:tc>
        <w:tc>
          <w:tcPr>
            <w:tcW w:w="850" w:type="dxa"/>
          </w:tcPr>
          <w:p w14:paraId="2A848819">
            <w:pPr>
              <w:spacing w:line="460" w:lineRule="exact"/>
              <w:rPr>
                <w:rFonts w:hint="eastAsia" w:ascii="宋体" w:hAnsi="宋体" w:eastAsia="宋体" w:cs="宋体"/>
                <w:color w:val="auto"/>
                <w:szCs w:val="21"/>
                <w:highlight w:val="none"/>
              </w:rPr>
            </w:pPr>
          </w:p>
        </w:tc>
        <w:tc>
          <w:tcPr>
            <w:tcW w:w="1005" w:type="dxa"/>
          </w:tcPr>
          <w:p w14:paraId="14907F32">
            <w:pPr>
              <w:spacing w:line="460" w:lineRule="exact"/>
              <w:rPr>
                <w:rFonts w:hint="eastAsia" w:ascii="宋体" w:hAnsi="宋体" w:eastAsia="宋体" w:cs="宋体"/>
                <w:color w:val="auto"/>
                <w:szCs w:val="21"/>
                <w:highlight w:val="none"/>
              </w:rPr>
            </w:pPr>
          </w:p>
        </w:tc>
        <w:tc>
          <w:tcPr>
            <w:tcW w:w="682" w:type="dxa"/>
          </w:tcPr>
          <w:p w14:paraId="38E1FACF">
            <w:pPr>
              <w:spacing w:line="460" w:lineRule="exact"/>
              <w:rPr>
                <w:rFonts w:hint="eastAsia" w:ascii="宋体" w:hAnsi="宋体" w:eastAsia="宋体" w:cs="宋体"/>
                <w:color w:val="auto"/>
                <w:szCs w:val="21"/>
                <w:highlight w:val="none"/>
              </w:rPr>
            </w:pPr>
          </w:p>
        </w:tc>
        <w:tc>
          <w:tcPr>
            <w:tcW w:w="851" w:type="dxa"/>
          </w:tcPr>
          <w:p w14:paraId="030A05DD">
            <w:pPr>
              <w:spacing w:line="460" w:lineRule="exact"/>
              <w:rPr>
                <w:rFonts w:hint="eastAsia" w:ascii="宋体" w:hAnsi="宋体" w:eastAsia="宋体" w:cs="宋体"/>
                <w:color w:val="auto"/>
                <w:szCs w:val="21"/>
                <w:highlight w:val="none"/>
              </w:rPr>
            </w:pPr>
          </w:p>
        </w:tc>
        <w:tc>
          <w:tcPr>
            <w:tcW w:w="982" w:type="dxa"/>
          </w:tcPr>
          <w:p w14:paraId="39613E52">
            <w:pPr>
              <w:spacing w:line="460" w:lineRule="exact"/>
              <w:rPr>
                <w:rFonts w:hint="eastAsia" w:ascii="宋体" w:hAnsi="宋体" w:eastAsia="宋体" w:cs="宋体"/>
                <w:color w:val="auto"/>
                <w:szCs w:val="21"/>
                <w:highlight w:val="none"/>
              </w:rPr>
            </w:pPr>
          </w:p>
        </w:tc>
        <w:tc>
          <w:tcPr>
            <w:tcW w:w="995" w:type="dxa"/>
          </w:tcPr>
          <w:p w14:paraId="758CE6E3">
            <w:pPr>
              <w:spacing w:line="460" w:lineRule="exact"/>
              <w:rPr>
                <w:rFonts w:hint="eastAsia" w:ascii="宋体" w:hAnsi="宋体" w:eastAsia="宋体" w:cs="宋体"/>
                <w:color w:val="auto"/>
                <w:szCs w:val="21"/>
                <w:highlight w:val="none"/>
              </w:rPr>
            </w:pPr>
          </w:p>
        </w:tc>
        <w:tc>
          <w:tcPr>
            <w:tcW w:w="906" w:type="dxa"/>
          </w:tcPr>
          <w:p w14:paraId="557245DE">
            <w:pPr>
              <w:spacing w:line="460" w:lineRule="exact"/>
              <w:rPr>
                <w:rFonts w:hint="eastAsia" w:ascii="宋体" w:hAnsi="宋体" w:eastAsia="宋体" w:cs="宋体"/>
                <w:color w:val="auto"/>
                <w:szCs w:val="21"/>
                <w:highlight w:val="none"/>
              </w:rPr>
            </w:pPr>
          </w:p>
        </w:tc>
        <w:tc>
          <w:tcPr>
            <w:tcW w:w="851" w:type="dxa"/>
          </w:tcPr>
          <w:p w14:paraId="0DCFA68D">
            <w:pPr>
              <w:spacing w:line="460" w:lineRule="exact"/>
              <w:rPr>
                <w:rFonts w:hint="eastAsia" w:ascii="宋体" w:hAnsi="宋体" w:eastAsia="宋体" w:cs="宋体"/>
                <w:color w:val="auto"/>
                <w:szCs w:val="21"/>
                <w:highlight w:val="none"/>
              </w:rPr>
            </w:pPr>
          </w:p>
        </w:tc>
        <w:tc>
          <w:tcPr>
            <w:tcW w:w="851" w:type="dxa"/>
          </w:tcPr>
          <w:p w14:paraId="0CCA3096">
            <w:pPr>
              <w:spacing w:line="460" w:lineRule="exact"/>
              <w:rPr>
                <w:rFonts w:hint="eastAsia" w:ascii="宋体" w:hAnsi="宋体" w:eastAsia="宋体" w:cs="宋体"/>
                <w:color w:val="auto"/>
                <w:szCs w:val="21"/>
                <w:highlight w:val="none"/>
              </w:rPr>
            </w:pPr>
          </w:p>
        </w:tc>
      </w:tr>
      <w:tr w14:paraId="07023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99CD68F">
            <w:pPr>
              <w:spacing w:line="460" w:lineRule="exact"/>
              <w:rPr>
                <w:rFonts w:hint="eastAsia" w:ascii="宋体" w:hAnsi="宋体" w:eastAsia="宋体" w:cs="宋体"/>
                <w:color w:val="auto"/>
                <w:szCs w:val="21"/>
                <w:highlight w:val="none"/>
              </w:rPr>
            </w:pPr>
          </w:p>
        </w:tc>
        <w:tc>
          <w:tcPr>
            <w:tcW w:w="850" w:type="dxa"/>
          </w:tcPr>
          <w:p w14:paraId="6F425499">
            <w:pPr>
              <w:spacing w:line="460" w:lineRule="exact"/>
              <w:rPr>
                <w:rFonts w:hint="eastAsia" w:ascii="宋体" w:hAnsi="宋体" w:eastAsia="宋体" w:cs="宋体"/>
                <w:color w:val="auto"/>
                <w:szCs w:val="21"/>
                <w:highlight w:val="none"/>
              </w:rPr>
            </w:pPr>
          </w:p>
        </w:tc>
        <w:tc>
          <w:tcPr>
            <w:tcW w:w="1005" w:type="dxa"/>
          </w:tcPr>
          <w:p w14:paraId="68B98D1A">
            <w:pPr>
              <w:spacing w:line="460" w:lineRule="exact"/>
              <w:rPr>
                <w:rFonts w:hint="eastAsia" w:ascii="宋体" w:hAnsi="宋体" w:eastAsia="宋体" w:cs="宋体"/>
                <w:color w:val="auto"/>
                <w:szCs w:val="21"/>
                <w:highlight w:val="none"/>
              </w:rPr>
            </w:pPr>
          </w:p>
        </w:tc>
        <w:tc>
          <w:tcPr>
            <w:tcW w:w="682" w:type="dxa"/>
          </w:tcPr>
          <w:p w14:paraId="0EAE8363">
            <w:pPr>
              <w:spacing w:line="460" w:lineRule="exact"/>
              <w:rPr>
                <w:rFonts w:hint="eastAsia" w:ascii="宋体" w:hAnsi="宋体" w:eastAsia="宋体" w:cs="宋体"/>
                <w:color w:val="auto"/>
                <w:szCs w:val="21"/>
                <w:highlight w:val="none"/>
              </w:rPr>
            </w:pPr>
          </w:p>
        </w:tc>
        <w:tc>
          <w:tcPr>
            <w:tcW w:w="851" w:type="dxa"/>
          </w:tcPr>
          <w:p w14:paraId="0C70B248">
            <w:pPr>
              <w:spacing w:line="460" w:lineRule="exact"/>
              <w:rPr>
                <w:rFonts w:hint="eastAsia" w:ascii="宋体" w:hAnsi="宋体" w:eastAsia="宋体" w:cs="宋体"/>
                <w:color w:val="auto"/>
                <w:szCs w:val="21"/>
                <w:highlight w:val="none"/>
              </w:rPr>
            </w:pPr>
          </w:p>
        </w:tc>
        <w:tc>
          <w:tcPr>
            <w:tcW w:w="982" w:type="dxa"/>
          </w:tcPr>
          <w:p w14:paraId="455A41F8">
            <w:pPr>
              <w:spacing w:line="460" w:lineRule="exact"/>
              <w:rPr>
                <w:rFonts w:hint="eastAsia" w:ascii="宋体" w:hAnsi="宋体" w:eastAsia="宋体" w:cs="宋体"/>
                <w:color w:val="auto"/>
                <w:szCs w:val="21"/>
                <w:highlight w:val="none"/>
              </w:rPr>
            </w:pPr>
          </w:p>
        </w:tc>
        <w:tc>
          <w:tcPr>
            <w:tcW w:w="995" w:type="dxa"/>
          </w:tcPr>
          <w:p w14:paraId="06D2CEFB">
            <w:pPr>
              <w:spacing w:line="460" w:lineRule="exact"/>
              <w:rPr>
                <w:rFonts w:hint="eastAsia" w:ascii="宋体" w:hAnsi="宋体" w:eastAsia="宋体" w:cs="宋体"/>
                <w:color w:val="auto"/>
                <w:szCs w:val="21"/>
                <w:highlight w:val="none"/>
              </w:rPr>
            </w:pPr>
          </w:p>
        </w:tc>
        <w:tc>
          <w:tcPr>
            <w:tcW w:w="906" w:type="dxa"/>
          </w:tcPr>
          <w:p w14:paraId="011CB187">
            <w:pPr>
              <w:spacing w:line="460" w:lineRule="exact"/>
              <w:rPr>
                <w:rFonts w:hint="eastAsia" w:ascii="宋体" w:hAnsi="宋体" w:eastAsia="宋体" w:cs="宋体"/>
                <w:color w:val="auto"/>
                <w:szCs w:val="21"/>
                <w:highlight w:val="none"/>
              </w:rPr>
            </w:pPr>
          </w:p>
        </w:tc>
        <w:tc>
          <w:tcPr>
            <w:tcW w:w="851" w:type="dxa"/>
          </w:tcPr>
          <w:p w14:paraId="47EE813C">
            <w:pPr>
              <w:spacing w:line="460" w:lineRule="exact"/>
              <w:rPr>
                <w:rFonts w:hint="eastAsia" w:ascii="宋体" w:hAnsi="宋体" w:eastAsia="宋体" w:cs="宋体"/>
                <w:color w:val="auto"/>
                <w:szCs w:val="21"/>
                <w:highlight w:val="none"/>
              </w:rPr>
            </w:pPr>
          </w:p>
        </w:tc>
        <w:tc>
          <w:tcPr>
            <w:tcW w:w="851" w:type="dxa"/>
          </w:tcPr>
          <w:p w14:paraId="6D4A252C">
            <w:pPr>
              <w:spacing w:line="460" w:lineRule="exact"/>
              <w:rPr>
                <w:rFonts w:hint="eastAsia" w:ascii="宋体" w:hAnsi="宋体" w:eastAsia="宋体" w:cs="宋体"/>
                <w:color w:val="auto"/>
                <w:szCs w:val="21"/>
                <w:highlight w:val="none"/>
              </w:rPr>
            </w:pPr>
          </w:p>
        </w:tc>
      </w:tr>
      <w:tr w14:paraId="28421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A834908">
            <w:pPr>
              <w:spacing w:line="460" w:lineRule="exact"/>
              <w:rPr>
                <w:rFonts w:hint="eastAsia" w:ascii="宋体" w:hAnsi="宋体" w:eastAsia="宋体" w:cs="宋体"/>
                <w:color w:val="auto"/>
                <w:szCs w:val="21"/>
                <w:highlight w:val="none"/>
              </w:rPr>
            </w:pPr>
          </w:p>
        </w:tc>
        <w:tc>
          <w:tcPr>
            <w:tcW w:w="850" w:type="dxa"/>
          </w:tcPr>
          <w:p w14:paraId="294F09FC">
            <w:pPr>
              <w:spacing w:line="460" w:lineRule="exact"/>
              <w:rPr>
                <w:rFonts w:hint="eastAsia" w:ascii="宋体" w:hAnsi="宋体" w:eastAsia="宋体" w:cs="宋体"/>
                <w:color w:val="auto"/>
                <w:szCs w:val="21"/>
                <w:highlight w:val="none"/>
              </w:rPr>
            </w:pPr>
          </w:p>
        </w:tc>
        <w:tc>
          <w:tcPr>
            <w:tcW w:w="1005" w:type="dxa"/>
          </w:tcPr>
          <w:p w14:paraId="290F5380">
            <w:pPr>
              <w:spacing w:line="460" w:lineRule="exact"/>
              <w:rPr>
                <w:rFonts w:hint="eastAsia" w:ascii="宋体" w:hAnsi="宋体" w:eastAsia="宋体" w:cs="宋体"/>
                <w:color w:val="auto"/>
                <w:szCs w:val="21"/>
                <w:highlight w:val="none"/>
              </w:rPr>
            </w:pPr>
          </w:p>
        </w:tc>
        <w:tc>
          <w:tcPr>
            <w:tcW w:w="682" w:type="dxa"/>
          </w:tcPr>
          <w:p w14:paraId="4862F859">
            <w:pPr>
              <w:spacing w:line="460" w:lineRule="exact"/>
              <w:rPr>
                <w:rFonts w:hint="eastAsia" w:ascii="宋体" w:hAnsi="宋体" w:eastAsia="宋体" w:cs="宋体"/>
                <w:color w:val="auto"/>
                <w:szCs w:val="21"/>
                <w:highlight w:val="none"/>
              </w:rPr>
            </w:pPr>
          </w:p>
        </w:tc>
        <w:tc>
          <w:tcPr>
            <w:tcW w:w="851" w:type="dxa"/>
          </w:tcPr>
          <w:p w14:paraId="195E476C">
            <w:pPr>
              <w:spacing w:line="460" w:lineRule="exact"/>
              <w:rPr>
                <w:rFonts w:hint="eastAsia" w:ascii="宋体" w:hAnsi="宋体" w:eastAsia="宋体" w:cs="宋体"/>
                <w:color w:val="auto"/>
                <w:szCs w:val="21"/>
                <w:highlight w:val="none"/>
              </w:rPr>
            </w:pPr>
          </w:p>
        </w:tc>
        <w:tc>
          <w:tcPr>
            <w:tcW w:w="982" w:type="dxa"/>
          </w:tcPr>
          <w:p w14:paraId="063DAA15">
            <w:pPr>
              <w:spacing w:line="460" w:lineRule="exact"/>
              <w:rPr>
                <w:rFonts w:hint="eastAsia" w:ascii="宋体" w:hAnsi="宋体" w:eastAsia="宋体" w:cs="宋体"/>
                <w:color w:val="auto"/>
                <w:szCs w:val="21"/>
                <w:highlight w:val="none"/>
              </w:rPr>
            </w:pPr>
          </w:p>
        </w:tc>
        <w:tc>
          <w:tcPr>
            <w:tcW w:w="995" w:type="dxa"/>
          </w:tcPr>
          <w:p w14:paraId="41B6B667">
            <w:pPr>
              <w:spacing w:line="460" w:lineRule="exact"/>
              <w:rPr>
                <w:rFonts w:hint="eastAsia" w:ascii="宋体" w:hAnsi="宋体" w:eastAsia="宋体" w:cs="宋体"/>
                <w:color w:val="auto"/>
                <w:szCs w:val="21"/>
                <w:highlight w:val="none"/>
              </w:rPr>
            </w:pPr>
          </w:p>
        </w:tc>
        <w:tc>
          <w:tcPr>
            <w:tcW w:w="906" w:type="dxa"/>
          </w:tcPr>
          <w:p w14:paraId="3A62CF37">
            <w:pPr>
              <w:spacing w:line="460" w:lineRule="exact"/>
              <w:rPr>
                <w:rFonts w:hint="eastAsia" w:ascii="宋体" w:hAnsi="宋体" w:eastAsia="宋体" w:cs="宋体"/>
                <w:color w:val="auto"/>
                <w:szCs w:val="21"/>
                <w:highlight w:val="none"/>
              </w:rPr>
            </w:pPr>
          </w:p>
        </w:tc>
        <w:tc>
          <w:tcPr>
            <w:tcW w:w="851" w:type="dxa"/>
          </w:tcPr>
          <w:p w14:paraId="650F0D47">
            <w:pPr>
              <w:spacing w:line="460" w:lineRule="exact"/>
              <w:rPr>
                <w:rFonts w:hint="eastAsia" w:ascii="宋体" w:hAnsi="宋体" w:eastAsia="宋体" w:cs="宋体"/>
                <w:color w:val="auto"/>
                <w:szCs w:val="21"/>
                <w:highlight w:val="none"/>
              </w:rPr>
            </w:pPr>
          </w:p>
        </w:tc>
        <w:tc>
          <w:tcPr>
            <w:tcW w:w="851" w:type="dxa"/>
          </w:tcPr>
          <w:p w14:paraId="5DF16093">
            <w:pPr>
              <w:spacing w:line="460" w:lineRule="exact"/>
              <w:rPr>
                <w:rFonts w:hint="eastAsia" w:ascii="宋体" w:hAnsi="宋体" w:eastAsia="宋体" w:cs="宋体"/>
                <w:color w:val="auto"/>
                <w:szCs w:val="21"/>
                <w:highlight w:val="none"/>
              </w:rPr>
            </w:pPr>
          </w:p>
        </w:tc>
      </w:tr>
      <w:tr w14:paraId="4CE8B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97CD5F6">
            <w:pPr>
              <w:spacing w:line="460" w:lineRule="exact"/>
              <w:rPr>
                <w:rFonts w:hint="eastAsia" w:ascii="宋体" w:hAnsi="宋体" w:eastAsia="宋体" w:cs="宋体"/>
                <w:color w:val="auto"/>
                <w:szCs w:val="21"/>
                <w:highlight w:val="none"/>
              </w:rPr>
            </w:pPr>
          </w:p>
        </w:tc>
        <w:tc>
          <w:tcPr>
            <w:tcW w:w="850" w:type="dxa"/>
          </w:tcPr>
          <w:p w14:paraId="31B2FFD3">
            <w:pPr>
              <w:spacing w:line="460" w:lineRule="exact"/>
              <w:rPr>
                <w:rFonts w:hint="eastAsia" w:ascii="宋体" w:hAnsi="宋体" w:eastAsia="宋体" w:cs="宋体"/>
                <w:color w:val="auto"/>
                <w:szCs w:val="21"/>
                <w:highlight w:val="none"/>
              </w:rPr>
            </w:pPr>
          </w:p>
        </w:tc>
        <w:tc>
          <w:tcPr>
            <w:tcW w:w="1005" w:type="dxa"/>
          </w:tcPr>
          <w:p w14:paraId="1E4B916C">
            <w:pPr>
              <w:spacing w:line="460" w:lineRule="exact"/>
              <w:rPr>
                <w:rFonts w:hint="eastAsia" w:ascii="宋体" w:hAnsi="宋体" w:eastAsia="宋体" w:cs="宋体"/>
                <w:color w:val="auto"/>
                <w:szCs w:val="21"/>
                <w:highlight w:val="none"/>
              </w:rPr>
            </w:pPr>
          </w:p>
        </w:tc>
        <w:tc>
          <w:tcPr>
            <w:tcW w:w="682" w:type="dxa"/>
          </w:tcPr>
          <w:p w14:paraId="57AA74A9">
            <w:pPr>
              <w:spacing w:line="460" w:lineRule="exact"/>
              <w:rPr>
                <w:rFonts w:hint="eastAsia" w:ascii="宋体" w:hAnsi="宋体" w:eastAsia="宋体" w:cs="宋体"/>
                <w:color w:val="auto"/>
                <w:szCs w:val="21"/>
                <w:highlight w:val="none"/>
              </w:rPr>
            </w:pPr>
          </w:p>
        </w:tc>
        <w:tc>
          <w:tcPr>
            <w:tcW w:w="851" w:type="dxa"/>
          </w:tcPr>
          <w:p w14:paraId="416DD692">
            <w:pPr>
              <w:spacing w:line="460" w:lineRule="exact"/>
              <w:rPr>
                <w:rFonts w:hint="eastAsia" w:ascii="宋体" w:hAnsi="宋体" w:eastAsia="宋体" w:cs="宋体"/>
                <w:color w:val="auto"/>
                <w:szCs w:val="21"/>
                <w:highlight w:val="none"/>
              </w:rPr>
            </w:pPr>
          </w:p>
        </w:tc>
        <w:tc>
          <w:tcPr>
            <w:tcW w:w="982" w:type="dxa"/>
          </w:tcPr>
          <w:p w14:paraId="0AC07D46">
            <w:pPr>
              <w:spacing w:line="460" w:lineRule="exact"/>
              <w:rPr>
                <w:rFonts w:hint="eastAsia" w:ascii="宋体" w:hAnsi="宋体" w:eastAsia="宋体" w:cs="宋体"/>
                <w:color w:val="auto"/>
                <w:szCs w:val="21"/>
                <w:highlight w:val="none"/>
              </w:rPr>
            </w:pPr>
          </w:p>
        </w:tc>
        <w:tc>
          <w:tcPr>
            <w:tcW w:w="995" w:type="dxa"/>
          </w:tcPr>
          <w:p w14:paraId="5E98C088">
            <w:pPr>
              <w:spacing w:line="460" w:lineRule="exact"/>
              <w:rPr>
                <w:rFonts w:hint="eastAsia" w:ascii="宋体" w:hAnsi="宋体" w:eastAsia="宋体" w:cs="宋体"/>
                <w:color w:val="auto"/>
                <w:szCs w:val="21"/>
                <w:highlight w:val="none"/>
              </w:rPr>
            </w:pPr>
          </w:p>
        </w:tc>
        <w:tc>
          <w:tcPr>
            <w:tcW w:w="906" w:type="dxa"/>
          </w:tcPr>
          <w:p w14:paraId="438EA598">
            <w:pPr>
              <w:spacing w:line="460" w:lineRule="exact"/>
              <w:rPr>
                <w:rFonts w:hint="eastAsia" w:ascii="宋体" w:hAnsi="宋体" w:eastAsia="宋体" w:cs="宋体"/>
                <w:color w:val="auto"/>
                <w:szCs w:val="21"/>
                <w:highlight w:val="none"/>
              </w:rPr>
            </w:pPr>
          </w:p>
        </w:tc>
        <w:tc>
          <w:tcPr>
            <w:tcW w:w="851" w:type="dxa"/>
          </w:tcPr>
          <w:p w14:paraId="7A38A266">
            <w:pPr>
              <w:spacing w:line="460" w:lineRule="exact"/>
              <w:rPr>
                <w:rFonts w:hint="eastAsia" w:ascii="宋体" w:hAnsi="宋体" w:eastAsia="宋体" w:cs="宋体"/>
                <w:color w:val="auto"/>
                <w:szCs w:val="21"/>
                <w:highlight w:val="none"/>
              </w:rPr>
            </w:pPr>
          </w:p>
        </w:tc>
        <w:tc>
          <w:tcPr>
            <w:tcW w:w="851" w:type="dxa"/>
          </w:tcPr>
          <w:p w14:paraId="08305081">
            <w:pPr>
              <w:spacing w:line="460" w:lineRule="exact"/>
              <w:rPr>
                <w:rFonts w:hint="eastAsia" w:ascii="宋体" w:hAnsi="宋体" w:eastAsia="宋体" w:cs="宋体"/>
                <w:color w:val="auto"/>
                <w:szCs w:val="21"/>
                <w:highlight w:val="none"/>
              </w:rPr>
            </w:pPr>
          </w:p>
        </w:tc>
      </w:tr>
      <w:tr w14:paraId="7423A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ACBA9CA">
            <w:pPr>
              <w:spacing w:line="460" w:lineRule="exact"/>
              <w:rPr>
                <w:rFonts w:hint="eastAsia" w:ascii="宋体" w:hAnsi="宋体" w:eastAsia="宋体" w:cs="宋体"/>
                <w:color w:val="auto"/>
                <w:szCs w:val="21"/>
                <w:highlight w:val="none"/>
              </w:rPr>
            </w:pPr>
          </w:p>
        </w:tc>
        <w:tc>
          <w:tcPr>
            <w:tcW w:w="850" w:type="dxa"/>
          </w:tcPr>
          <w:p w14:paraId="4FD860CE">
            <w:pPr>
              <w:spacing w:line="460" w:lineRule="exact"/>
              <w:rPr>
                <w:rFonts w:hint="eastAsia" w:ascii="宋体" w:hAnsi="宋体" w:eastAsia="宋体" w:cs="宋体"/>
                <w:color w:val="auto"/>
                <w:szCs w:val="21"/>
                <w:highlight w:val="none"/>
              </w:rPr>
            </w:pPr>
          </w:p>
        </w:tc>
        <w:tc>
          <w:tcPr>
            <w:tcW w:w="1005" w:type="dxa"/>
          </w:tcPr>
          <w:p w14:paraId="4E45503D">
            <w:pPr>
              <w:spacing w:line="460" w:lineRule="exact"/>
              <w:rPr>
                <w:rFonts w:hint="eastAsia" w:ascii="宋体" w:hAnsi="宋体" w:eastAsia="宋体" w:cs="宋体"/>
                <w:color w:val="auto"/>
                <w:szCs w:val="21"/>
                <w:highlight w:val="none"/>
              </w:rPr>
            </w:pPr>
          </w:p>
        </w:tc>
        <w:tc>
          <w:tcPr>
            <w:tcW w:w="682" w:type="dxa"/>
          </w:tcPr>
          <w:p w14:paraId="5850333B">
            <w:pPr>
              <w:spacing w:line="460" w:lineRule="exact"/>
              <w:rPr>
                <w:rFonts w:hint="eastAsia" w:ascii="宋体" w:hAnsi="宋体" w:eastAsia="宋体" w:cs="宋体"/>
                <w:color w:val="auto"/>
                <w:szCs w:val="21"/>
                <w:highlight w:val="none"/>
              </w:rPr>
            </w:pPr>
          </w:p>
        </w:tc>
        <w:tc>
          <w:tcPr>
            <w:tcW w:w="851" w:type="dxa"/>
          </w:tcPr>
          <w:p w14:paraId="3B2F77D5">
            <w:pPr>
              <w:spacing w:line="460" w:lineRule="exact"/>
              <w:rPr>
                <w:rFonts w:hint="eastAsia" w:ascii="宋体" w:hAnsi="宋体" w:eastAsia="宋体" w:cs="宋体"/>
                <w:color w:val="auto"/>
                <w:szCs w:val="21"/>
                <w:highlight w:val="none"/>
              </w:rPr>
            </w:pPr>
          </w:p>
        </w:tc>
        <w:tc>
          <w:tcPr>
            <w:tcW w:w="982" w:type="dxa"/>
          </w:tcPr>
          <w:p w14:paraId="715795DB">
            <w:pPr>
              <w:spacing w:line="460" w:lineRule="exact"/>
              <w:rPr>
                <w:rFonts w:hint="eastAsia" w:ascii="宋体" w:hAnsi="宋体" w:eastAsia="宋体" w:cs="宋体"/>
                <w:color w:val="auto"/>
                <w:szCs w:val="21"/>
                <w:highlight w:val="none"/>
              </w:rPr>
            </w:pPr>
          </w:p>
        </w:tc>
        <w:tc>
          <w:tcPr>
            <w:tcW w:w="995" w:type="dxa"/>
          </w:tcPr>
          <w:p w14:paraId="17697D4D">
            <w:pPr>
              <w:spacing w:line="460" w:lineRule="exact"/>
              <w:rPr>
                <w:rFonts w:hint="eastAsia" w:ascii="宋体" w:hAnsi="宋体" w:eastAsia="宋体" w:cs="宋体"/>
                <w:color w:val="auto"/>
                <w:szCs w:val="21"/>
                <w:highlight w:val="none"/>
              </w:rPr>
            </w:pPr>
          </w:p>
        </w:tc>
        <w:tc>
          <w:tcPr>
            <w:tcW w:w="906" w:type="dxa"/>
          </w:tcPr>
          <w:p w14:paraId="1F6754BA">
            <w:pPr>
              <w:spacing w:line="460" w:lineRule="exact"/>
              <w:rPr>
                <w:rFonts w:hint="eastAsia" w:ascii="宋体" w:hAnsi="宋体" w:eastAsia="宋体" w:cs="宋体"/>
                <w:color w:val="auto"/>
                <w:szCs w:val="21"/>
                <w:highlight w:val="none"/>
              </w:rPr>
            </w:pPr>
          </w:p>
        </w:tc>
        <w:tc>
          <w:tcPr>
            <w:tcW w:w="851" w:type="dxa"/>
          </w:tcPr>
          <w:p w14:paraId="3B029CEE">
            <w:pPr>
              <w:spacing w:line="460" w:lineRule="exact"/>
              <w:rPr>
                <w:rFonts w:hint="eastAsia" w:ascii="宋体" w:hAnsi="宋体" w:eastAsia="宋体" w:cs="宋体"/>
                <w:color w:val="auto"/>
                <w:szCs w:val="21"/>
                <w:highlight w:val="none"/>
              </w:rPr>
            </w:pPr>
          </w:p>
        </w:tc>
        <w:tc>
          <w:tcPr>
            <w:tcW w:w="851" w:type="dxa"/>
          </w:tcPr>
          <w:p w14:paraId="6C59BD21">
            <w:pPr>
              <w:spacing w:line="460" w:lineRule="exact"/>
              <w:rPr>
                <w:rFonts w:hint="eastAsia" w:ascii="宋体" w:hAnsi="宋体" w:eastAsia="宋体" w:cs="宋体"/>
                <w:color w:val="auto"/>
                <w:szCs w:val="21"/>
                <w:highlight w:val="none"/>
              </w:rPr>
            </w:pPr>
          </w:p>
        </w:tc>
      </w:tr>
      <w:tr w14:paraId="6882B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53C9E56">
            <w:pPr>
              <w:spacing w:line="460" w:lineRule="exact"/>
              <w:rPr>
                <w:rFonts w:hint="eastAsia" w:ascii="宋体" w:hAnsi="宋体" w:eastAsia="宋体" w:cs="宋体"/>
                <w:color w:val="auto"/>
                <w:szCs w:val="21"/>
                <w:highlight w:val="none"/>
              </w:rPr>
            </w:pPr>
          </w:p>
        </w:tc>
        <w:tc>
          <w:tcPr>
            <w:tcW w:w="850" w:type="dxa"/>
          </w:tcPr>
          <w:p w14:paraId="786DE57D">
            <w:pPr>
              <w:spacing w:line="460" w:lineRule="exact"/>
              <w:rPr>
                <w:rFonts w:hint="eastAsia" w:ascii="宋体" w:hAnsi="宋体" w:eastAsia="宋体" w:cs="宋体"/>
                <w:color w:val="auto"/>
                <w:szCs w:val="21"/>
                <w:highlight w:val="none"/>
              </w:rPr>
            </w:pPr>
          </w:p>
        </w:tc>
        <w:tc>
          <w:tcPr>
            <w:tcW w:w="1005" w:type="dxa"/>
          </w:tcPr>
          <w:p w14:paraId="0FE8FDD0">
            <w:pPr>
              <w:spacing w:line="460" w:lineRule="exact"/>
              <w:rPr>
                <w:rFonts w:hint="eastAsia" w:ascii="宋体" w:hAnsi="宋体" w:eastAsia="宋体" w:cs="宋体"/>
                <w:color w:val="auto"/>
                <w:szCs w:val="21"/>
                <w:highlight w:val="none"/>
              </w:rPr>
            </w:pPr>
          </w:p>
        </w:tc>
        <w:tc>
          <w:tcPr>
            <w:tcW w:w="682" w:type="dxa"/>
          </w:tcPr>
          <w:p w14:paraId="2972ECCC">
            <w:pPr>
              <w:spacing w:line="460" w:lineRule="exact"/>
              <w:rPr>
                <w:rFonts w:hint="eastAsia" w:ascii="宋体" w:hAnsi="宋体" w:eastAsia="宋体" w:cs="宋体"/>
                <w:color w:val="auto"/>
                <w:szCs w:val="21"/>
                <w:highlight w:val="none"/>
              </w:rPr>
            </w:pPr>
          </w:p>
        </w:tc>
        <w:tc>
          <w:tcPr>
            <w:tcW w:w="851" w:type="dxa"/>
          </w:tcPr>
          <w:p w14:paraId="707EFDA0">
            <w:pPr>
              <w:spacing w:line="460" w:lineRule="exact"/>
              <w:rPr>
                <w:rFonts w:hint="eastAsia" w:ascii="宋体" w:hAnsi="宋体" w:eastAsia="宋体" w:cs="宋体"/>
                <w:color w:val="auto"/>
                <w:szCs w:val="21"/>
                <w:highlight w:val="none"/>
              </w:rPr>
            </w:pPr>
          </w:p>
        </w:tc>
        <w:tc>
          <w:tcPr>
            <w:tcW w:w="982" w:type="dxa"/>
          </w:tcPr>
          <w:p w14:paraId="29ADEB2B">
            <w:pPr>
              <w:spacing w:line="460" w:lineRule="exact"/>
              <w:rPr>
                <w:rFonts w:hint="eastAsia" w:ascii="宋体" w:hAnsi="宋体" w:eastAsia="宋体" w:cs="宋体"/>
                <w:color w:val="auto"/>
                <w:szCs w:val="21"/>
                <w:highlight w:val="none"/>
              </w:rPr>
            </w:pPr>
          </w:p>
        </w:tc>
        <w:tc>
          <w:tcPr>
            <w:tcW w:w="995" w:type="dxa"/>
          </w:tcPr>
          <w:p w14:paraId="019FCA33">
            <w:pPr>
              <w:spacing w:line="460" w:lineRule="exact"/>
              <w:rPr>
                <w:rFonts w:hint="eastAsia" w:ascii="宋体" w:hAnsi="宋体" w:eastAsia="宋体" w:cs="宋体"/>
                <w:color w:val="auto"/>
                <w:szCs w:val="21"/>
                <w:highlight w:val="none"/>
              </w:rPr>
            </w:pPr>
          </w:p>
        </w:tc>
        <w:tc>
          <w:tcPr>
            <w:tcW w:w="906" w:type="dxa"/>
          </w:tcPr>
          <w:p w14:paraId="5ACDA465">
            <w:pPr>
              <w:spacing w:line="460" w:lineRule="exact"/>
              <w:rPr>
                <w:rFonts w:hint="eastAsia" w:ascii="宋体" w:hAnsi="宋体" w:eastAsia="宋体" w:cs="宋体"/>
                <w:color w:val="auto"/>
                <w:szCs w:val="21"/>
                <w:highlight w:val="none"/>
              </w:rPr>
            </w:pPr>
          </w:p>
        </w:tc>
        <w:tc>
          <w:tcPr>
            <w:tcW w:w="851" w:type="dxa"/>
          </w:tcPr>
          <w:p w14:paraId="235CD4D9">
            <w:pPr>
              <w:spacing w:line="460" w:lineRule="exact"/>
              <w:rPr>
                <w:rFonts w:hint="eastAsia" w:ascii="宋体" w:hAnsi="宋体" w:eastAsia="宋体" w:cs="宋体"/>
                <w:color w:val="auto"/>
                <w:szCs w:val="21"/>
                <w:highlight w:val="none"/>
              </w:rPr>
            </w:pPr>
          </w:p>
        </w:tc>
        <w:tc>
          <w:tcPr>
            <w:tcW w:w="851" w:type="dxa"/>
          </w:tcPr>
          <w:p w14:paraId="08085CBB">
            <w:pPr>
              <w:spacing w:line="460" w:lineRule="exact"/>
              <w:rPr>
                <w:rFonts w:hint="eastAsia" w:ascii="宋体" w:hAnsi="宋体" w:eastAsia="宋体" w:cs="宋体"/>
                <w:color w:val="auto"/>
                <w:szCs w:val="21"/>
                <w:highlight w:val="none"/>
              </w:rPr>
            </w:pPr>
          </w:p>
        </w:tc>
      </w:tr>
      <w:tr w14:paraId="2F3A1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FC95833">
            <w:pPr>
              <w:spacing w:line="460" w:lineRule="exact"/>
              <w:rPr>
                <w:rFonts w:hint="eastAsia" w:ascii="宋体" w:hAnsi="宋体" w:eastAsia="宋体" w:cs="宋体"/>
                <w:color w:val="auto"/>
                <w:szCs w:val="21"/>
                <w:highlight w:val="none"/>
              </w:rPr>
            </w:pPr>
          </w:p>
        </w:tc>
        <w:tc>
          <w:tcPr>
            <w:tcW w:w="850" w:type="dxa"/>
          </w:tcPr>
          <w:p w14:paraId="34AB82D7">
            <w:pPr>
              <w:spacing w:line="460" w:lineRule="exact"/>
              <w:rPr>
                <w:rFonts w:hint="eastAsia" w:ascii="宋体" w:hAnsi="宋体" w:eastAsia="宋体" w:cs="宋体"/>
                <w:color w:val="auto"/>
                <w:szCs w:val="21"/>
                <w:highlight w:val="none"/>
              </w:rPr>
            </w:pPr>
          </w:p>
        </w:tc>
        <w:tc>
          <w:tcPr>
            <w:tcW w:w="1005" w:type="dxa"/>
          </w:tcPr>
          <w:p w14:paraId="0F891735">
            <w:pPr>
              <w:spacing w:line="460" w:lineRule="exact"/>
              <w:rPr>
                <w:rFonts w:hint="eastAsia" w:ascii="宋体" w:hAnsi="宋体" w:eastAsia="宋体" w:cs="宋体"/>
                <w:color w:val="auto"/>
                <w:szCs w:val="21"/>
                <w:highlight w:val="none"/>
              </w:rPr>
            </w:pPr>
          </w:p>
        </w:tc>
        <w:tc>
          <w:tcPr>
            <w:tcW w:w="682" w:type="dxa"/>
          </w:tcPr>
          <w:p w14:paraId="78AEF4CA">
            <w:pPr>
              <w:spacing w:line="460" w:lineRule="exact"/>
              <w:rPr>
                <w:rFonts w:hint="eastAsia" w:ascii="宋体" w:hAnsi="宋体" w:eastAsia="宋体" w:cs="宋体"/>
                <w:color w:val="auto"/>
                <w:szCs w:val="21"/>
                <w:highlight w:val="none"/>
              </w:rPr>
            </w:pPr>
          </w:p>
        </w:tc>
        <w:tc>
          <w:tcPr>
            <w:tcW w:w="851" w:type="dxa"/>
          </w:tcPr>
          <w:p w14:paraId="44180558">
            <w:pPr>
              <w:spacing w:line="460" w:lineRule="exact"/>
              <w:rPr>
                <w:rFonts w:hint="eastAsia" w:ascii="宋体" w:hAnsi="宋体" w:eastAsia="宋体" w:cs="宋体"/>
                <w:color w:val="auto"/>
                <w:szCs w:val="21"/>
                <w:highlight w:val="none"/>
              </w:rPr>
            </w:pPr>
          </w:p>
        </w:tc>
        <w:tc>
          <w:tcPr>
            <w:tcW w:w="982" w:type="dxa"/>
          </w:tcPr>
          <w:p w14:paraId="0AF44E19">
            <w:pPr>
              <w:spacing w:line="460" w:lineRule="exact"/>
              <w:rPr>
                <w:rFonts w:hint="eastAsia" w:ascii="宋体" w:hAnsi="宋体" w:eastAsia="宋体" w:cs="宋体"/>
                <w:color w:val="auto"/>
                <w:szCs w:val="21"/>
                <w:highlight w:val="none"/>
              </w:rPr>
            </w:pPr>
          </w:p>
        </w:tc>
        <w:tc>
          <w:tcPr>
            <w:tcW w:w="995" w:type="dxa"/>
          </w:tcPr>
          <w:p w14:paraId="714A791B">
            <w:pPr>
              <w:spacing w:line="460" w:lineRule="exact"/>
              <w:rPr>
                <w:rFonts w:hint="eastAsia" w:ascii="宋体" w:hAnsi="宋体" w:eastAsia="宋体" w:cs="宋体"/>
                <w:color w:val="auto"/>
                <w:szCs w:val="21"/>
                <w:highlight w:val="none"/>
              </w:rPr>
            </w:pPr>
          </w:p>
        </w:tc>
        <w:tc>
          <w:tcPr>
            <w:tcW w:w="906" w:type="dxa"/>
          </w:tcPr>
          <w:p w14:paraId="0E6550F3">
            <w:pPr>
              <w:spacing w:line="460" w:lineRule="exact"/>
              <w:rPr>
                <w:rFonts w:hint="eastAsia" w:ascii="宋体" w:hAnsi="宋体" w:eastAsia="宋体" w:cs="宋体"/>
                <w:color w:val="auto"/>
                <w:szCs w:val="21"/>
                <w:highlight w:val="none"/>
              </w:rPr>
            </w:pPr>
          </w:p>
        </w:tc>
        <w:tc>
          <w:tcPr>
            <w:tcW w:w="851" w:type="dxa"/>
          </w:tcPr>
          <w:p w14:paraId="6D9ABDE4">
            <w:pPr>
              <w:spacing w:line="460" w:lineRule="exact"/>
              <w:rPr>
                <w:rFonts w:hint="eastAsia" w:ascii="宋体" w:hAnsi="宋体" w:eastAsia="宋体" w:cs="宋体"/>
                <w:color w:val="auto"/>
                <w:szCs w:val="21"/>
                <w:highlight w:val="none"/>
              </w:rPr>
            </w:pPr>
          </w:p>
        </w:tc>
        <w:tc>
          <w:tcPr>
            <w:tcW w:w="851" w:type="dxa"/>
          </w:tcPr>
          <w:p w14:paraId="0ACAA13E">
            <w:pPr>
              <w:spacing w:line="460" w:lineRule="exact"/>
              <w:rPr>
                <w:rFonts w:hint="eastAsia" w:ascii="宋体" w:hAnsi="宋体" w:eastAsia="宋体" w:cs="宋体"/>
                <w:color w:val="auto"/>
                <w:szCs w:val="21"/>
                <w:highlight w:val="none"/>
              </w:rPr>
            </w:pPr>
          </w:p>
        </w:tc>
      </w:tr>
      <w:tr w14:paraId="212F2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42EAFF0">
            <w:pPr>
              <w:spacing w:line="460" w:lineRule="exact"/>
              <w:rPr>
                <w:rFonts w:hint="eastAsia" w:ascii="宋体" w:hAnsi="宋体" w:eastAsia="宋体" w:cs="宋体"/>
                <w:color w:val="auto"/>
                <w:szCs w:val="21"/>
                <w:highlight w:val="none"/>
              </w:rPr>
            </w:pPr>
          </w:p>
        </w:tc>
        <w:tc>
          <w:tcPr>
            <w:tcW w:w="850" w:type="dxa"/>
          </w:tcPr>
          <w:p w14:paraId="1A5EC303">
            <w:pPr>
              <w:spacing w:line="460" w:lineRule="exact"/>
              <w:rPr>
                <w:rFonts w:hint="eastAsia" w:ascii="宋体" w:hAnsi="宋体" w:eastAsia="宋体" w:cs="宋体"/>
                <w:color w:val="auto"/>
                <w:szCs w:val="21"/>
                <w:highlight w:val="none"/>
              </w:rPr>
            </w:pPr>
          </w:p>
        </w:tc>
        <w:tc>
          <w:tcPr>
            <w:tcW w:w="1005" w:type="dxa"/>
          </w:tcPr>
          <w:p w14:paraId="606FF518">
            <w:pPr>
              <w:spacing w:line="460" w:lineRule="exact"/>
              <w:rPr>
                <w:rFonts w:hint="eastAsia" w:ascii="宋体" w:hAnsi="宋体" w:eastAsia="宋体" w:cs="宋体"/>
                <w:color w:val="auto"/>
                <w:szCs w:val="21"/>
                <w:highlight w:val="none"/>
              </w:rPr>
            </w:pPr>
          </w:p>
        </w:tc>
        <w:tc>
          <w:tcPr>
            <w:tcW w:w="682" w:type="dxa"/>
          </w:tcPr>
          <w:p w14:paraId="16E4C748">
            <w:pPr>
              <w:spacing w:line="460" w:lineRule="exact"/>
              <w:rPr>
                <w:rFonts w:hint="eastAsia" w:ascii="宋体" w:hAnsi="宋体" w:eastAsia="宋体" w:cs="宋体"/>
                <w:color w:val="auto"/>
                <w:szCs w:val="21"/>
                <w:highlight w:val="none"/>
              </w:rPr>
            </w:pPr>
          </w:p>
        </w:tc>
        <w:tc>
          <w:tcPr>
            <w:tcW w:w="851" w:type="dxa"/>
          </w:tcPr>
          <w:p w14:paraId="1FFE541A">
            <w:pPr>
              <w:spacing w:line="460" w:lineRule="exact"/>
              <w:rPr>
                <w:rFonts w:hint="eastAsia" w:ascii="宋体" w:hAnsi="宋体" w:eastAsia="宋体" w:cs="宋体"/>
                <w:color w:val="auto"/>
                <w:szCs w:val="21"/>
                <w:highlight w:val="none"/>
              </w:rPr>
            </w:pPr>
          </w:p>
        </w:tc>
        <w:tc>
          <w:tcPr>
            <w:tcW w:w="982" w:type="dxa"/>
          </w:tcPr>
          <w:p w14:paraId="652BD467">
            <w:pPr>
              <w:spacing w:line="460" w:lineRule="exact"/>
              <w:rPr>
                <w:rFonts w:hint="eastAsia" w:ascii="宋体" w:hAnsi="宋体" w:eastAsia="宋体" w:cs="宋体"/>
                <w:color w:val="auto"/>
                <w:szCs w:val="21"/>
                <w:highlight w:val="none"/>
              </w:rPr>
            </w:pPr>
          </w:p>
        </w:tc>
        <w:tc>
          <w:tcPr>
            <w:tcW w:w="995" w:type="dxa"/>
          </w:tcPr>
          <w:p w14:paraId="1F75FE2B">
            <w:pPr>
              <w:spacing w:line="460" w:lineRule="exact"/>
              <w:rPr>
                <w:rFonts w:hint="eastAsia" w:ascii="宋体" w:hAnsi="宋体" w:eastAsia="宋体" w:cs="宋体"/>
                <w:color w:val="auto"/>
                <w:szCs w:val="21"/>
                <w:highlight w:val="none"/>
              </w:rPr>
            </w:pPr>
          </w:p>
        </w:tc>
        <w:tc>
          <w:tcPr>
            <w:tcW w:w="906" w:type="dxa"/>
          </w:tcPr>
          <w:p w14:paraId="346423C9">
            <w:pPr>
              <w:spacing w:line="460" w:lineRule="exact"/>
              <w:rPr>
                <w:rFonts w:hint="eastAsia" w:ascii="宋体" w:hAnsi="宋体" w:eastAsia="宋体" w:cs="宋体"/>
                <w:color w:val="auto"/>
                <w:szCs w:val="21"/>
                <w:highlight w:val="none"/>
              </w:rPr>
            </w:pPr>
          </w:p>
        </w:tc>
        <w:tc>
          <w:tcPr>
            <w:tcW w:w="851" w:type="dxa"/>
          </w:tcPr>
          <w:p w14:paraId="2F644A19">
            <w:pPr>
              <w:spacing w:line="460" w:lineRule="exact"/>
              <w:rPr>
                <w:rFonts w:hint="eastAsia" w:ascii="宋体" w:hAnsi="宋体" w:eastAsia="宋体" w:cs="宋体"/>
                <w:color w:val="auto"/>
                <w:szCs w:val="21"/>
                <w:highlight w:val="none"/>
              </w:rPr>
            </w:pPr>
          </w:p>
        </w:tc>
        <w:tc>
          <w:tcPr>
            <w:tcW w:w="851" w:type="dxa"/>
          </w:tcPr>
          <w:p w14:paraId="047F5973">
            <w:pPr>
              <w:spacing w:line="460" w:lineRule="exact"/>
              <w:rPr>
                <w:rFonts w:hint="eastAsia" w:ascii="宋体" w:hAnsi="宋体" w:eastAsia="宋体" w:cs="宋体"/>
                <w:color w:val="auto"/>
                <w:szCs w:val="21"/>
                <w:highlight w:val="none"/>
              </w:rPr>
            </w:pPr>
          </w:p>
        </w:tc>
      </w:tr>
      <w:tr w14:paraId="546E8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EFD12AD">
            <w:pPr>
              <w:spacing w:line="460" w:lineRule="exact"/>
              <w:rPr>
                <w:rFonts w:hint="eastAsia" w:ascii="宋体" w:hAnsi="宋体" w:eastAsia="宋体" w:cs="宋体"/>
                <w:color w:val="auto"/>
                <w:szCs w:val="21"/>
                <w:highlight w:val="none"/>
              </w:rPr>
            </w:pPr>
          </w:p>
        </w:tc>
        <w:tc>
          <w:tcPr>
            <w:tcW w:w="850" w:type="dxa"/>
          </w:tcPr>
          <w:p w14:paraId="2FBC131A">
            <w:pPr>
              <w:spacing w:line="460" w:lineRule="exact"/>
              <w:rPr>
                <w:rFonts w:hint="eastAsia" w:ascii="宋体" w:hAnsi="宋体" w:eastAsia="宋体" w:cs="宋体"/>
                <w:color w:val="auto"/>
                <w:szCs w:val="21"/>
                <w:highlight w:val="none"/>
              </w:rPr>
            </w:pPr>
          </w:p>
        </w:tc>
        <w:tc>
          <w:tcPr>
            <w:tcW w:w="1005" w:type="dxa"/>
          </w:tcPr>
          <w:p w14:paraId="56FAD871">
            <w:pPr>
              <w:spacing w:line="460" w:lineRule="exact"/>
              <w:rPr>
                <w:rFonts w:hint="eastAsia" w:ascii="宋体" w:hAnsi="宋体" w:eastAsia="宋体" w:cs="宋体"/>
                <w:color w:val="auto"/>
                <w:szCs w:val="21"/>
                <w:highlight w:val="none"/>
              </w:rPr>
            </w:pPr>
          </w:p>
        </w:tc>
        <w:tc>
          <w:tcPr>
            <w:tcW w:w="682" w:type="dxa"/>
          </w:tcPr>
          <w:p w14:paraId="22268FD6">
            <w:pPr>
              <w:spacing w:line="460" w:lineRule="exact"/>
              <w:rPr>
                <w:rFonts w:hint="eastAsia" w:ascii="宋体" w:hAnsi="宋体" w:eastAsia="宋体" w:cs="宋体"/>
                <w:color w:val="auto"/>
                <w:szCs w:val="21"/>
                <w:highlight w:val="none"/>
              </w:rPr>
            </w:pPr>
          </w:p>
        </w:tc>
        <w:tc>
          <w:tcPr>
            <w:tcW w:w="851" w:type="dxa"/>
          </w:tcPr>
          <w:p w14:paraId="788A6025">
            <w:pPr>
              <w:spacing w:line="460" w:lineRule="exact"/>
              <w:rPr>
                <w:rFonts w:hint="eastAsia" w:ascii="宋体" w:hAnsi="宋体" w:eastAsia="宋体" w:cs="宋体"/>
                <w:color w:val="auto"/>
                <w:szCs w:val="21"/>
                <w:highlight w:val="none"/>
              </w:rPr>
            </w:pPr>
          </w:p>
        </w:tc>
        <w:tc>
          <w:tcPr>
            <w:tcW w:w="982" w:type="dxa"/>
          </w:tcPr>
          <w:p w14:paraId="35940920">
            <w:pPr>
              <w:spacing w:line="460" w:lineRule="exact"/>
              <w:rPr>
                <w:rFonts w:hint="eastAsia" w:ascii="宋体" w:hAnsi="宋体" w:eastAsia="宋体" w:cs="宋体"/>
                <w:color w:val="auto"/>
                <w:szCs w:val="21"/>
                <w:highlight w:val="none"/>
              </w:rPr>
            </w:pPr>
          </w:p>
        </w:tc>
        <w:tc>
          <w:tcPr>
            <w:tcW w:w="995" w:type="dxa"/>
          </w:tcPr>
          <w:p w14:paraId="228654AC">
            <w:pPr>
              <w:spacing w:line="460" w:lineRule="exact"/>
              <w:rPr>
                <w:rFonts w:hint="eastAsia" w:ascii="宋体" w:hAnsi="宋体" w:eastAsia="宋体" w:cs="宋体"/>
                <w:color w:val="auto"/>
                <w:szCs w:val="21"/>
                <w:highlight w:val="none"/>
              </w:rPr>
            </w:pPr>
          </w:p>
        </w:tc>
        <w:tc>
          <w:tcPr>
            <w:tcW w:w="906" w:type="dxa"/>
          </w:tcPr>
          <w:p w14:paraId="482C08DD">
            <w:pPr>
              <w:spacing w:line="460" w:lineRule="exact"/>
              <w:rPr>
                <w:rFonts w:hint="eastAsia" w:ascii="宋体" w:hAnsi="宋体" w:eastAsia="宋体" w:cs="宋体"/>
                <w:color w:val="auto"/>
                <w:szCs w:val="21"/>
                <w:highlight w:val="none"/>
              </w:rPr>
            </w:pPr>
          </w:p>
        </w:tc>
        <w:tc>
          <w:tcPr>
            <w:tcW w:w="851" w:type="dxa"/>
          </w:tcPr>
          <w:p w14:paraId="42BE764C">
            <w:pPr>
              <w:spacing w:line="460" w:lineRule="exact"/>
              <w:rPr>
                <w:rFonts w:hint="eastAsia" w:ascii="宋体" w:hAnsi="宋体" w:eastAsia="宋体" w:cs="宋体"/>
                <w:color w:val="auto"/>
                <w:szCs w:val="21"/>
                <w:highlight w:val="none"/>
              </w:rPr>
            </w:pPr>
          </w:p>
        </w:tc>
        <w:tc>
          <w:tcPr>
            <w:tcW w:w="851" w:type="dxa"/>
          </w:tcPr>
          <w:p w14:paraId="39C1F663">
            <w:pPr>
              <w:spacing w:line="460" w:lineRule="exact"/>
              <w:rPr>
                <w:rFonts w:hint="eastAsia" w:ascii="宋体" w:hAnsi="宋体" w:eastAsia="宋体" w:cs="宋体"/>
                <w:color w:val="auto"/>
                <w:szCs w:val="21"/>
                <w:highlight w:val="none"/>
              </w:rPr>
            </w:pPr>
          </w:p>
        </w:tc>
      </w:tr>
      <w:tr w14:paraId="45027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762628F">
            <w:pPr>
              <w:spacing w:line="460" w:lineRule="exact"/>
              <w:rPr>
                <w:rFonts w:hint="eastAsia" w:ascii="宋体" w:hAnsi="宋体" w:eastAsia="宋体" w:cs="宋体"/>
                <w:color w:val="auto"/>
                <w:szCs w:val="21"/>
                <w:highlight w:val="none"/>
              </w:rPr>
            </w:pPr>
          </w:p>
        </w:tc>
        <w:tc>
          <w:tcPr>
            <w:tcW w:w="850" w:type="dxa"/>
          </w:tcPr>
          <w:p w14:paraId="519332E1">
            <w:pPr>
              <w:spacing w:line="460" w:lineRule="exact"/>
              <w:rPr>
                <w:rFonts w:hint="eastAsia" w:ascii="宋体" w:hAnsi="宋体" w:eastAsia="宋体" w:cs="宋体"/>
                <w:color w:val="auto"/>
                <w:szCs w:val="21"/>
                <w:highlight w:val="none"/>
              </w:rPr>
            </w:pPr>
          </w:p>
        </w:tc>
        <w:tc>
          <w:tcPr>
            <w:tcW w:w="1005" w:type="dxa"/>
          </w:tcPr>
          <w:p w14:paraId="2BF1FD5F">
            <w:pPr>
              <w:spacing w:line="460" w:lineRule="exact"/>
              <w:rPr>
                <w:rFonts w:hint="eastAsia" w:ascii="宋体" w:hAnsi="宋体" w:eastAsia="宋体" w:cs="宋体"/>
                <w:color w:val="auto"/>
                <w:szCs w:val="21"/>
                <w:highlight w:val="none"/>
              </w:rPr>
            </w:pPr>
          </w:p>
        </w:tc>
        <w:tc>
          <w:tcPr>
            <w:tcW w:w="682" w:type="dxa"/>
          </w:tcPr>
          <w:p w14:paraId="481FAA15">
            <w:pPr>
              <w:spacing w:line="460" w:lineRule="exact"/>
              <w:rPr>
                <w:rFonts w:hint="eastAsia" w:ascii="宋体" w:hAnsi="宋体" w:eastAsia="宋体" w:cs="宋体"/>
                <w:color w:val="auto"/>
                <w:szCs w:val="21"/>
                <w:highlight w:val="none"/>
              </w:rPr>
            </w:pPr>
          </w:p>
        </w:tc>
        <w:tc>
          <w:tcPr>
            <w:tcW w:w="851" w:type="dxa"/>
          </w:tcPr>
          <w:p w14:paraId="620E5268">
            <w:pPr>
              <w:spacing w:line="460" w:lineRule="exact"/>
              <w:rPr>
                <w:rFonts w:hint="eastAsia" w:ascii="宋体" w:hAnsi="宋体" w:eastAsia="宋体" w:cs="宋体"/>
                <w:color w:val="auto"/>
                <w:szCs w:val="21"/>
                <w:highlight w:val="none"/>
              </w:rPr>
            </w:pPr>
          </w:p>
        </w:tc>
        <w:tc>
          <w:tcPr>
            <w:tcW w:w="982" w:type="dxa"/>
          </w:tcPr>
          <w:p w14:paraId="15637301">
            <w:pPr>
              <w:spacing w:line="460" w:lineRule="exact"/>
              <w:rPr>
                <w:rFonts w:hint="eastAsia" w:ascii="宋体" w:hAnsi="宋体" w:eastAsia="宋体" w:cs="宋体"/>
                <w:color w:val="auto"/>
                <w:szCs w:val="21"/>
                <w:highlight w:val="none"/>
              </w:rPr>
            </w:pPr>
          </w:p>
        </w:tc>
        <w:tc>
          <w:tcPr>
            <w:tcW w:w="995" w:type="dxa"/>
          </w:tcPr>
          <w:p w14:paraId="6ADB1D8F">
            <w:pPr>
              <w:spacing w:line="460" w:lineRule="exact"/>
              <w:rPr>
                <w:rFonts w:hint="eastAsia" w:ascii="宋体" w:hAnsi="宋体" w:eastAsia="宋体" w:cs="宋体"/>
                <w:color w:val="auto"/>
                <w:szCs w:val="21"/>
                <w:highlight w:val="none"/>
              </w:rPr>
            </w:pPr>
          </w:p>
        </w:tc>
        <w:tc>
          <w:tcPr>
            <w:tcW w:w="906" w:type="dxa"/>
          </w:tcPr>
          <w:p w14:paraId="18C58B1D">
            <w:pPr>
              <w:spacing w:line="460" w:lineRule="exact"/>
              <w:rPr>
                <w:rFonts w:hint="eastAsia" w:ascii="宋体" w:hAnsi="宋体" w:eastAsia="宋体" w:cs="宋体"/>
                <w:color w:val="auto"/>
                <w:szCs w:val="21"/>
                <w:highlight w:val="none"/>
              </w:rPr>
            </w:pPr>
          </w:p>
        </w:tc>
        <w:tc>
          <w:tcPr>
            <w:tcW w:w="851" w:type="dxa"/>
          </w:tcPr>
          <w:p w14:paraId="2DED19B1">
            <w:pPr>
              <w:spacing w:line="460" w:lineRule="exact"/>
              <w:rPr>
                <w:rFonts w:hint="eastAsia" w:ascii="宋体" w:hAnsi="宋体" w:eastAsia="宋体" w:cs="宋体"/>
                <w:color w:val="auto"/>
                <w:szCs w:val="21"/>
                <w:highlight w:val="none"/>
              </w:rPr>
            </w:pPr>
          </w:p>
        </w:tc>
        <w:tc>
          <w:tcPr>
            <w:tcW w:w="851" w:type="dxa"/>
          </w:tcPr>
          <w:p w14:paraId="136C4B3A">
            <w:pPr>
              <w:spacing w:line="460" w:lineRule="exact"/>
              <w:rPr>
                <w:rFonts w:hint="eastAsia" w:ascii="宋体" w:hAnsi="宋体" w:eastAsia="宋体" w:cs="宋体"/>
                <w:color w:val="auto"/>
                <w:szCs w:val="21"/>
                <w:highlight w:val="none"/>
              </w:rPr>
            </w:pPr>
          </w:p>
        </w:tc>
      </w:tr>
      <w:tr w14:paraId="032E9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417C375">
            <w:pPr>
              <w:spacing w:line="460" w:lineRule="exact"/>
              <w:rPr>
                <w:rFonts w:hint="eastAsia" w:ascii="宋体" w:hAnsi="宋体" w:eastAsia="宋体" w:cs="宋体"/>
                <w:color w:val="auto"/>
                <w:szCs w:val="21"/>
                <w:highlight w:val="none"/>
              </w:rPr>
            </w:pPr>
          </w:p>
        </w:tc>
        <w:tc>
          <w:tcPr>
            <w:tcW w:w="850" w:type="dxa"/>
          </w:tcPr>
          <w:p w14:paraId="5046A875">
            <w:pPr>
              <w:spacing w:line="460" w:lineRule="exact"/>
              <w:rPr>
                <w:rFonts w:hint="eastAsia" w:ascii="宋体" w:hAnsi="宋体" w:eastAsia="宋体" w:cs="宋体"/>
                <w:color w:val="auto"/>
                <w:szCs w:val="21"/>
                <w:highlight w:val="none"/>
              </w:rPr>
            </w:pPr>
          </w:p>
        </w:tc>
        <w:tc>
          <w:tcPr>
            <w:tcW w:w="1005" w:type="dxa"/>
          </w:tcPr>
          <w:p w14:paraId="6A2BADBA">
            <w:pPr>
              <w:spacing w:line="460" w:lineRule="exact"/>
              <w:rPr>
                <w:rFonts w:hint="eastAsia" w:ascii="宋体" w:hAnsi="宋体" w:eastAsia="宋体" w:cs="宋体"/>
                <w:color w:val="auto"/>
                <w:szCs w:val="21"/>
                <w:highlight w:val="none"/>
              </w:rPr>
            </w:pPr>
          </w:p>
        </w:tc>
        <w:tc>
          <w:tcPr>
            <w:tcW w:w="682" w:type="dxa"/>
          </w:tcPr>
          <w:p w14:paraId="5A253A51">
            <w:pPr>
              <w:spacing w:line="460" w:lineRule="exact"/>
              <w:rPr>
                <w:rFonts w:hint="eastAsia" w:ascii="宋体" w:hAnsi="宋体" w:eastAsia="宋体" w:cs="宋体"/>
                <w:color w:val="auto"/>
                <w:szCs w:val="21"/>
                <w:highlight w:val="none"/>
              </w:rPr>
            </w:pPr>
          </w:p>
        </w:tc>
        <w:tc>
          <w:tcPr>
            <w:tcW w:w="851" w:type="dxa"/>
          </w:tcPr>
          <w:p w14:paraId="18D86607">
            <w:pPr>
              <w:spacing w:line="460" w:lineRule="exact"/>
              <w:rPr>
                <w:rFonts w:hint="eastAsia" w:ascii="宋体" w:hAnsi="宋体" w:eastAsia="宋体" w:cs="宋体"/>
                <w:color w:val="auto"/>
                <w:szCs w:val="21"/>
                <w:highlight w:val="none"/>
              </w:rPr>
            </w:pPr>
          </w:p>
        </w:tc>
        <w:tc>
          <w:tcPr>
            <w:tcW w:w="982" w:type="dxa"/>
          </w:tcPr>
          <w:p w14:paraId="06992071">
            <w:pPr>
              <w:spacing w:line="460" w:lineRule="exact"/>
              <w:rPr>
                <w:rFonts w:hint="eastAsia" w:ascii="宋体" w:hAnsi="宋体" w:eastAsia="宋体" w:cs="宋体"/>
                <w:color w:val="auto"/>
                <w:szCs w:val="21"/>
                <w:highlight w:val="none"/>
              </w:rPr>
            </w:pPr>
          </w:p>
        </w:tc>
        <w:tc>
          <w:tcPr>
            <w:tcW w:w="995" w:type="dxa"/>
          </w:tcPr>
          <w:p w14:paraId="5448C512">
            <w:pPr>
              <w:spacing w:line="460" w:lineRule="exact"/>
              <w:rPr>
                <w:rFonts w:hint="eastAsia" w:ascii="宋体" w:hAnsi="宋体" w:eastAsia="宋体" w:cs="宋体"/>
                <w:color w:val="auto"/>
                <w:szCs w:val="21"/>
                <w:highlight w:val="none"/>
              </w:rPr>
            </w:pPr>
          </w:p>
        </w:tc>
        <w:tc>
          <w:tcPr>
            <w:tcW w:w="906" w:type="dxa"/>
          </w:tcPr>
          <w:p w14:paraId="252036FE">
            <w:pPr>
              <w:spacing w:line="460" w:lineRule="exact"/>
              <w:rPr>
                <w:rFonts w:hint="eastAsia" w:ascii="宋体" w:hAnsi="宋体" w:eastAsia="宋体" w:cs="宋体"/>
                <w:color w:val="auto"/>
                <w:szCs w:val="21"/>
                <w:highlight w:val="none"/>
              </w:rPr>
            </w:pPr>
          </w:p>
        </w:tc>
        <w:tc>
          <w:tcPr>
            <w:tcW w:w="851" w:type="dxa"/>
          </w:tcPr>
          <w:p w14:paraId="3A85A8E9">
            <w:pPr>
              <w:spacing w:line="460" w:lineRule="exact"/>
              <w:rPr>
                <w:rFonts w:hint="eastAsia" w:ascii="宋体" w:hAnsi="宋体" w:eastAsia="宋体" w:cs="宋体"/>
                <w:color w:val="auto"/>
                <w:szCs w:val="21"/>
                <w:highlight w:val="none"/>
              </w:rPr>
            </w:pPr>
          </w:p>
        </w:tc>
        <w:tc>
          <w:tcPr>
            <w:tcW w:w="851" w:type="dxa"/>
          </w:tcPr>
          <w:p w14:paraId="42B9E80C">
            <w:pPr>
              <w:spacing w:line="460" w:lineRule="exact"/>
              <w:rPr>
                <w:rFonts w:hint="eastAsia" w:ascii="宋体" w:hAnsi="宋体" w:eastAsia="宋体" w:cs="宋体"/>
                <w:color w:val="auto"/>
                <w:szCs w:val="21"/>
                <w:highlight w:val="none"/>
              </w:rPr>
            </w:pPr>
          </w:p>
        </w:tc>
      </w:tr>
      <w:tr w14:paraId="2CF9F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2661D05">
            <w:pPr>
              <w:spacing w:line="460" w:lineRule="exact"/>
              <w:rPr>
                <w:rFonts w:hint="eastAsia" w:ascii="宋体" w:hAnsi="宋体" w:eastAsia="宋体" w:cs="宋体"/>
                <w:color w:val="auto"/>
                <w:szCs w:val="21"/>
                <w:highlight w:val="none"/>
              </w:rPr>
            </w:pPr>
          </w:p>
        </w:tc>
        <w:tc>
          <w:tcPr>
            <w:tcW w:w="850" w:type="dxa"/>
          </w:tcPr>
          <w:p w14:paraId="47B73288">
            <w:pPr>
              <w:spacing w:line="460" w:lineRule="exact"/>
              <w:rPr>
                <w:rFonts w:hint="eastAsia" w:ascii="宋体" w:hAnsi="宋体" w:eastAsia="宋体" w:cs="宋体"/>
                <w:color w:val="auto"/>
                <w:szCs w:val="21"/>
                <w:highlight w:val="none"/>
              </w:rPr>
            </w:pPr>
          </w:p>
        </w:tc>
        <w:tc>
          <w:tcPr>
            <w:tcW w:w="1005" w:type="dxa"/>
          </w:tcPr>
          <w:p w14:paraId="12E71F7A">
            <w:pPr>
              <w:spacing w:line="460" w:lineRule="exact"/>
              <w:rPr>
                <w:rFonts w:hint="eastAsia" w:ascii="宋体" w:hAnsi="宋体" w:eastAsia="宋体" w:cs="宋体"/>
                <w:color w:val="auto"/>
                <w:szCs w:val="21"/>
                <w:highlight w:val="none"/>
              </w:rPr>
            </w:pPr>
          </w:p>
        </w:tc>
        <w:tc>
          <w:tcPr>
            <w:tcW w:w="682" w:type="dxa"/>
          </w:tcPr>
          <w:p w14:paraId="0A4A6404">
            <w:pPr>
              <w:spacing w:line="460" w:lineRule="exact"/>
              <w:rPr>
                <w:rFonts w:hint="eastAsia" w:ascii="宋体" w:hAnsi="宋体" w:eastAsia="宋体" w:cs="宋体"/>
                <w:color w:val="auto"/>
                <w:szCs w:val="21"/>
                <w:highlight w:val="none"/>
              </w:rPr>
            </w:pPr>
          </w:p>
        </w:tc>
        <w:tc>
          <w:tcPr>
            <w:tcW w:w="851" w:type="dxa"/>
          </w:tcPr>
          <w:p w14:paraId="38A3F9C4">
            <w:pPr>
              <w:spacing w:line="460" w:lineRule="exact"/>
              <w:rPr>
                <w:rFonts w:hint="eastAsia" w:ascii="宋体" w:hAnsi="宋体" w:eastAsia="宋体" w:cs="宋体"/>
                <w:color w:val="auto"/>
                <w:szCs w:val="21"/>
                <w:highlight w:val="none"/>
              </w:rPr>
            </w:pPr>
          </w:p>
        </w:tc>
        <w:tc>
          <w:tcPr>
            <w:tcW w:w="982" w:type="dxa"/>
          </w:tcPr>
          <w:p w14:paraId="4DD2690D">
            <w:pPr>
              <w:spacing w:line="460" w:lineRule="exact"/>
              <w:rPr>
                <w:rFonts w:hint="eastAsia" w:ascii="宋体" w:hAnsi="宋体" w:eastAsia="宋体" w:cs="宋体"/>
                <w:color w:val="auto"/>
                <w:szCs w:val="21"/>
                <w:highlight w:val="none"/>
              </w:rPr>
            </w:pPr>
          </w:p>
        </w:tc>
        <w:tc>
          <w:tcPr>
            <w:tcW w:w="995" w:type="dxa"/>
          </w:tcPr>
          <w:p w14:paraId="1E2BEF1B">
            <w:pPr>
              <w:spacing w:line="460" w:lineRule="exact"/>
              <w:rPr>
                <w:rFonts w:hint="eastAsia" w:ascii="宋体" w:hAnsi="宋体" w:eastAsia="宋体" w:cs="宋体"/>
                <w:color w:val="auto"/>
                <w:szCs w:val="21"/>
                <w:highlight w:val="none"/>
              </w:rPr>
            </w:pPr>
          </w:p>
        </w:tc>
        <w:tc>
          <w:tcPr>
            <w:tcW w:w="906" w:type="dxa"/>
          </w:tcPr>
          <w:p w14:paraId="45337148">
            <w:pPr>
              <w:spacing w:line="460" w:lineRule="exact"/>
              <w:rPr>
                <w:rFonts w:hint="eastAsia" w:ascii="宋体" w:hAnsi="宋体" w:eastAsia="宋体" w:cs="宋体"/>
                <w:color w:val="auto"/>
                <w:szCs w:val="21"/>
                <w:highlight w:val="none"/>
              </w:rPr>
            </w:pPr>
          </w:p>
        </w:tc>
        <w:tc>
          <w:tcPr>
            <w:tcW w:w="851" w:type="dxa"/>
          </w:tcPr>
          <w:p w14:paraId="6D9C2BCA">
            <w:pPr>
              <w:spacing w:line="460" w:lineRule="exact"/>
              <w:rPr>
                <w:rFonts w:hint="eastAsia" w:ascii="宋体" w:hAnsi="宋体" w:eastAsia="宋体" w:cs="宋体"/>
                <w:color w:val="auto"/>
                <w:szCs w:val="21"/>
                <w:highlight w:val="none"/>
              </w:rPr>
            </w:pPr>
          </w:p>
        </w:tc>
        <w:tc>
          <w:tcPr>
            <w:tcW w:w="851" w:type="dxa"/>
          </w:tcPr>
          <w:p w14:paraId="0C70D6BA">
            <w:pPr>
              <w:spacing w:line="460" w:lineRule="exact"/>
              <w:rPr>
                <w:rFonts w:hint="eastAsia" w:ascii="宋体" w:hAnsi="宋体" w:eastAsia="宋体" w:cs="宋体"/>
                <w:color w:val="auto"/>
                <w:szCs w:val="21"/>
                <w:highlight w:val="none"/>
              </w:rPr>
            </w:pPr>
          </w:p>
        </w:tc>
      </w:tr>
      <w:tr w14:paraId="4B4DE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0D03C59">
            <w:pPr>
              <w:spacing w:line="460" w:lineRule="exact"/>
              <w:rPr>
                <w:rFonts w:hint="eastAsia" w:ascii="宋体" w:hAnsi="宋体" w:eastAsia="宋体" w:cs="宋体"/>
                <w:color w:val="auto"/>
                <w:szCs w:val="21"/>
                <w:highlight w:val="none"/>
              </w:rPr>
            </w:pPr>
          </w:p>
        </w:tc>
        <w:tc>
          <w:tcPr>
            <w:tcW w:w="850" w:type="dxa"/>
          </w:tcPr>
          <w:p w14:paraId="6CDED7D9">
            <w:pPr>
              <w:spacing w:line="460" w:lineRule="exact"/>
              <w:rPr>
                <w:rFonts w:hint="eastAsia" w:ascii="宋体" w:hAnsi="宋体" w:eastAsia="宋体" w:cs="宋体"/>
                <w:color w:val="auto"/>
                <w:szCs w:val="21"/>
                <w:highlight w:val="none"/>
              </w:rPr>
            </w:pPr>
          </w:p>
        </w:tc>
        <w:tc>
          <w:tcPr>
            <w:tcW w:w="1005" w:type="dxa"/>
          </w:tcPr>
          <w:p w14:paraId="226F2CA6">
            <w:pPr>
              <w:spacing w:line="460" w:lineRule="exact"/>
              <w:rPr>
                <w:rFonts w:hint="eastAsia" w:ascii="宋体" w:hAnsi="宋体" w:eastAsia="宋体" w:cs="宋体"/>
                <w:color w:val="auto"/>
                <w:szCs w:val="21"/>
                <w:highlight w:val="none"/>
              </w:rPr>
            </w:pPr>
          </w:p>
        </w:tc>
        <w:tc>
          <w:tcPr>
            <w:tcW w:w="682" w:type="dxa"/>
          </w:tcPr>
          <w:p w14:paraId="3315568F">
            <w:pPr>
              <w:spacing w:line="460" w:lineRule="exact"/>
              <w:rPr>
                <w:rFonts w:hint="eastAsia" w:ascii="宋体" w:hAnsi="宋体" w:eastAsia="宋体" w:cs="宋体"/>
                <w:color w:val="auto"/>
                <w:szCs w:val="21"/>
                <w:highlight w:val="none"/>
              </w:rPr>
            </w:pPr>
          </w:p>
        </w:tc>
        <w:tc>
          <w:tcPr>
            <w:tcW w:w="851" w:type="dxa"/>
          </w:tcPr>
          <w:p w14:paraId="72A8CC91">
            <w:pPr>
              <w:spacing w:line="460" w:lineRule="exact"/>
              <w:rPr>
                <w:rFonts w:hint="eastAsia" w:ascii="宋体" w:hAnsi="宋体" w:eastAsia="宋体" w:cs="宋体"/>
                <w:color w:val="auto"/>
                <w:szCs w:val="21"/>
                <w:highlight w:val="none"/>
              </w:rPr>
            </w:pPr>
          </w:p>
        </w:tc>
        <w:tc>
          <w:tcPr>
            <w:tcW w:w="982" w:type="dxa"/>
          </w:tcPr>
          <w:p w14:paraId="7CFAE88B">
            <w:pPr>
              <w:spacing w:line="460" w:lineRule="exact"/>
              <w:rPr>
                <w:rFonts w:hint="eastAsia" w:ascii="宋体" w:hAnsi="宋体" w:eastAsia="宋体" w:cs="宋体"/>
                <w:color w:val="auto"/>
                <w:szCs w:val="21"/>
                <w:highlight w:val="none"/>
              </w:rPr>
            </w:pPr>
          </w:p>
        </w:tc>
        <w:tc>
          <w:tcPr>
            <w:tcW w:w="995" w:type="dxa"/>
          </w:tcPr>
          <w:p w14:paraId="11CDCF87">
            <w:pPr>
              <w:spacing w:line="460" w:lineRule="exact"/>
              <w:rPr>
                <w:rFonts w:hint="eastAsia" w:ascii="宋体" w:hAnsi="宋体" w:eastAsia="宋体" w:cs="宋体"/>
                <w:color w:val="auto"/>
                <w:szCs w:val="21"/>
                <w:highlight w:val="none"/>
              </w:rPr>
            </w:pPr>
          </w:p>
        </w:tc>
        <w:tc>
          <w:tcPr>
            <w:tcW w:w="906" w:type="dxa"/>
          </w:tcPr>
          <w:p w14:paraId="7A21F741">
            <w:pPr>
              <w:spacing w:line="460" w:lineRule="exact"/>
              <w:rPr>
                <w:rFonts w:hint="eastAsia" w:ascii="宋体" w:hAnsi="宋体" w:eastAsia="宋体" w:cs="宋体"/>
                <w:color w:val="auto"/>
                <w:szCs w:val="21"/>
                <w:highlight w:val="none"/>
              </w:rPr>
            </w:pPr>
          </w:p>
        </w:tc>
        <w:tc>
          <w:tcPr>
            <w:tcW w:w="851" w:type="dxa"/>
          </w:tcPr>
          <w:p w14:paraId="5AF00B4A">
            <w:pPr>
              <w:spacing w:line="460" w:lineRule="exact"/>
              <w:rPr>
                <w:rFonts w:hint="eastAsia" w:ascii="宋体" w:hAnsi="宋体" w:eastAsia="宋体" w:cs="宋体"/>
                <w:color w:val="auto"/>
                <w:szCs w:val="21"/>
                <w:highlight w:val="none"/>
              </w:rPr>
            </w:pPr>
          </w:p>
        </w:tc>
        <w:tc>
          <w:tcPr>
            <w:tcW w:w="851" w:type="dxa"/>
          </w:tcPr>
          <w:p w14:paraId="3DF67108">
            <w:pPr>
              <w:spacing w:line="460" w:lineRule="exact"/>
              <w:rPr>
                <w:rFonts w:hint="eastAsia" w:ascii="宋体" w:hAnsi="宋体" w:eastAsia="宋体" w:cs="宋体"/>
                <w:color w:val="auto"/>
                <w:szCs w:val="21"/>
                <w:highlight w:val="none"/>
              </w:rPr>
            </w:pPr>
          </w:p>
        </w:tc>
      </w:tr>
      <w:tr w14:paraId="17D65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74927A5">
            <w:pPr>
              <w:spacing w:line="460" w:lineRule="exact"/>
              <w:rPr>
                <w:rFonts w:hint="eastAsia" w:ascii="宋体" w:hAnsi="宋体" w:eastAsia="宋体" w:cs="宋体"/>
                <w:color w:val="auto"/>
                <w:szCs w:val="21"/>
                <w:highlight w:val="none"/>
              </w:rPr>
            </w:pPr>
          </w:p>
        </w:tc>
        <w:tc>
          <w:tcPr>
            <w:tcW w:w="850" w:type="dxa"/>
          </w:tcPr>
          <w:p w14:paraId="372385FD">
            <w:pPr>
              <w:spacing w:line="460" w:lineRule="exact"/>
              <w:rPr>
                <w:rFonts w:hint="eastAsia" w:ascii="宋体" w:hAnsi="宋体" w:eastAsia="宋体" w:cs="宋体"/>
                <w:color w:val="auto"/>
                <w:szCs w:val="21"/>
                <w:highlight w:val="none"/>
              </w:rPr>
            </w:pPr>
          </w:p>
        </w:tc>
        <w:tc>
          <w:tcPr>
            <w:tcW w:w="1005" w:type="dxa"/>
          </w:tcPr>
          <w:p w14:paraId="3F096699">
            <w:pPr>
              <w:spacing w:line="460" w:lineRule="exact"/>
              <w:rPr>
                <w:rFonts w:hint="eastAsia" w:ascii="宋体" w:hAnsi="宋体" w:eastAsia="宋体" w:cs="宋体"/>
                <w:color w:val="auto"/>
                <w:szCs w:val="21"/>
                <w:highlight w:val="none"/>
              </w:rPr>
            </w:pPr>
          </w:p>
        </w:tc>
        <w:tc>
          <w:tcPr>
            <w:tcW w:w="682" w:type="dxa"/>
          </w:tcPr>
          <w:p w14:paraId="359AC08A">
            <w:pPr>
              <w:spacing w:line="460" w:lineRule="exact"/>
              <w:rPr>
                <w:rFonts w:hint="eastAsia" w:ascii="宋体" w:hAnsi="宋体" w:eastAsia="宋体" w:cs="宋体"/>
                <w:color w:val="auto"/>
                <w:szCs w:val="21"/>
                <w:highlight w:val="none"/>
              </w:rPr>
            </w:pPr>
          </w:p>
        </w:tc>
        <w:tc>
          <w:tcPr>
            <w:tcW w:w="851" w:type="dxa"/>
          </w:tcPr>
          <w:p w14:paraId="028E1537">
            <w:pPr>
              <w:spacing w:line="460" w:lineRule="exact"/>
              <w:rPr>
                <w:rFonts w:hint="eastAsia" w:ascii="宋体" w:hAnsi="宋体" w:eastAsia="宋体" w:cs="宋体"/>
                <w:color w:val="auto"/>
                <w:szCs w:val="21"/>
                <w:highlight w:val="none"/>
              </w:rPr>
            </w:pPr>
          </w:p>
        </w:tc>
        <w:tc>
          <w:tcPr>
            <w:tcW w:w="982" w:type="dxa"/>
          </w:tcPr>
          <w:p w14:paraId="353D3364">
            <w:pPr>
              <w:spacing w:line="460" w:lineRule="exact"/>
              <w:rPr>
                <w:rFonts w:hint="eastAsia" w:ascii="宋体" w:hAnsi="宋体" w:eastAsia="宋体" w:cs="宋体"/>
                <w:color w:val="auto"/>
                <w:szCs w:val="21"/>
                <w:highlight w:val="none"/>
              </w:rPr>
            </w:pPr>
          </w:p>
        </w:tc>
        <w:tc>
          <w:tcPr>
            <w:tcW w:w="995" w:type="dxa"/>
          </w:tcPr>
          <w:p w14:paraId="247CBE9D">
            <w:pPr>
              <w:spacing w:line="460" w:lineRule="exact"/>
              <w:rPr>
                <w:rFonts w:hint="eastAsia" w:ascii="宋体" w:hAnsi="宋体" w:eastAsia="宋体" w:cs="宋体"/>
                <w:color w:val="auto"/>
                <w:szCs w:val="21"/>
                <w:highlight w:val="none"/>
              </w:rPr>
            </w:pPr>
          </w:p>
        </w:tc>
        <w:tc>
          <w:tcPr>
            <w:tcW w:w="906" w:type="dxa"/>
          </w:tcPr>
          <w:p w14:paraId="25394475">
            <w:pPr>
              <w:spacing w:line="460" w:lineRule="exact"/>
              <w:rPr>
                <w:rFonts w:hint="eastAsia" w:ascii="宋体" w:hAnsi="宋体" w:eastAsia="宋体" w:cs="宋体"/>
                <w:color w:val="auto"/>
                <w:szCs w:val="21"/>
                <w:highlight w:val="none"/>
              </w:rPr>
            </w:pPr>
          </w:p>
        </w:tc>
        <w:tc>
          <w:tcPr>
            <w:tcW w:w="851" w:type="dxa"/>
          </w:tcPr>
          <w:p w14:paraId="26AB6AA0">
            <w:pPr>
              <w:spacing w:line="460" w:lineRule="exact"/>
              <w:rPr>
                <w:rFonts w:hint="eastAsia" w:ascii="宋体" w:hAnsi="宋体" w:eastAsia="宋体" w:cs="宋体"/>
                <w:color w:val="auto"/>
                <w:szCs w:val="21"/>
                <w:highlight w:val="none"/>
              </w:rPr>
            </w:pPr>
          </w:p>
        </w:tc>
        <w:tc>
          <w:tcPr>
            <w:tcW w:w="851" w:type="dxa"/>
          </w:tcPr>
          <w:p w14:paraId="0ED07C45">
            <w:pPr>
              <w:spacing w:line="460" w:lineRule="exact"/>
              <w:rPr>
                <w:rFonts w:hint="eastAsia" w:ascii="宋体" w:hAnsi="宋体" w:eastAsia="宋体" w:cs="宋体"/>
                <w:color w:val="auto"/>
                <w:szCs w:val="21"/>
                <w:highlight w:val="none"/>
              </w:rPr>
            </w:pPr>
          </w:p>
        </w:tc>
      </w:tr>
      <w:tr w14:paraId="382F0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A239B16">
            <w:pPr>
              <w:spacing w:line="460" w:lineRule="exact"/>
              <w:rPr>
                <w:rFonts w:hint="eastAsia" w:ascii="宋体" w:hAnsi="宋体" w:eastAsia="宋体" w:cs="宋体"/>
                <w:color w:val="auto"/>
                <w:szCs w:val="21"/>
                <w:highlight w:val="none"/>
              </w:rPr>
            </w:pPr>
          </w:p>
        </w:tc>
        <w:tc>
          <w:tcPr>
            <w:tcW w:w="850" w:type="dxa"/>
          </w:tcPr>
          <w:p w14:paraId="79A6B81A">
            <w:pPr>
              <w:spacing w:line="460" w:lineRule="exact"/>
              <w:rPr>
                <w:rFonts w:hint="eastAsia" w:ascii="宋体" w:hAnsi="宋体" w:eastAsia="宋体" w:cs="宋体"/>
                <w:color w:val="auto"/>
                <w:szCs w:val="21"/>
                <w:highlight w:val="none"/>
              </w:rPr>
            </w:pPr>
          </w:p>
        </w:tc>
        <w:tc>
          <w:tcPr>
            <w:tcW w:w="1005" w:type="dxa"/>
          </w:tcPr>
          <w:p w14:paraId="2D5C49C9">
            <w:pPr>
              <w:spacing w:line="460" w:lineRule="exact"/>
              <w:rPr>
                <w:rFonts w:hint="eastAsia" w:ascii="宋体" w:hAnsi="宋体" w:eastAsia="宋体" w:cs="宋体"/>
                <w:color w:val="auto"/>
                <w:szCs w:val="21"/>
                <w:highlight w:val="none"/>
              </w:rPr>
            </w:pPr>
          </w:p>
        </w:tc>
        <w:tc>
          <w:tcPr>
            <w:tcW w:w="682" w:type="dxa"/>
          </w:tcPr>
          <w:p w14:paraId="140F1919">
            <w:pPr>
              <w:spacing w:line="460" w:lineRule="exact"/>
              <w:rPr>
                <w:rFonts w:hint="eastAsia" w:ascii="宋体" w:hAnsi="宋体" w:eastAsia="宋体" w:cs="宋体"/>
                <w:color w:val="auto"/>
                <w:szCs w:val="21"/>
                <w:highlight w:val="none"/>
              </w:rPr>
            </w:pPr>
          </w:p>
        </w:tc>
        <w:tc>
          <w:tcPr>
            <w:tcW w:w="851" w:type="dxa"/>
          </w:tcPr>
          <w:p w14:paraId="6B4BF997">
            <w:pPr>
              <w:spacing w:line="460" w:lineRule="exact"/>
              <w:rPr>
                <w:rFonts w:hint="eastAsia" w:ascii="宋体" w:hAnsi="宋体" w:eastAsia="宋体" w:cs="宋体"/>
                <w:color w:val="auto"/>
                <w:szCs w:val="21"/>
                <w:highlight w:val="none"/>
              </w:rPr>
            </w:pPr>
          </w:p>
        </w:tc>
        <w:tc>
          <w:tcPr>
            <w:tcW w:w="982" w:type="dxa"/>
          </w:tcPr>
          <w:p w14:paraId="0DB518DE">
            <w:pPr>
              <w:spacing w:line="460" w:lineRule="exact"/>
              <w:rPr>
                <w:rFonts w:hint="eastAsia" w:ascii="宋体" w:hAnsi="宋体" w:eastAsia="宋体" w:cs="宋体"/>
                <w:color w:val="auto"/>
                <w:szCs w:val="21"/>
                <w:highlight w:val="none"/>
              </w:rPr>
            </w:pPr>
          </w:p>
        </w:tc>
        <w:tc>
          <w:tcPr>
            <w:tcW w:w="995" w:type="dxa"/>
          </w:tcPr>
          <w:p w14:paraId="4A5943E4">
            <w:pPr>
              <w:spacing w:line="460" w:lineRule="exact"/>
              <w:rPr>
                <w:rFonts w:hint="eastAsia" w:ascii="宋体" w:hAnsi="宋体" w:eastAsia="宋体" w:cs="宋体"/>
                <w:color w:val="auto"/>
                <w:szCs w:val="21"/>
                <w:highlight w:val="none"/>
              </w:rPr>
            </w:pPr>
          </w:p>
        </w:tc>
        <w:tc>
          <w:tcPr>
            <w:tcW w:w="906" w:type="dxa"/>
          </w:tcPr>
          <w:p w14:paraId="3415D8C2">
            <w:pPr>
              <w:spacing w:line="460" w:lineRule="exact"/>
              <w:rPr>
                <w:rFonts w:hint="eastAsia" w:ascii="宋体" w:hAnsi="宋体" w:eastAsia="宋体" w:cs="宋体"/>
                <w:color w:val="auto"/>
                <w:szCs w:val="21"/>
                <w:highlight w:val="none"/>
              </w:rPr>
            </w:pPr>
          </w:p>
        </w:tc>
        <w:tc>
          <w:tcPr>
            <w:tcW w:w="851" w:type="dxa"/>
          </w:tcPr>
          <w:p w14:paraId="1E2B370E">
            <w:pPr>
              <w:spacing w:line="460" w:lineRule="exact"/>
              <w:rPr>
                <w:rFonts w:hint="eastAsia" w:ascii="宋体" w:hAnsi="宋体" w:eastAsia="宋体" w:cs="宋体"/>
                <w:color w:val="auto"/>
                <w:szCs w:val="21"/>
                <w:highlight w:val="none"/>
              </w:rPr>
            </w:pPr>
          </w:p>
        </w:tc>
        <w:tc>
          <w:tcPr>
            <w:tcW w:w="851" w:type="dxa"/>
          </w:tcPr>
          <w:p w14:paraId="201721FD">
            <w:pPr>
              <w:spacing w:line="460" w:lineRule="exact"/>
              <w:rPr>
                <w:rFonts w:hint="eastAsia" w:ascii="宋体" w:hAnsi="宋体" w:eastAsia="宋体" w:cs="宋体"/>
                <w:color w:val="auto"/>
                <w:szCs w:val="21"/>
                <w:highlight w:val="none"/>
              </w:rPr>
            </w:pPr>
          </w:p>
        </w:tc>
      </w:tr>
      <w:tr w14:paraId="5C8AA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552675E">
            <w:pPr>
              <w:spacing w:line="460" w:lineRule="exact"/>
              <w:rPr>
                <w:rFonts w:hint="eastAsia" w:ascii="宋体" w:hAnsi="宋体" w:eastAsia="宋体" w:cs="宋体"/>
                <w:color w:val="auto"/>
                <w:szCs w:val="21"/>
                <w:highlight w:val="none"/>
              </w:rPr>
            </w:pPr>
          </w:p>
        </w:tc>
        <w:tc>
          <w:tcPr>
            <w:tcW w:w="850" w:type="dxa"/>
          </w:tcPr>
          <w:p w14:paraId="2B969CE5">
            <w:pPr>
              <w:spacing w:line="460" w:lineRule="exact"/>
              <w:rPr>
                <w:rFonts w:hint="eastAsia" w:ascii="宋体" w:hAnsi="宋体" w:eastAsia="宋体" w:cs="宋体"/>
                <w:color w:val="auto"/>
                <w:szCs w:val="21"/>
                <w:highlight w:val="none"/>
              </w:rPr>
            </w:pPr>
          </w:p>
        </w:tc>
        <w:tc>
          <w:tcPr>
            <w:tcW w:w="1005" w:type="dxa"/>
          </w:tcPr>
          <w:p w14:paraId="74B719F1">
            <w:pPr>
              <w:spacing w:line="460" w:lineRule="exact"/>
              <w:rPr>
                <w:rFonts w:hint="eastAsia" w:ascii="宋体" w:hAnsi="宋体" w:eastAsia="宋体" w:cs="宋体"/>
                <w:color w:val="auto"/>
                <w:szCs w:val="21"/>
                <w:highlight w:val="none"/>
              </w:rPr>
            </w:pPr>
          </w:p>
        </w:tc>
        <w:tc>
          <w:tcPr>
            <w:tcW w:w="682" w:type="dxa"/>
          </w:tcPr>
          <w:p w14:paraId="3937F5E5">
            <w:pPr>
              <w:spacing w:line="460" w:lineRule="exact"/>
              <w:rPr>
                <w:rFonts w:hint="eastAsia" w:ascii="宋体" w:hAnsi="宋体" w:eastAsia="宋体" w:cs="宋体"/>
                <w:color w:val="auto"/>
                <w:szCs w:val="21"/>
                <w:highlight w:val="none"/>
              </w:rPr>
            </w:pPr>
          </w:p>
        </w:tc>
        <w:tc>
          <w:tcPr>
            <w:tcW w:w="851" w:type="dxa"/>
          </w:tcPr>
          <w:p w14:paraId="601E13A7">
            <w:pPr>
              <w:spacing w:line="460" w:lineRule="exact"/>
              <w:rPr>
                <w:rFonts w:hint="eastAsia" w:ascii="宋体" w:hAnsi="宋体" w:eastAsia="宋体" w:cs="宋体"/>
                <w:color w:val="auto"/>
                <w:szCs w:val="21"/>
                <w:highlight w:val="none"/>
              </w:rPr>
            </w:pPr>
          </w:p>
        </w:tc>
        <w:tc>
          <w:tcPr>
            <w:tcW w:w="982" w:type="dxa"/>
          </w:tcPr>
          <w:p w14:paraId="32563BAA">
            <w:pPr>
              <w:spacing w:line="460" w:lineRule="exact"/>
              <w:rPr>
                <w:rFonts w:hint="eastAsia" w:ascii="宋体" w:hAnsi="宋体" w:eastAsia="宋体" w:cs="宋体"/>
                <w:color w:val="auto"/>
                <w:szCs w:val="21"/>
                <w:highlight w:val="none"/>
              </w:rPr>
            </w:pPr>
          </w:p>
        </w:tc>
        <w:tc>
          <w:tcPr>
            <w:tcW w:w="995" w:type="dxa"/>
          </w:tcPr>
          <w:p w14:paraId="6007C3AF">
            <w:pPr>
              <w:spacing w:line="460" w:lineRule="exact"/>
              <w:rPr>
                <w:rFonts w:hint="eastAsia" w:ascii="宋体" w:hAnsi="宋体" w:eastAsia="宋体" w:cs="宋体"/>
                <w:color w:val="auto"/>
                <w:szCs w:val="21"/>
                <w:highlight w:val="none"/>
              </w:rPr>
            </w:pPr>
          </w:p>
        </w:tc>
        <w:tc>
          <w:tcPr>
            <w:tcW w:w="906" w:type="dxa"/>
          </w:tcPr>
          <w:p w14:paraId="5923EC11">
            <w:pPr>
              <w:spacing w:line="460" w:lineRule="exact"/>
              <w:rPr>
                <w:rFonts w:hint="eastAsia" w:ascii="宋体" w:hAnsi="宋体" w:eastAsia="宋体" w:cs="宋体"/>
                <w:color w:val="auto"/>
                <w:szCs w:val="21"/>
                <w:highlight w:val="none"/>
              </w:rPr>
            </w:pPr>
          </w:p>
        </w:tc>
        <w:tc>
          <w:tcPr>
            <w:tcW w:w="851" w:type="dxa"/>
          </w:tcPr>
          <w:p w14:paraId="7F8A68BE">
            <w:pPr>
              <w:spacing w:line="460" w:lineRule="exact"/>
              <w:rPr>
                <w:rFonts w:hint="eastAsia" w:ascii="宋体" w:hAnsi="宋体" w:eastAsia="宋体" w:cs="宋体"/>
                <w:color w:val="auto"/>
                <w:szCs w:val="21"/>
                <w:highlight w:val="none"/>
              </w:rPr>
            </w:pPr>
          </w:p>
        </w:tc>
        <w:tc>
          <w:tcPr>
            <w:tcW w:w="851" w:type="dxa"/>
          </w:tcPr>
          <w:p w14:paraId="455F4482">
            <w:pPr>
              <w:spacing w:line="460" w:lineRule="exact"/>
              <w:rPr>
                <w:rFonts w:hint="eastAsia" w:ascii="宋体" w:hAnsi="宋体" w:eastAsia="宋体" w:cs="宋体"/>
                <w:color w:val="auto"/>
                <w:szCs w:val="21"/>
                <w:highlight w:val="none"/>
              </w:rPr>
            </w:pPr>
          </w:p>
        </w:tc>
      </w:tr>
    </w:tbl>
    <w:p w14:paraId="5D5C9001">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附件2：</w:t>
      </w:r>
    </w:p>
    <w:p w14:paraId="37F53C07">
      <w:pPr>
        <w:spacing w:line="460" w:lineRule="exact"/>
        <w:jc w:val="center"/>
        <w:rPr>
          <w:rFonts w:hint="eastAsia" w:ascii="宋体" w:hAnsi="宋体" w:eastAsia="宋体" w:cs="宋体"/>
          <w:color w:val="auto"/>
          <w:sz w:val="24"/>
          <w:highlight w:val="none"/>
        </w:rPr>
      </w:pPr>
      <w:r>
        <w:rPr>
          <w:rFonts w:hint="eastAsia" w:ascii="宋体" w:hAnsi="宋体" w:eastAsia="宋体" w:cs="宋体"/>
          <w:b/>
          <w:color w:val="auto"/>
          <w:sz w:val="28"/>
          <w:szCs w:val="28"/>
          <w:highlight w:val="none"/>
        </w:rPr>
        <w:t>发包人供应材料设备一览表</w:t>
      </w:r>
    </w:p>
    <w:tbl>
      <w:tblPr>
        <w:tblStyle w:val="17"/>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179"/>
        <w:gridCol w:w="983"/>
        <w:gridCol w:w="682"/>
        <w:gridCol w:w="852"/>
        <w:gridCol w:w="1037"/>
        <w:gridCol w:w="996"/>
        <w:gridCol w:w="852"/>
        <w:gridCol w:w="852"/>
        <w:gridCol w:w="852"/>
      </w:tblGrid>
      <w:tr w14:paraId="5E78C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vAlign w:val="center"/>
          </w:tcPr>
          <w:p w14:paraId="3D8B8F3B">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179" w:type="dxa"/>
            <w:vAlign w:val="center"/>
          </w:tcPr>
          <w:p w14:paraId="68B53B63">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材料、设备品种</w:t>
            </w:r>
          </w:p>
        </w:tc>
        <w:tc>
          <w:tcPr>
            <w:tcW w:w="983" w:type="dxa"/>
            <w:vAlign w:val="center"/>
          </w:tcPr>
          <w:p w14:paraId="5164C4F2">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规格型号</w:t>
            </w:r>
          </w:p>
        </w:tc>
        <w:tc>
          <w:tcPr>
            <w:tcW w:w="682" w:type="dxa"/>
            <w:vAlign w:val="center"/>
          </w:tcPr>
          <w:p w14:paraId="13644304">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52" w:type="dxa"/>
            <w:vAlign w:val="center"/>
          </w:tcPr>
          <w:p w14:paraId="1FCBCE9D">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037" w:type="dxa"/>
            <w:vAlign w:val="center"/>
          </w:tcPr>
          <w:p w14:paraId="2AA6AAFE">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p w14:paraId="67F44675">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996" w:type="dxa"/>
            <w:vAlign w:val="center"/>
          </w:tcPr>
          <w:p w14:paraId="29A737A2">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质量等级</w:t>
            </w:r>
          </w:p>
        </w:tc>
        <w:tc>
          <w:tcPr>
            <w:tcW w:w="852" w:type="dxa"/>
            <w:vAlign w:val="center"/>
          </w:tcPr>
          <w:p w14:paraId="1BFF332F">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w:t>
            </w:r>
          </w:p>
          <w:p w14:paraId="2D81C155">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w:t>
            </w:r>
          </w:p>
        </w:tc>
        <w:tc>
          <w:tcPr>
            <w:tcW w:w="852" w:type="dxa"/>
            <w:vAlign w:val="center"/>
          </w:tcPr>
          <w:p w14:paraId="419A079C">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送达地点</w:t>
            </w:r>
          </w:p>
        </w:tc>
        <w:tc>
          <w:tcPr>
            <w:tcW w:w="852" w:type="dxa"/>
            <w:vAlign w:val="center"/>
          </w:tcPr>
          <w:p w14:paraId="582E173A">
            <w:pPr>
              <w:spacing w:line="4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6897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2332EA8F">
            <w:pPr>
              <w:spacing w:line="460" w:lineRule="exact"/>
              <w:rPr>
                <w:rFonts w:hint="eastAsia" w:ascii="宋体" w:hAnsi="宋体" w:eastAsia="宋体" w:cs="宋体"/>
                <w:color w:val="auto"/>
                <w:szCs w:val="21"/>
                <w:highlight w:val="none"/>
              </w:rPr>
            </w:pPr>
          </w:p>
        </w:tc>
        <w:tc>
          <w:tcPr>
            <w:tcW w:w="1179" w:type="dxa"/>
          </w:tcPr>
          <w:p w14:paraId="2F2227E2">
            <w:pPr>
              <w:spacing w:line="460" w:lineRule="exact"/>
              <w:rPr>
                <w:rFonts w:hint="eastAsia" w:ascii="宋体" w:hAnsi="宋体" w:eastAsia="宋体" w:cs="宋体"/>
                <w:color w:val="auto"/>
                <w:szCs w:val="21"/>
                <w:highlight w:val="none"/>
              </w:rPr>
            </w:pPr>
          </w:p>
        </w:tc>
        <w:tc>
          <w:tcPr>
            <w:tcW w:w="983" w:type="dxa"/>
          </w:tcPr>
          <w:p w14:paraId="2AC82BF7">
            <w:pPr>
              <w:spacing w:line="460" w:lineRule="exact"/>
              <w:rPr>
                <w:rFonts w:hint="eastAsia" w:ascii="宋体" w:hAnsi="宋体" w:eastAsia="宋体" w:cs="宋体"/>
                <w:color w:val="auto"/>
                <w:szCs w:val="21"/>
                <w:highlight w:val="none"/>
              </w:rPr>
            </w:pPr>
          </w:p>
        </w:tc>
        <w:tc>
          <w:tcPr>
            <w:tcW w:w="682" w:type="dxa"/>
          </w:tcPr>
          <w:p w14:paraId="086AF6EB">
            <w:pPr>
              <w:spacing w:line="460" w:lineRule="exact"/>
              <w:rPr>
                <w:rFonts w:hint="eastAsia" w:ascii="宋体" w:hAnsi="宋体" w:eastAsia="宋体" w:cs="宋体"/>
                <w:color w:val="auto"/>
                <w:szCs w:val="21"/>
                <w:highlight w:val="none"/>
              </w:rPr>
            </w:pPr>
          </w:p>
        </w:tc>
        <w:tc>
          <w:tcPr>
            <w:tcW w:w="852" w:type="dxa"/>
          </w:tcPr>
          <w:p w14:paraId="2130B1ED">
            <w:pPr>
              <w:spacing w:line="460" w:lineRule="exact"/>
              <w:rPr>
                <w:rFonts w:hint="eastAsia" w:ascii="宋体" w:hAnsi="宋体" w:eastAsia="宋体" w:cs="宋体"/>
                <w:color w:val="auto"/>
                <w:szCs w:val="21"/>
                <w:highlight w:val="none"/>
              </w:rPr>
            </w:pPr>
          </w:p>
        </w:tc>
        <w:tc>
          <w:tcPr>
            <w:tcW w:w="1037" w:type="dxa"/>
          </w:tcPr>
          <w:p w14:paraId="480ECCE7">
            <w:pPr>
              <w:spacing w:line="460" w:lineRule="exact"/>
              <w:rPr>
                <w:rFonts w:hint="eastAsia" w:ascii="宋体" w:hAnsi="宋体" w:eastAsia="宋体" w:cs="宋体"/>
                <w:color w:val="auto"/>
                <w:szCs w:val="21"/>
                <w:highlight w:val="none"/>
              </w:rPr>
            </w:pPr>
          </w:p>
        </w:tc>
        <w:tc>
          <w:tcPr>
            <w:tcW w:w="996" w:type="dxa"/>
          </w:tcPr>
          <w:p w14:paraId="33E9CF59">
            <w:pPr>
              <w:spacing w:line="460" w:lineRule="exact"/>
              <w:rPr>
                <w:rFonts w:hint="eastAsia" w:ascii="宋体" w:hAnsi="宋体" w:eastAsia="宋体" w:cs="宋体"/>
                <w:color w:val="auto"/>
                <w:szCs w:val="21"/>
                <w:highlight w:val="none"/>
              </w:rPr>
            </w:pPr>
          </w:p>
        </w:tc>
        <w:tc>
          <w:tcPr>
            <w:tcW w:w="852" w:type="dxa"/>
          </w:tcPr>
          <w:p w14:paraId="752D0A49">
            <w:pPr>
              <w:spacing w:line="460" w:lineRule="exact"/>
              <w:rPr>
                <w:rFonts w:hint="eastAsia" w:ascii="宋体" w:hAnsi="宋体" w:eastAsia="宋体" w:cs="宋体"/>
                <w:color w:val="auto"/>
                <w:szCs w:val="21"/>
                <w:highlight w:val="none"/>
              </w:rPr>
            </w:pPr>
          </w:p>
        </w:tc>
        <w:tc>
          <w:tcPr>
            <w:tcW w:w="852" w:type="dxa"/>
          </w:tcPr>
          <w:p w14:paraId="17D5AE11">
            <w:pPr>
              <w:spacing w:line="460" w:lineRule="exact"/>
              <w:rPr>
                <w:rFonts w:hint="eastAsia" w:ascii="宋体" w:hAnsi="宋体" w:eastAsia="宋体" w:cs="宋体"/>
                <w:color w:val="auto"/>
                <w:szCs w:val="21"/>
                <w:highlight w:val="none"/>
              </w:rPr>
            </w:pPr>
          </w:p>
        </w:tc>
        <w:tc>
          <w:tcPr>
            <w:tcW w:w="852" w:type="dxa"/>
          </w:tcPr>
          <w:p w14:paraId="65664950">
            <w:pPr>
              <w:spacing w:line="460" w:lineRule="exact"/>
              <w:rPr>
                <w:rFonts w:hint="eastAsia" w:ascii="宋体" w:hAnsi="宋体" w:eastAsia="宋体" w:cs="宋体"/>
                <w:color w:val="auto"/>
                <w:szCs w:val="21"/>
                <w:highlight w:val="none"/>
              </w:rPr>
            </w:pPr>
          </w:p>
        </w:tc>
      </w:tr>
      <w:tr w14:paraId="1F2F6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44581895">
            <w:pPr>
              <w:spacing w:line="460" w:lineRule="exact"/>
              <w:rPr>
                <w:rFonts w:hint="eastAsia" w:ascii="宋体" w:hAnsi="宋体" w:eastAsia="宋体" w:cs="宋体"/>
                <w:color w:val="auto"/>
                <w:szCs w:val="21"/>
                <w:highlight w:val="none"/>
              </w:rPr>
            </w:pPr>
          </w:p>
        </w:tc>
        <w:tc>
          <w:tcPr>
            <w:tcW w:w="1179" w:type="dxa"/>
          </w:tcPr>
          <w:p w14:paraId="3471E443">
            <w:pPr>
              <w:spacing w:line="460" w:lineRule="exact"/>
              <w:rPr>
                <w:rFonts w:hint="eastAsia" w:ascii="宋体" w:hAnsi="宋体" w:eastAsia="宋体" w:cs="宋体"/>
                <w:color w:val="auto"/>
                <w:szCs w:val="21"/>
                <w:highlight w:val="none"/>
              </w:rPr>
            </w:pPr>
          </w:p>
        </w:tc>
        <w:tc>
          <w:tcPr>
            <w:tcW w:w="983" w:type="dxa"/>
          </w:tcPr>
          <w:p w14:paraId="29307945">
            <w:pPr>
              <w:spacing w:line="460" w:lineRule="exact"/>
              <w:rPr>
                <w:rFonts w:hint="eastAsia" w:ascii="宋体" w:hAnsi="宋体" w:eastAsia="宋体" w:cs="宋体"/>
                <w:color w:val="auto"/>
                <w:szCs w:val="21"/>
                <w:highlight w:val="none"/>
              </w:rPr>
            </w:pPr>
          </w:p>
        </w:tc>
        <w:tc>
          <w:tcPr>
            <w:tcW w:w="682" w:type="dxa"/>
          </w:tcPr>
          <w:p w14:paraId="49CE9E61">
            <w:pPr>
              <w:spacing w:line="460" w:lineRule="exact"/>
              <w:rPr>
                <w:rFonts w:hint="eastAsia" w:ascii="宋体" w:hAnsi="宋体" w:eastAsia="宋体" w:cs="宋体"/>
                <w:color w:val="auto"/>
                <w:szCs w:val="21"/>
                <w:highlight w:val="none"/>
              </w:rPr>
            </w:pPr>
          </w:p>
        </w:tc>
        <w:tc>
          <w:tcPr>
            <w:tcW w:w="852" w:type="dxa"/>
          </w:tcPr>
          <w:p w14:paraId="4B22443A">
            <w:pPr>
              <w:spacing w:line="460" w:lineRule="exact"/>
              <w:rPr>
                <w:rFonts w:hint="eastAsia" w:ascii="宋体" w:hAnsi="宋体" w:eastAsia="宋体" w:cs="宋体"/>
                <w:color w:val="auto"/>
                <w:szCs w:val="21"/>
                <w:highlight w:val="none"/>
              </w:rPr>
            </w:pPr>
          </w:p>
        </w:tc>
        <w:tc>
          <w:tcPr>
            <w:tcW w:w="1037" w:type="dxa"/>
          </w:tcPr>
          <w:p w14:paraId="08298BDA">
            <w:pPr>
              <w:spacing w:line="460" w:lineRule="exact"/>
              <w:rPr>
                <w:rFonts w:hint="eastAsia" w:ascii="宋体" w:hAnsi="宋体" w:eastAsia="宋体" w:cs="宋体"/>
                <w:color w:val="auto"/>
                <w:szCs w:val="21"/>
                <w:highlight w:val="none"/>
              </w:rPr>
            </w:pPr>
          </w:p>
        </w:tc>
        <w:tc>
          <w:tcPr>
            <w:tcW w:w="996" w:type="dxa"/>
          </w:tcPr>
          <w:p w14:paraId="764EFA83">
            <w:pPr>
              <w:spacing w:line="460" w:lineRule="exact"/>
              <w:rPr>
                <w:rFonts w:hint="eastAsia" w:ascii="宋体" w:hAnsi="宋体" w:eastAsia="宋体" w:cs="宋体"/>
                <w:color w:val="auto"/>
                <w:szCs w:val="21"/>
                <w:highlight w:val="none"/>
              </w:rPr>
            </w:pPr>
          </w:p>
        </w:tc>
        <w:tc>
          <w:tcPr>
            <w:tcW w:w="852" w:type="dxa"/>
          </w:tcPr>
          <w:p w14:paraId="3A4E77BB">
            <w:pPr>
              <w:spacing w:line="460" w:lineRule="exact"/>
              <w:rPr>
                <w:rFonts w:hint="eastAsia" w:ascii="宋体" w:hAnsi="宋体" w:eastAsia="宋体" w:cs="宋体"/>
                <w:color w:val="auto"/>
                <w:szCs w:val="21"/>
                <w:highlight w:val="none"/>
              </w:rPr>
            </w:pPr>
          </w:p>
        </w:tc>
        <w:tc>
          <w:tcPr>
            <w:tcW w:w="852" w:type="dxa"/>
          </w:tcPr>
          <w:p w14:paraId="3DDBCAF9">
            <w:pPr>
              <w:spacing w:line="460" w:lineRule="exact"/>
              <w:rPr>
                <w:rFonts w:hint="eastAsia" w:ascii="宋体" w:hAnsi="宋体" w:eastAsia="宋体" w:cs="宋体"/>
                <w:color w:val="auto"/>
                <w:szCs w:val="21"/>
                <w:highlight w:val="none"/>
              </w:rPr>
            </w:pPr>
          </w:p>
        </w:tc>
        <w:tc>
          <w:tcPr>
            <w:tcW w:w="852" w:type="dxa"/>
          </w:tcPr>
          <w:p w14:paraId="7F959B37">
            <w:pPr>
              <w:spacing w:line="460" w:lineRule="exact"/>
              <w:rPr>
                <w:rFonts w:hint="eastAsia" w:ascii="宋体" w:hAnsi="宋体" w:eastAsia="宋体" w:cs="宋体"/>
                <w:color w:val="auto"/>
                <w:szCs w:val="21"/>
                <w:highlight w:val="none"/>
              </w:rPr>
            </w:pPr>
          </w:p>
        </w:tc>
      </w:tr>
      <w:tr w14:paraId="0C0A6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3EC20234">
            <w:pPr>
              <w:spacing w:line="460" w:lineRule="exact"/>
              <w:rPr>
                <w:rFonts w:hint="eastAsia" w:ascii="宋体" w:hAnsi="宋体" w:eastAsia="宋体" w:cs="宋体"/>
                <w:color w:val="auto"/>
                <w:szCs w:val="21"/>
                <w:highlight w:val="none"/>
              </w:rPr>
            </w:pPr>
          </w:p>
        </w:tc>
        <w:tc>
          <w:tcPr>
            <w:tcW w:w="1179" w:type="dxa"/>
          </w:tcPr>
          <w:p w14:paraId="3C23A946">
            <w:pPr>
              <w:spacing w:line="460" w:lineRule="exact"/>
              <w:rPr>
                <w:rFonts w:hint="eastAsia" w:ascii="宋体" w:hAnsi="宋体" w:eastAsia="宋体" w:cs="宋体"/>
                <w:color w:val="auto"/>
                <w:szCs w:val="21"/>
                <w:highlight w:val="none"/>
              </w:rPr>
            </w:pPr>
          </w:p>
        </w:tc>
        <w:tc>
          <w:tcPr>
            <w:tcW w:w="983" w:type="dxa"/>
          </w:tcPr>
          <w:p w14:paraId="2F40D361">
            <w:pPr>
              <w:spacing w:line="460" w:lineRule="exact"/>
              <w:rPr>
                <w:rFonts w:hint="eastAsia" w:ascii="宋体" w:hAnsi="宋体" w:eastAsia="宋体" w:cs="宋体"/>
                <w:color w:val="auto"/>
                <w:szCs w:val="21"/>
                <w:highlight w:val="none"/>
              </w:rPr>
            </w:pPr>
          </w:p>
        </w:tc>
        <w:tc>
          <w:tcPr>
            <w:tcW w:w="682" w:type="dxa"/>
          </w:tcPr>
          <w:p w14:paraId="3B2C3402">
            <w:pPr>
              <w:spacing w:line="460" w:lineRule="exact"/>
              <w:rPr>
                <w:rFonts w:hint="eastAsia" w:ascii="宋体" w:hAnsi="宋体" w:eastAsia="宋体" w:cs="宋体"/>
                <w:color w:val="auto"/>
                <w:szCs w:val="21"/>
                <w:highlight w:val="none"/>
              </w:rPr>
            </w:pPr>
          </w:p>
        </w:tc>
        <w:tc>
          <w:tcPr>
            <w:tcW w:w="852" w:type="dxa"/>
          </w:tcPr>
          <w:p w14:paraId="07EC0487">
            <w:pPr>
              <w:spacing w:line="460" w:lineRule="exact"/>
              <w:rPr>
                <w:rFonts w:hint="eastAsia" w:ascii="宋体" w:hAnsi="宋体" w:eastAsia="宋体" w:cs="宋体"/>
                <w:color w:val="auto"/>
                <w:szCs w:val="21"/>
                <w:highlight w:val="none"/>
              </w:rPr>
            </w:pPr>
          </w:p>
        </w:tc>
        <w:tc>
          <w:tcPr>
            <w:tcW w:w="1037" w:type="dxa"/>
          </w:tcPr>
          <w:p w14:paraId="49870037">
            <w:pPr>
              <w:spacing w:line="460" w:lineRule="exact"/>
              <w:rPr>
                <w:rFonts w:hint="eastAsia" w:ascii="宋体" w:hAnsi="宋体" w:eastAsia="宋体" w:cs="宋体"/>
                <w:color w:val="auto"/>
                <w:szCs w:val="21"/>
                <w:highlight w:val="none"/>
              </w:rPr>
            </w:pPr>
          </w:p>
        </w:tc>
        <w:tc>
          <w:tcPr>
            <w:tcW w:w="996" w:type="dxa"/>
          </w:tcPr>
          <w:p w14:paraId="462253DC">
            <w:pPr>
              <w:spacing w:line="460" w:lineRule="exact"/>
              <w:rPr>
                <w:rFonts w:hint="eastAsia" w:ascii="宋体" w:hAnsi="宋体" w:eastAsia="宋体" w:cs="宋体"/>
                <w:color w:val="auto"/>
                <w:szCs w:val="21"/>
                <w:highlight w:val="none"/>
              </w:rPr>
            </w:pPr>
          </w:p>
        </w:tc>
        <w:tc>
          <w:tcPr>
            <w:tcW w:w="852" w:type="dxa"/>
          </w:tcPr>
          <w:p w14:paraId="1B183319">
            <w:pPr>
              <w:spacing w:line="460" w:lineRule="exact"/>
              <w:rPr>
                <w:rFonts w:hint="eastAsia" w:ascii="宋体" w:hAnsi="宋体" w:eastAsia="宋体" w:cs="宋体"/>
                <w:color w:val="auto"/>
                <w:szCs w:val="21"/>
                <w:highlight w:val="none"/>
              </w:rPr>
            </w:pPr>
          </w:p>
        </w:tc>
        <w:tc>
          <w:tcPr>
            <w:tcW w:w="852" w:type="dxa"/>
          </w:tcPr>
          <w:p w14:paraId="62A2DE18">
            <w:pPr>
              <w:spacing w:line="460" w:lineRule="exact"/>
              <w:rPr>
                <w:rFonts w:hint="eastAsia" w:ascii="宋体" w:hAnsi="宋体" w:eastAsia="宋体" w:cs="宋体"/>
                <w:color w:val="auto"/>
                <w:szCs w:val="21"/>
                <w:highlight w:val="none"/>
              </w:rPr>
            </w:pPr>
          </w:p>
        </w:tc>
        <w:tc>
          <w:tcPr>
            <w:tcW w:w="852" w:type="dxa"/>
          </w:tcPr>
          <w:p w14:paraId="34C13438">
            <w:pPr>
              <w:spacing w:line="460" w:lineRule="exact"/>
              <w:rPr>
                <w:rFonts w:hint="eastAsia" w:ascii="宋体" w:hAnsi="宋体" w:eastAsia="宋体" w:cs="宋体"/>
                <w:color w:val="auto"/>
                <w:szCs w:val="21"/>
                <w:highlight w:val="none"/>
              </w:rPr>
            </w:pPr>
          </w:p>
        </w:tc>
      </w:tr>
      <w:tr w14:paraId="0001E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4D2738F0">
            <w:pPr>
              <w:spacing w:line="460" w:lineRule="exact"/>
              <w:rPr>
                <w:rFonts w:hint="eastAsia" w:ascii="宋体" w:hAnsi="宋体" w:eastAsia="宋体" w:cs="宋体"/>
                <w:color w:val="auto"/>
                <w:szCs w:val="21"/>
                <w:highlight w:val="none"/>
              </w:rPr>
            </w:pPr>
          </w:p>
        </w:tc>
        <w:tc>
          <w:tcPr>
            <w:tcW w:w="1179" w:type="dxa"/>
          </w:tcPr>
          <w:p w14:paraId="6C806C67">
            <w:pPr>
              <w:spacing w:line="460" w:lineRule="exact"/>
              <w:rPr>
                <w:rFonts w:hint="eastAsia" w:ascii="宋体" w:hAnsi="宋体" w:eastAsia="宋体" w:cs="宋体"/>
                <w:color w:val="auto"/>
                <w:szCs w:val="21"/>
                <w:highlight w:val="none"/>
              </w:rPr>
            </w:pPr>
          </w:p>
        </w:tc>
        <w:tc>
          <w:tcPr>
            <w:tcW w:w="983" w:type="dxa"/>
          </w:tcPr>
          <w:p w14:paraId="7775F530">
            <w:pPr>
              <w:spacing w:line="460" w:lineRule="exact"/>
              <w:rPr>
                <w:rFonts w:hint="eastAsia" w:ascii="宋体" w:hAnsi="宋体" w:eastAsia="宋体" w:cs="宋体"/>
                <w:color w:val="auto"/>
                <w:szCs w:val="21"/>
                <w:highlight w:val="none"/>
              </w:rPr>
            </w:pPr>
          </w:p>
        </w:tc>
        <w:tc>
          <w:tcPr>
            <w:tcW w:w="682" w:type="dxa"/>
          </w:tcPr>
          <w:p w14:paraId="4DCEEAA6">
            <w:pPr>
              <w:spacing w:line="460" w:lineRule="exact"/>
              <w:rPr>
                <w:rFonts w:hint="eastAsia" w:ascii="宋体" w:hAnsi="宋体" w:eastAsia="宋体" w:cs="宋体"/>
                <w:color w:val="auto"/>
                <w:szCs w:val="21"/>
                <w:highlight w:val="none"/>
              </w:rPr>
            </w:pPr>
          </w:p>
        </w:tc>
        <w:tc>
          <w:tcPr>
            <w:tcW w:w="852" w:type="dxa"/>
          </w:tcPr>
          <w:p w14:paraId="28F75ACD">
            <w:pPr>
              <w:spacing w:line="460" w:lineRule="exact"/>
              <w:rPr>
                <w:rFonts w:hint="eastAsia" w:ascii="宋体" w:hAnsi="宋体" w:eastAsia="宋体" w:cs="宋体"/>
                <w:color w:val="auto"/>
                <w:szCs w:val="21"/>
                <w:highlight w:val="none"/>
              </w:rPr>
            </w:pPr>
          </w:p>
        </w:tc>
        <w:tc>
          <w:tcPr>
            <w:tcW w:w="1037" w:type="dxa"/>
          </w:tcPr>
          <w:p w14:paraId="14F56581">
            <w:pPr>
              <w:spacing w:line="460" w:lineRule="exact"/>
              <w:rPr>
                <w:rFonts w:hint="eastAsia" w:ascii="宋体" w:hAnsi="宋体" w:eastAsia="宋体" w:cs="宋体"/>
                <w:color w:val="auto"/>
                <w:szCs w:val="21"/>
                <w:highlight w:val="none"/>
              </w:rPr>
            </w:pPr>
          </w:p>
        </w:tc>
        <w:tc>
          <w:tcPr>
            <w:tcW w:w="996" w:type="dxa"/>
          </w:tcPr>
          <w:p w14:paraId="21D3E469">
            <w:pPr>
              <w:spacing w:line="460" w:lineRule="exact"/>
              <w:rPr>
                <w:rFonts w:hint="eastAsia" w:ascii="宋体" w:hAnsi="宋体" w:eastAsia="宋体" w:cs="宋体"/>
                <w:color w:val="auto"/>
                <w:szCs w:val="21"/>
                <w:highlight w:val="none"/>
              </w:rPr>
            </w:pPr>
          </w:p>
        </w:tc>
        <w:tc>
          <w:tcPr>
            <w:tcW w:w="852" w:type="dxa"/>
          </w:tcPr>
          <w:p w14:paraId="16B514C3">
            <w:pPr>
              <w:spacing w:line="460" w:lineRule="exact"/>
              <w:rPr>
                <w:rFonts w:hint="eastAsia" w:ascii="宋体" w:hAnsi="宋体" w:eastAsia="宋体" w:cs="宋体"/>
                <w:color w:val="auto"/>
                <w:szCs w:val="21"/>
                <w:highlight w:val="none"/>
              </w:rPr>
            </w:pPr>
          </w:p>
        </w:tc>
        <w:tc>
          <w:tcPr>
            <w:tcW w:w="852" w:type="dxa"/>
          </w:tcPr>
          <w:p w14:paraId="07661E05">
            <w:pPr>
              <w:spacing w:line="460" w:lineRule="exact"/>
              <w:rPr>
                <w:rFonts w:hint="eastAsia" w:ascii="宋体" w:hAnsi="宋体" w:eastAsia="宋体" w:cs="宋体"/>
                <w:color w:val="auto"/>
                <w:szCs w:val="21"/>
                <w:highlight w:val="none"/>
              </w:rPr>
            </w:pPr>
          </w:p>
        </w:tc>
        <w:tc>
          <w:tcPr>
            <w:tcW w:w="852" w:type="dxa"/>
          </w:tcPr>
          <w:p w14:paraId="0095D3F7">
            <w:pPr>
              <w:spacing w:line="460" w:lineRule="exact"/>
              <w:rPr>
                <w:rFonts w:hint="eastAsia" w:ascii="宋体" w:hAnsi="宋体" w:eastAsia="宋体" w:cs="宋体"/>
                <w:color w:val="auto"/>
                <w:szCs w:val="21"/>
                <w:highlight w:val="none"/>
              </w:rPr>
            </w:pPr>
          </w:p>
        </w:tc>
      </w:tr>
      <w:tr w14:paraId="27A8A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04002F1D">
            <w:pPr>
              <w:spacing w:line="460" w:lineRule="exact"/>
              <w:rPr>
                <w:rFonts w:hint="eastAsia" w:ascii="宋体" w:hAnsi="宋体" w:eastAsia="宋体" w:cs="宋体"/>
                <w:color w:val="auto"/>
                <w:szCs w:val="21"/>
                <w:highlight w:val="none"/>
              </w:rPr>
            </w:pPr>
          </w:p>
        </w:tc>
        <w:tc>
          <w:tcPr>
            <w:tcW w:w="1179" w:type="dxa"/>
          </w:tcPr>
          <w:p w14:paraId="06A9C727">
            <w:pPr>
              <w:spacing w:line="460" w:lineRule="exact"/>
              <w:rPr>
                <w:rFonts w:hint="eastAsia" w:ascii="宋体" w:hAnsi="宋体" w:eastAsia="宋体" w:cs="宋体"/>
                <w:color w:val="auto"/>
                <w:szCs w:val="21"/>
                <w:highlight w:val="none"/>
              </w:rPr>
            </w:pPr>
          </w:p>
        </w:tc>
        <w:tc>
          <w:tcPr>
            <w:tcW w:w="983" w:type="dxa"/>
          </w:tcPr>
          <w:p w14:paraId="5BD88059">
            <w:pPr>
              <w:spacing w:line="460" w:lineRule="exact"/>
              <w:rPr>
                <w:rFonts w:hint="eastAsia" w:ascii="宋体" w:hAnsi="宋体" w:eastAsia="宋体" w:cs="宋体"/>
                <w:color w:val="auto"/>
                <w:szCs w:val="21"/>
                <w:highlight w:val="none"/>
              </w:rPr>
            </w:pPr>
          </w:p>
        </w:tc>
        <w:tc>
          <w:tcPr>
            <w:tcW w:w="682" w:type="dxa"/>
          </w:tcPr>
          <w:p w14:paraId="557247AA">
            <w:pPr>
              <w:spacing w:line="460" w:lineRule="exact"/>
              <w:rPr>
                <w:rFonts w:hint="eastAsia" w:ascii="宋体" w:hAnsi="宋体" w:eastAsia="宋体" w:cs="宋体"/>
                <w:color w:val="auto"/>
                <w:szCs w:val="21"/>
                <w:highlight w:val="none"/>
              </w:rPr>
            </w:pPr>
          </w:p>
        </w:tc>
        <w:tc>
          <w:tcPr>
            <w:tcW w:w="852" w:type="dxa"/>
          </w:tcPr>
          <w:p w14:paraId="2D372B6A">
            <w:pPr>
              <w:spacing w:line="460" w:lineRule="exact"/>
              <w:rPr>
                <w:rFonts w:hint="eastAsia" w:ascii="宋体" w:hAnsi="宋体" w:eastAsia="宋体" w:cs="宋体"/>
                <w:color w:val="auto"/>
                <w:szCs w:val="21"/>
                <w:highlight w:val="none"/>
              </w:rPr>
            </w:pPr>
          </w:p>
        </w:tc>
        <w:tc>
          <w:tcPr>
            <w:tcW w:w="1037" w:type="dxa"/>
          </w:tcPr>
          <w:p w14:paraId="6B5667F1">
            <w:pPr>
              <w:spacing w:line="460" w:lineRule="exact"/>
              <w:rPr>
                <w:rFonts w:hint="eastAsia" w:ascii="宋体" w:hAnsi="宋体" w:eastAsia="宋体" w:cs="宋体"/>
                <w:color w:val="auto"/>
                <w:szCs w:val="21"/>
                <w:highlight w:val="none"/>
              </w:rPr>
            </w:pPr>
          </w:p>
        </w:tc>
        <w:tc>
          <w:tcPr>
            <w:tcW w:w="996" w:type="dxa"/>
          </w:tcPr>
          <w:p w14:paraId="4F9CBD73">
            <w:pPr>
              <w:spacing w:line="460" w:lineRule="exact"/>
              <w:rPr>
                <w:rFonts w:hint="eastAsia" w:ascii="宋体" w:hAnsi="宋体" w:eastAsia="宋体" w:cs="宋体"/>
                <w:color w:val="auto"/>
                <w:szCs w:val="21"/>
                <w:highlight w:val="none"/>
              </w:rPr>
            </w:pPr>
          </w:p>
        </w:tc>
        <w:tc>
          <w:tcPr>
            <w:tcW w:w="852" w:type="dxa"/>
          </w:tcPr>
          <w:p w14:paraId="7865B8DB">
            <w:pPr>
              <w:spacing w:line="460" w:lineRule="exact"/>
              <w:rPr>
                <w:rFonts w:hint="eastAsia" w:ascii="宋体" w:hAnsi="宋体" w:eastAsia="宋体" w:cs="宋体"/>
                <w:color w:val="auto"/>
                <w:szCs w:val="21"/>
                <w:highlight w:val="none"/>
              </w:rPr>
            </w:pPr>
          </w:p>
        </w:tc>
        <w:tc>
          <w:tcPr>
            <w:tcW w:w="852" w:type="dxa"/>
          </w:tcPr>
          <w:p w14:paraId="0CD163E8">
            <w:pPr>
              <w:spacing w:line="460" w:lineRule="exact"/>
              <w:rPr>
                <w:rFonts w:hint="eastAsia" w:ascii="宋体" w:hAnsi="宋体" w:eastAsia="宋体" w:cs="宋体"/>
                <w:color w:val="auto"/>
                <w:szCs w:val="21"/>
                <w:highlight w:val="none"/>
              </w:rPr>
            </w:pPr>
          </w:p>
        </w:tc>
        <w:tc>
          <w:tcPr>
            <w:tcW w:w="852" w:type="dxa"/>
          </w:tcPr>
          <w:p w14:paraId="79D80C56">
            <w:pPr>
              <w:spacing w:line="460" w:lineRule="exact"/>
              <w:rPr>
                <w:rFonts w:hint="eastAsia" w:ascii="宋体" w:hAnsi="宋体" w:eastAsia="宋体" w:cs="宋体"/>
                <w:color w:val="auto"/>
                <w:szCs w:val="21"/>
                <w:highlight w:val="none"/>
              </w:rPr>
            </w:pPr>
          </w:p>
        </w:tc>
      </w:tr>
      <w:tr w14:paraId="27EFD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52CD9F57">
            <w:pPr>
              <w:spacing w:line="460" w:lineRule="exact"/>
              <w:rPr>
                <w:rFonts w:hint="eastAsia" w:ascii="宋体" w:hAnsi="宋体" w:eastAsia="宋体" w:cs="宋体"/>
                <w:color w:val="auto"/>
                <w:szCs w:val="21"/>
                <w:highlight w:val="none"/>
              </w:rPr>
            </w:pPr>
          </w:p>
        </w:tc>
        <w:tc>
          <w:tcPr>
            <w:tcW w:w="1179" w:type="dxa"/>
          </w:tcPr>
          <w:p w14:paraId="3962BF36">
            <w:pPr>
              <w:spacing w:line="460" w:lineRule="exact"/>
              <w:rPr>
                <w:rFonts w:hint="eastAsia" w:ascii="宋体" w:hAnsi="宋体" w:eastAsia="宋体" w:cs="宋体"/>
                <w:color w:val="auto"/>
                <w:szCs w:val="21"/>
                <w:highlight w:val="none"/>
              </w:rPr>
            </w:pPr>
          </w:p>
        </w:tc>
        <w:tc>
          <w:tcPr>
            <w:tcW w:w="983" w:type="dxa"/>
          </w:tcPr>
          <w:p w14:paraId="1B0DCAE9">
            <w:pPr>
              <w:spacing w:line="460" w:lineRule="exact"/>
              <w:rPr>
                <w:rFonts w:hint="eastAsia" w:ascii="宋体" w:hAnsi="宋体" w:eastAsia="宋体" w:cs="宋体"/>
                <w:color w:val="auto"/>
                <w:szCs w:val="21"/>
                <w:highlight w:val="none"/>
              </w:rPr>
            </w:pPr>
          </w:p>
        </w:tc>
        <w:tc>
          <w:tcPr>
            <w:tcW w:w="682" w:type="dxa"/>
          </w:tcPr>
          <w:p w14:paraId="3E978CE1">
            <w:pPr>
              <w:spacing w:line="460" w:lineRule="exact"/>
              <w:rPr>
                <w:rFonts w:hint="eastAsia" w:ascii="宋体" w:hAnsi="宋体" w:eastAsia="宋体" w:cs="宋体"/>
                <w:color w:val="auto"/>
                <w:szCs w:val="21"/>
                <w:highlight w:val="none"/>
              </w:rPr>
            </w:pPr>
          </w:p>
        </w:tc>
        <w:tc>
          <w:tcPr>
            <w:tcW w:w="852" w:type="dxa"/>
          </w:tcPr>
          <w:p w14:paraId="2F4A1093">
            <w:pPr>
              <w:spacing w:line="460" w:lineRule="exact"/>
              <w:rPr>
                <w:rFonts w:hint="eastAsia" w:ascii="宋体" w:hAnsi="宋体" w:eastAsia="宋体" w:cs="宋体"/>
                <w:color w:val="auto"/>
                <w:szCs w:val="21"/>
                <w:highlight w:val="none"/>
              </w:rPr>
            </w:pPr>
          </w:p>
        </w:tc>
        <w:tc>
          <w:tcPr>
            <w:tcW w:w="1037" w:type="dxa"/>
          </w:tcPr>
          <w:p w14:paraId="771A8D4D">
            <w:pPr>
              <w:spacing w:line="460" w:lineRule="exact"/>
              <w:rPr>
                <w:rFonts w:hint="eastAsia" w:ascii="宋体" w:hAnsi="宋体" w:eastAsia="宋体" w:cs="宋体"/>
                <w:color w:val="auto"/>
                <w:szCs w:val="21"/>
                <w:highlight w:val="none"/>
              </w:rPr>
            </w:pPr>
          </w:p>
        </w:tc>
        <w:tc>
          <w:tcPr>
            <w:tcW w:w="996" w:type="dxa"/>
          </w:tcPr>
          <w:p w14:paraId="233FA2A4">
            <w:pPr>
              <w:spacing w:line="460" w:lineRule="exact"/>
              <w:rPr>
                <w:rFonts w:hint="eastAsia" w:ascii="宋体" w:hAnsi="宋体" w:eastAsia="宋体" w:cs="宋体"/>
                <w:color w:val="auto"/>
                <w:szCs w:val="21"/>
                <w:highlight w:val="none"/>
              </w:rPr>
            </w:pPr>
          </w:p>
        </w:tc>
        <w:tc>
          <w:tcPr>
            <w:tcW w:w="852" w:type="dxa"/>
          </w:tcPr>
          <w:p w14:paraId="6879E17B">
            <w:pPr>
              <w:spacing w:line="460" w:lineRule="exact"/>
              <w:rPr>
                <w:rFonts w:hint="eastAsia" w:ascii="宋体" w:hAnsi="宋体" w:eastAsia="宋体" w:cs="宋体"/>
                <w:color w:val="auto"/>
                <w:szCs w:val="21"/>
                <w:highlight w:val="none"/>
              </w:rPr>
            </w:pPr>
          </w:p>
        </w:tc>
        <w:tc>
          <w:tcPr>
            <w:tcW w:w="852" w:type="dxa"/>
          </w:tcPr>
          <w:p w14:paraId="100ED377">
            <w:pPr>
              <w:spacing w:line="460" w:lineRule="exact"/>
              <w:rPr>
                <w:rFonts w:hint="eastAsia" w:ascii="宋体" w:hAnsi="宋体" w:eastAsia="宋体" w:cs="宋体"/>
                <w:color w:val="auto"/>
                <w:szCs w:val="21"/>
                <w:highlight w:val="none"/>
              </w:rPr>
            </w:pPr>
          </w:p>
        </w:tc>
        <w:tc>
          <w:tcPr>
            <w:tcW w:w="852" w:type="dxa"/>
          </w:tcPr>
          <w:p w14:paraId="30806860">
            <w:pPr>
              <w:spacing w:line="460" w:lineRule="exact"/>
              <w:rPr>
                <w:rFonts w:hint="eastAsia" w:ascii="宋体" w:hAnsi="宋体" w:eastAsia="宋体" w:cs="宋体"/>
                <w:color w:val="auto"/>
                <w:szCs w:val="21"/>
                <w:highlight w:val="none"/>
              </w:rPr>
            </w:pPr>
          </w:p>
        </w:tc>
      </w:tr>
      <w:tr w14:paraId="65D2D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44827BAE">
            <w:pPr>
              <w:spacing w:line="460" w:lineRule="exact"/>
              <w:rPr>
                <w:rFonts w:hint="eastAsia" w:ascii="宋体" w:hAnsi="宋体" w:eastAsia="宋体" w:cs="宋体"/>
                <w:color w:val="auto"/>
                <w:szCs w:val="21"/>
                <w:highlight w:val="none"/>
              </w:rPr>
            </w:pPr>
          </w:p>
        </w:tc>
        <w:tc>
          <w:tcPr>
            <w:tcW w:w="1179" w:type="dxa"/>
          </w:tcPr>
          <w:p w14:paraId="76995BA5">
            <w:pPr>
              <w:spacing w:line="460" w:lineRule="exact"/>
              <w:rPr>
                <w:rFonts w:hint="eastAsia" w:ascii="宋体" w:hAnsi="宋体" w:eastAsia="宋体" w:cs="宋体"/>
                <w:color w:val="auto"/>
                <w:szCs w:val="21"/>
                <w:highlight w:val="none"/>
              </w:rPr>
            </w:pPr>
          </w:p>
        </w:tc>
        <w:tc>
          <w:tcPr>
            <w:tcW w:w="983" w:type="dxa"/>
          </w:tcPr>
          <w:p w14:paraId="305B2FFA">
            <w:pPr>
              <w:spacing w:line="460" w:lineRule="exact"/>
              <w:rPr>
                <w:rFonts w:hint="eastAsia" w:ascii="宋体" w:hAnsi="宋体" w:eastAsia="宋体" w:cs="宋体"/>
                <w:color w:val="auto"/>
                <w:szCs w:val="21"/>
                <w:highlight w:val="none"/>
              </w:rPr>
            </w:pPr>
          </w:p>
        </w:tc>
        <w:tc>
          <w:tcPr>
            <w:tcW w:w="682" w:type="dxa"/>
          </w:tcPr>
          <w:p w14:paraId="3A03EF31">
            <w:pPr>
              <w:spacing w:line="460" w:lineRule="exact"/>
              <w:rPr>
                <w:rFonts w:hint="eastAsia" w:ascii="宋体" w:hAnsi="宋体" w:eastAsia="宋体" w:cs="宋体"/>
                <w:color w:val="auto"/>
                <w:szCs w:val="21"/>
                <w:highlight w:val="none"/>
              </w:rPr>
            </w:pPr>
          </w:p>
        </w:tc>
        <w:tc>
          <w:tcPr>
            <w:tcW w:w="852" w:type="dxa"/>
          </w:tcPr>
          <w:p w14:paraId="26C7F14B">
            <w:pPr>
              <w:spacing w:line="460" w:lineRule="exact"/>
              <w:rPr>
                <w:rFonts w:hint="eastAsia" w:ascii="宋体" w:hAnsi="宋体" w:eastAsia="宋体" w:cs="宋体"/>
                <w:color w:val="auto"/>
                <w:szCs w:val="21"/>
                <w:highlight w:val="none"/>
              </w:rPr>
            </w:pPr>
          </w:p>
        </w:tc>
        <w:tc>
          <w:tcPr>
            <w:tcW w:w="1037" w:type="dxa"/>
          </w:tcPr>
          <w:p w14:paraId="17D1AA41">
            <w:pPr>
              <w:spacing w:line="460" w:lineRule="exact"/>
              <w:rPr>
                <w:rFonts w:hint="eastAsia" w:ascii="宋体" w:hAnsi="宋体" w:eastAsia="宋体" w:cs="宋体"/>
                <w:color w:val="auto"/>
                <w:szCs w:val="21"/>
                <w:highlight w:val="none"/>
              </w:rPr>
            </w:pPr>
          </w:p>
        </w:tc>
        <w:tc>
          <w:tcPr>
            <w:tcW w:w="996" w:type="dxa"/>
          </w:tcPr>
          <w:p w14:paraId="4BB83EFE">
            <w:pPr>
              <w:spacing w:line="460" w:lineRule="exact"/>
              <w:rPr>
                <w:rFonts w:hint="eastAsia" w:ascii="宋体" w:hAnsi="宋体" w:eastAsia="宋体" w:cs="宋体"/>
                <w:color w:val="auto"/>
                <w:szCs w:val="21"/>
                <w:highlight w:val="none"/>
              </w:rPr>
            </w:pPr>
          </w:p>
        </w:tc>
        <w:tc>
          <w:tcPr>
            <w:tcW w:w="852" w:type="dxa"/>
          </w:tcPr>
          <w:p w14:paraId="5AB1B9E9">
            <w:pPr>
              <w:spacing w:line="460" w:lineRule="exact"/>
              <w:rPr>
                <w:rFonts w:hint="eastAsia" w:ascii="宋体" w:hAnsi="宋体" w:eastAsia="宋体" w:cs="宋体"/>
                <w:color w:val="auto"/>
                <w:szCs w:val="21"/>
                <w:highlight w:val="none"/>
              </w:rPr>
            </w:pPr>
          </w:p>
        </w:tc>
        <w:tc>
          <w:tcPr>
            <w:tcW w:w="852" w:type="dxa"/>
          </w:tcPr>
          <w:p w14:paraId="7AF63FFC">
            <w:pPr>
              <w:spacing w:line="460" w:lineRule="exact"/>
              <w:rPr>
                <w:rFonts w:hint="eastAsia" w:ascii="宋体" w:hAnsi="宋体" w:eastAsia="宋体" w:cs="宋体"/>
                <w:color w:val="auto"/>
                <w:szCs w:val="21"/>
                <w:highlight w:val="none"/>
              </w:rPr>
            </w:pPr>
          </w:p>
        </w:tc>
        <w:tc>
          <w:tcPr>
            <w:tcW w:w="852" w:type="dxa"/>
          </w:tcPr>
          <w:p w14:paraId="594CECF3">
            <w:pPr>
              <w:spacing w:line="460" w:lineRule="exact"/>
              <w:rPr>
                <w:rFonts w:hint="eastAsia" w:ascii="宋体" w:hAnsi="宋体" w:eastAsia="宋体" w:cs="宋体"/>
                <w:color w:val="auto"/>
                <w:szCs w:val="21"/>
                <w:highlight w:val="none"/>
              </w:rPr>
            </w:pPr>
          </w:p>
        </w:tc>
      </w:tr>
      <w:tr w14:paraId="31EF6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1CB74822">
            <w:pPr>
              <w:spacing w:line="460" w:lineRule="exact"/>
              <w:rPr>
                <w:rFonts w:hint="eastAsia" w:ascii="宋体" w:hAnsi="宋体" w:eastAsia="宋体" w:cs="宋体"/>
                <w:color w:val="auto"/>
                <w:szCs w:val="21"/>
                <w:highlight w:val="none"/>
              </w:rPr>
            </w:pPr>
          </w:p>
        </w:tc>
        <w:tc>
          <w:tcPr>
            <w:tcW w:w="1179" w:type="dxa"/>
          </w:tcPr>
          <w:p w14:paraId="28937469">
            <w:pPr>
              <w:spacing w:line="460" w:lineRule="exact"/>
              <w:rPr>
                <w:rFonts w:hint="eastAsia" w:ascii="宋体" w:hAnsi="宋体" w:eastAsia="宋体" w:cs="宋体"/>
                <w:color w:val="auto"/>
                <w:szCs w:val="21"/>
                <w:highlight w:val="none"/>
              </w:rPr>
            </w:pPr>
          </w:p>
        </w:tc>
        <w:tc>
          <w:tcPr>
            <w:tcW w:w="983" w:type="dxa"/>
          </w:tcPr>
          <w:p w14:paraId="531AC18A">
            <w:pPr>
              <w:spacing w:line="460" w:lineRule="exact"/>
              <w:rPr>
                <w:rFonts w:hint="eastAsia" w:ascii="宋体" w:hAnsi="宋体" w:eastAsia="宋体" w:cs="宋体"/>
                <w:color w:val="auto"/>
                <w:szCs w:val="21"/>
                <w:highlight w:val="none"/>
              </w:rPr>
            </w:pPr>
          </w:p>
        </w:tc>
        <w:tc>
          <w:tcPr>
            <w:tcW w:w="682" w:type="dxa"/>
          </w:tcPr>
          <w:p w14:paraId="1B484B75">
            <w:pPr>
              <w:spacing w:line="460" w:lineRule="exact"/>
              <w:rPr>
                <w:rFonts w:hint="eastAsia" w:ascii="宋体" w:hAnsi="宋体" w:eastAsia="宋体" w:cs="宋体"/>
                <w:color w:val="auto"/>
                <w:szCs w:val="21"/>
                <w:highlight w:val="none"/>
              </w:rPr>
            </w:pPr>
          </w:p>
        </w:tc>
        <w:tc>
          <w:tcPr>
            <w:tcW w:w="852" w:type="dxa"/>
          </w:tcPr>
          <w:p w14:paraId="62C6E5E5">
            <w:pPr>
              <w:spacing w:line="460" w:lineRule="exact"/>
              <w:rPr>
                <w:rFonts w:hint="eastAsia" w:ascii="宋体" w:hAnsi="宋体" w:eastAsia="宋体" w:cs="宋体"/>
                <w:color w:val="auto"/>
                <w:szCs w:val="21"/>
                <w:highlight w:val="none"/>
              </w:rPr>
            </w:pPr>
          </w:p>
        </w:tc>
        <w:tc>
          <w:tcPr>
            <w:tcW w:w="1037" w:type="dxa"/>
          </w:tcPr>
          <w:p w14:paraId="166BC514">
            <w:pPr>
              <w:spacing w:line="460" w:lineRule="exact"/>
              <w:rPr>
                <w:rFonts w:hint="eastAsia" w:ascii="宋体" w:hAnsi="宋体" w:eastAsia="宋体" w:cs="宋体"/>
                <w:color w:val="auto"/>
                <w:szCs w:val="21"/>
                <w:highlight w:val="none"/>
              </w:rPr>
            </w:pPr>
          </w:p>
        </w:tc>
        <w:tc>
          <w:tcPr>
            <w:tcW w:w="996" w:type="dxa"/>
          </w:tcPr>
          <w:p w14:paraId="291DBB0F">
            <w:pPr>
              <w:spacing w:line="460" w:lineRule="exact"/>
              <w:rPr>
                <w:rFonts w:hint="eastAsia" w:ascii="宋体" w:hAnsi="宋体" w:eastAsia="宋体" w:cs="宋体"/>
                <w:color w:val="auto"/>
                <w:szCs w:val="21"/>
                <w:highlight w:val="none"/>
              </w:rPr>
            </w:pPr>
          </w:p>
        </w:tc>
        <w:tc>
          <w:tcPr>
            <w:tcW w:w="852" w:type="dxa"/>
          </w:tcPr>
          <w:p w14:paraId="08B45BFB">
            <w:pPr>
              <w:spacing w:line="460" w:lineRule="exact"/>
              <w:rPr>
                <w:rFonts w:hint="eastAsia" w:ascii="宋体" w:hAnsi="宋体" w:eastAsia="宋体" w:cs="宋体"/>
                <w:color w:val="auto"/>
                <w:szCs w:val="21"/>
                <w:highlight w:val="none"/>
              </w:rPr>
            </w:pPr>
          </w:p>
        </w:tc>
        <w:tc>
          <w:tcPr>
            <w:tcW w:w="852" w:type="dxa"/>
          </w:tcPr>
          <w:p w14:paraId="3F05F51E">
            <w:pPr>
              <w:spacing w:line="460" w:lineRule="exact"/>
              <w:rPr>
                <w:rFonts w:hint="eastAsia" w:ascii="宋体" w:hAnsi="宋体" w:eastAsia="宋体" w:cs="宋体"/>
                <w:color w:val="auto"/>
                <w:szCs w:val="21"/>
                <w:highlight w:val="none"/>
              </w:rPr>
            </w:pPr>
          </w:p>
        </w:tc>
        <w:tc>
          <w:tcPr>
            <w:tcW w:w="852" w:type="dxa"/>
          </w:tcPr>
          <w:p w14:paraId="50DAF399">
            <w:pPr>
              <w:spacing w:line="460" w:lineRule="exact"/>
              <w:rPr>
                <w:rFonts w:hint="eastAsia" w:ascii="宋体" w:hAnsi="宋体" w:eastAsia="宋体" w:cs="宋体"/>
                <w:color w:val="auto"/>
                <w:szCs w:val="21"/>
                <w:highlight w:val="none"/>
              </w:rPr>
            </w:pPr>
          </w:p>
        </w:tc>
      </w:tr>
      <w:tr w14:paraId="2FD84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43011A63">
            <w:pPr>
              <w:spacing w:line="460" w:lineRule="exact"/>
              <w:rPr>
                <w:rFonts w:hint="eastAsia" w:ascii="宋体" w:hAnsi="宋体" w:eastAsia="宋体" w:cs="宋体"/>
                <w:color w:val="auto"/>
                <w:szCs w:val="21"/>
                <w:highlight w:val="none"/>
              </w:rPr>
            </w:pPr>
          </w:p>
        </w:tc>
        <w:tc>
          <w:tcPr>
            <w:tcW w:w="1179" w:type="dxa"/>
          </w:tcPr>
          <w:p w14:paraId="3FCA617D">
            <w:pPr>
              <w:spacing w:line="460" w:lineRule="exact"/>
              <w:rPr>
                <w:rFonts w:hint="eastAsia" w:ascii="宋体" w:hAnsi="宋体" w:eastAsia="宋体" w:cs="宋体"/>
                <w:color w:val="auto"/>
                <w:szCs w:val="21"/>
                <w:highlight w:val="none"/>
              </w:rPr>
            </w:pPr>
          </w:p>
        </w:tc>
        <w:tc>
          <w:tcPr>
            <w:tcW w:w="983" w:type="dxa"/>
          </w:tcPr>
          <w:p w14:paraId="59EF45E1">
            <w:pPr>
              <w:spacing w:line="460" w:lineRule="exact"/>
              <w:rPr>
                <w:rFonts w:hint="eastAsia" w:ascii="宋体" w:hAnsi="宋体" w:eastAsia="宋体" w:cs="宋体"/>
                <w:color w:val="auto"/>
                <w:szCs w:val="21"/>
                <w:highlight w:val="none"/>
              </w:rPr>
            </w:pPr>
          </w:p>
        </w:tc>
        <w:tc>
          <w:tcPr>
            <w:tcW w:w="682" w:type="dxa"/>
          </w:tcPr>
          <w:p w14:paraId="1AD5B7B9">
            <w:pPr>
              <w:spacing w:line="460" w:lineRule="exact"/>
              <w:rPr>
                <w:rFonts w:hint="eastAsia" w:ascii="宋体" w:hAnsi="宋体" w:eastAsia="宋体" w:cs="宋体"/>
                <w:color w:val="auto"/>
                <w:szCs w:val="21"/>
                <w:highlight w:val="none"/>
              </w:rPr>
            </w:pPr>
          </w:p>
        </w:tc>
        <w:tc>
          <w:tcPr>
            <w:tcW w:w="852" w:type="dxa"/>
          </w:tcPr>
          <w:p w14:paraId="5C20B4C8">
            <w:pPr>
              <w:spacing w:line="460" w:lineRule="exact"/>
              <w:rPr>
                <w:rFonts w:hint="eastAsia" w:ascii="宋体" w:hAnsi="宋体" w:eastAsia="宋体" w:cs="宋体"/>
                <w:color w:val="auto"/>
                <w:szCs w:val="21"/>
                <w:highlight w:val="none"/>
              </w:rPr>
            </w:pPr>
          </w:p>
        </w:tc>
        <w:tc>
          <w:tcPr>
            <w:tcW w:w="1037" w:type="dxa"/>
          </w:tcPr>
          <w:p w14:paraId="49625A32">
            <w:pPr>
              <w:spacing w:line="460" w:lineRule="exact"/>
              <w:rPr>
                <w:rFonts w:hint="eastAsia" w:ascii="宋体" w:hAnsi="宋体" w:eastAsia="宋体" w:cs="宋体"/>
                <w:color w:val="auto"/>
                <w:szCs w:val="21"/>
                <w:highlight w:val="none"/>
              </w:rPr>
            </w:pPr>
          </w:p>
        </w:tc>
        <w:tc>
          <w:tcPr>
            <w:tcW w:w="996" w:type="dxa"/>
          </w:tcPr>
          <w:p w14:paraId="288E636A">
            <w:pPr>
              <w:spacing w:line="460" w:lineRule="exact"/>
              <w:rPr>
                <w:rFonts w:hint="eastAsia" w:ascii="宋体" w:hAnsi="宋体" w:eastAsia="宋体" w:cs="宋体"/>
                <w:color w:val="auto"/>
                <w:szCs w:val="21"/>
                <w:highlight w:val="none"/>
              </w:rPr>
            </w:pPr>
          </w:p>
        </w:tc>
        <w:tc>
          <w:tcPr>
            <w:tcW w:w="852" w:type="dxa"/>
          </w:tcPr>
          <w:p w14:paraId="206422B7">
            <w:pPr>
              <w:spacing w:line="460" w:lineRule="exact"/>
              <w:rPr>
                <w:rFonts w:hint="eastAsia" w:ascii="宋体" w:hAnsi="宋体" w:eastAsia="宋体" w:cs="宋体"/>
                <w:color w:val="auto"/>
                <w:szCs w:val="21"/>
                <w:highlight w:val="none"/>
              </w:rPr>
            </w:pPr>
          </w:p>
        </w:tc>
        <w:tc>
          <w:tcPr>
            <w:tcW w:w="852" w:type="dxa"/>
          </w:tcPr>
          <w:p w14:paraId="7AC2A4F3">
            <w:pPr>
              <w:spacing w:line="460" w:lineRule="exact"/>
              <w:rPr>
                <w:rFonts w:hint="eastAsia" w:ascii="宋体" w:hAnsi="宋体" w:eastAsia="宋体" w:cs="宋体"/>
                <w:color w:val="auto"/>
                <w:szCs w:val="21"/>
                <w:highlight w:val="none"/>
              </w:rPr>
            </w:pPr>
          </w:p>
        </w:tc>
        <w:tc>
          <w:tcPr>
            <w:tcW w:w="852" w:type="dxa"/>
          </w:tcPr>
          <w:p w14:paraId="0708601C">
            <w:pPr>
              <w:spacing w:line="460" w:lineRule="exact"/>
              <w:rPr>
                <w:rFonts w:hint="eastAsia" w:ascii="宋体" w:hAnsi="宋体" w:eastAsia="宋体" w:cs="宋体"/>
                <w:color w:val="auto"/>
                <w:szCs w:val="21"/>
                <w:highlight w:val="none"/>
              </w:rPr>
            </w:pPr>
          </w:p>
        </w:tc>
      </w:tr>
      <w:tr w14:paraId="2A262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1C02C3C8">
            <w:pPr>
              <w:spacing w:line="460" w:lineRule="exact"/>
              <w:rPr>
                <w:rFonts w:hint="eastAsia" w:ascii="宋体" w:hAnsi="宋体" w:eastAsia="宋体" w:cs="宋体"/>
                <w:color w:val="auto"/>
                <w:szCs w:val="21"/>
                <w:highlight w:val="none"/>
              </w:rPr>
            </w:pPr>
          </w:p>
        </w:tc>
        <w:tc>
          <w:tcPr>
            <w:tcW w:w="1179" w:type="dxa"/>
          </w:tcPr>
          <w:p w14:paraId="4BFDA676">
            <w:pPr>
              <w:spacing w:line="460" w:lineRule="exact"/>
              <w:rPr>
                <w:rFonts w:hint="eastAsia" w:ascii="宋体" w:hAnsi="宋体" w:eastAsia="宋体" w:cs="宋体"/>
                <w:color w:val="auto"/>
                <w:szCs w:val="21"/>
                <w:highlight w:val="none"/>
              </w:rPr>
            </w:pPr>
          </w:p>
        </w:tc>
        <w:tc>
          <w:tcPr>
            <w:tcW w:w="983" w:type="dxa"/>
          </w:tcPr>
          <w:p w14:paraId="7A3C3306">
            <w:pPr>
              <w:spacing w:line="460" w:lineRule="exact"/>
              <w:rPr>
                <w:rFonts w:hint="eastAsia" w:ascii="宋体" w:hAnsi="宋体" w:eastAsia="宋体" w:cs="宋体"/>
                <w:color w:val="auto"/>
                <w:szCs w:val="21"/>
                <w:highlight w:val="none"/>
              </w:rPr>
            </w:pPr>
          </w:p>
        </w:tc>
        <w:tc>
          <w:tcPr>
            <w:tcW w:w="682" w:type="dxa"/>
          </w:tcPr>
          <w:p w14:paraId="1A686EA7">
            <w:pPr>
              <w:spacing w:line="460" w:lineRule="exact"/>
              <w:rPr>
                <w:rFonts w:hint="eastAsia" w:ascii="宋体" w:hAnsi="宋体" w:eastAsia="宋体" w:cs="宋体"/>
                <w:color w:val="auto"/>
                <w:szCs w:val="21"/>
                <w:highlight w:val="none"/>
              </w:rPr>
            </w:pPr>
          </w:p>
        </w:tc>
        <w:tc>
          <w:tcPr>
            <w:tcW w:w="852" w:type="dxa"/>
          </w:tcPr>
          <w:p w14:paraId="1B241787">
            <w:pPr>
              <w:spacing w:line="460" w:lineRule="exact"/>
              <w:rPr>
                <w:rFonts w:hint="eastAsia" w:ascii="宋体" w:hAnsi="宋体" w:eastAsia="宋体" w:cs="宋体"/>
                <w:color w:val="auto"/>
                <w:szCs w:val="21"/>
                <w:highlight w:val="none"/>
              </w:rPr>
            </w:pPr>
          </w:p>
        </w:tc>
        <w:tc>
          <w:tcPr>
            <w:tcW w:w="1037" w:type="dxa"/>
          </w:tcPr>
          <w:p w14:paraId="25E3A127">
            <w:pPr>
              <w:spacing w:line="460" w:lineRule="exact"/>
              <w:rPr>
                <w:rFonts w:hint="eastAsia" w:ascii="宋体" w:hAnsi="宋体" w:eastAsia="宋体" w:cs="宋体"/>
                <w:color w:val="auto"/>
                <w:szCs w:val="21"/>
                <w:highlight w:val="none"/>
              </w:rPr>
            </w:pPr>
          </w:p>
        </w:tc>
        <w:tc>
          <w:tcPr>
            <w:tcW w:w="996" w:type="dxa"/>
          </w:tcPr>
          <w:p w14:paraId="3D125490">
            <w:pPr>
              <w:spacing w:line="460" w:lineRule="exact"/>
              <w:rPr>
                <w:rFonts w:hint="eastAsia" w:ascii="宋体" w:hAnsi="宋体" w:eastAsia="宋体" w:cs="宋体"/>
                <w:color w:val="auto"/>
                <w:szCs w:val="21"/>
                <w:highlight w:val="none"/>
              </w:rPr>
            </w:pPr>
          </w:p>
        </w:tc>
        <w:tc>
          <w:tcPr>
            <w:tcW w:w="852" w:type="dxa"/>
          </w:tcPr>
          <w:p w14:paraId="0B930DEF">
            <w:pPr>
              <w:spacing w:line="460" w:lineRule="exact"/>
              <w:rPr>
                <w:rFonts w:hint="eastAsia" w:ascii="宋体" w:hAnsi="宋体" w:eastAsia="宋体" w:cs="宋体"/>
                <w:color w:val="auto"/>
                <w:szCs w:val="21"/>
                <w:highlight w:val="none"/>
              </w:rPr>
            </w:pPr>
          </w:p>
        </w:tc>
        <w:tc>
          <w:tcPr>
            <w:tcW w:w="852" w:type="dxa"/>
          </w:tcPr>
          <w:p w14:paraId="73CA3A24">
            <w:pPr>
              <w:spacing w:line="460" w:lineRule="exact"/>
              <w:rPr>
                <w:rFonts w:hint="eastAsia" w:ascii="宋体" w:hAnsi="宋体" w:eastAsia="宋体" w:cs="宋体"/>
                <w:color w:val="auto"/>
                <w:szCs w:val="21"/>
                <w:highlight w:val="none"/>
              </w:rPr>
            </w:pPr>
          </w:p>
        </w:tc>
        <w:tc>
          <w:tcPr>
            <w:tcW w:w="852" w:type="dxa"/>
          </w:tcPr>
          <w:p w14:paraId="544A0A25">
            <w:pPr>
              <w:spacing w:line="460" w:lineRule="exact"/>
              <w:rPr>
                <w:rFonts w:hint="eastAsia" w:ascii="宋体" w:hAnsi="宋体" w:eastAsia="宋体" w:cs="宋体"/>
                <w:color w:val="auto"/>
                <w:szCs w:val="21"/>
                <w:highlight w:val="none"/>
              </w:rPr>
            </w:pPr>
          </w:p>
        </w:tc>
      </w:tr>
      <w:tr w14:paraId="0BFEC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6C5EDCDF">
            <w:pPr>
              <w:spacing w:line="460" w:lineRule="exact"/>
              <w:rPr>
                <w:rFonts w:hint="eastAsia" w:ascii="宋体" w:hAnsi="宋体" w:eastAsia="宋体" w:cs="宋体"/>
                <w:color w:val="auto"/>
                <w:szCs w:val="21"/>
                <w:highlight w:val="none"/>
              </w:rPr>
            </w:pPr>
          </w:p>
        </w:tc>
        <w:tc>
          <w:tcPr>
            <w:tcW w:w="1179" w:type="dxa"/>
          </w:tcPr>
          <w:p w14:paraId="36B1D561">
            <w:pPr>
              <w:spacing w:line="460" w:lineRule="exact"/>
              <w:rPr>
                <w:rFonts w:hint="eastAsia" w:ascii="宋体" w:hAnsi="宋体" w:eastAsia="宋体" w:cs="宋体"/>
                <w:color w:val="auto"/>
                <w:szCs w:val="21"/>
                <w:highlight w:val="none"/>
              </w:rPr>
            </w:pPr>
          </w:p>
        </w:tc>
        <w:tc>
          <w:tcPr>
            <w:tcW w:w="983" w:type="dxa"/>
          </w:tcPr>
          <w:p w14:paraId="7F1C9BFC">
            <w:pPr>
              <w:spacing w:line="460" w:lineRule="exact"/>
              <w:rPr>
                <w:rFonts w:hint="eastAsia" w:ascii="宋体" w:hAnsi="宋体" w:eastAsia="宋体" w:cs="宋体"/>
                <w:color w:val="auto"/>
                <w:szCs w:val="21"/>
                <w:highlight w:val="none"/>
              </w:rPr>
            </w:pPr>
          </w:p>
        </w:tc>
        <w:tc>
          <w:tcPr>
            <w:tcW w:w="682" w:type="dxa"/>
          </w:tcPr>
          <w:p w14:paraId="0E085DE8">
            <w:pPr>
              <w:spacing w:line="460" w:lineRule="exact"/>
              <w:rPr>
                <w:rFonts w:hint="eastAsia" w:ascii="宋体" w:hAnsi="宋体" w:eastAsia="宋体" w:cs="宋体"/>
                <w:color w:val="auto"/>
                <w:szCs w:val="21"/>
                <w:highlight w:val="none"/>
              </w:rPr>
            </w:pPr>
          </w:p>
        </w:tc>
        <w:tc>
          <w:tcPr>
            <w:tcW w:w="852" w:type="dxa"/>
          </w:tcPr>
          <w:p w14:paraId="07F22E24">
            <w:pPr>
              <w:spacing w:line="460" w:lineRule="exact"/>
              <w:rPr>
                <w:rFonts w:hint="eastAsia" w:ascii="宋体" w:hAnsi="宋体" w:eastAsia="宋体" w:cs="宋体"/>
                <w:color w:val="auto"/>
                <w:szCs w:val="21"/>
                <w:highlight w:val="none"/>
              </w:rPr>
            </w:pPr>
          </w:p>
        </w:tc>
        <w:tc>
          <w:tcPr>
            <w:tcW w:w="1037" w:type="dxa"/>
          </w:tcPr>
          <w:p w14:paraId="7F4B4AF0">
            <w:pPr>
              <w:spacing w:line="460" w:lineRule="exact"/>
              <w:rPr>
                <w:rFonts w:hint="eastAsia" w:ascii="宋体" w:hAnsi="宋体" w:eastAsia="宋体" w:cs="宋体"/>
                <w:color w:val="auto"/>
                <w:szCs w:val="21"/>
                <w:highlight w:val="none"/>
              </w:rPr>
            </w:pPr>
          </w:p>
        </w:tc>
        <w:tc>
          <w:tcPr>
            <w:tcW w:w="996" w:type="dxa"/>
          </w:tcPr>
          <w:p w14:paraId="671406FE">
            <w:pPr>
              <w:spacing w:line="460" w:lineRule="exact"/>
              <w:rPr>
                <w:rFonts w:hint="eastAsia" w:ascii="宋体" w:hAnsi="宋体" w:eastAsia="宋体" w:cs="宋体"/>
                <w:color w:val="auto"/>
                <w:szCs w:val="21"/>
                <w:highlight w:val="none"/>
              </w:rPr>
            </w:pPr>
          </w:p>
        </w:tc>
        <w:tc>
          <w:tcPr>
            <w:tcW w:w="852" w:type="dxa"/>
          </w:tcPr>
          <w:p w14:paraId="38DE1C1D">
            <w:pPr>
              <w:spacing w:line="460" w:lineRule="exact"/>
              <w:rPr>
                <w:rFonts w:hint="eastAsia" w:ascii="宋体" w:hAnsi="宋体" w:eastAsia="宋体" w:cs="宋体"/>
                <w:color w:val="auto"/>
                <w:szCs w:val="21"/>
                <w:highlight w:val="none"/>
              </w:rPr>
            </w:pPr>
          </w:p>
        </w:tc>
        <w:tc>
          <w:tcPr>
            <w:tcW w:w="852" w:type="dxa"/>
          </w:tcPr>
          <w:p w14:paraId="446B3158">
            <w:pPr>
              <w:spacing w:line="460" w:lineRule="exact"/>
              <w:rPr>
                <w:rFonts w:hint="eastAsia" w:ascii="宋体" w:hAnsi="宋体" w:eastAsia="宋体" w:cs="宋体"/>
                <w:color w:val="auto"/>
                <w:szCs w:val="21"/>
                <w:highlight w:val="none"/>
              </w:rPr>
            </w:pPr>
          </w:p>
        </w:tc>
        <w:tc>
          <w:tcPr>
            <w:tcW w:w="852" w:type="dxa"/>
          </w:tcPr>
          <w:p w14:paraId="69818E77">
            <w:pPr>
              <w:spacing w:line="460" w:lineRule="exact"/>
              <w:rPr>
                <w:rFonts w:hint="eastAsia" w:ascii="宋体" w:hAnsi="宋体" w:eastAsia="宋体" w:cs="宋体"/>
                <w:color w:val="auto"/>
                <w:szCs w:val="21"/>
                <w:highlight w:val="none"/>
              </w:rPr>
            </w:pPr>
          </w:p>
        </w:tc>
      </w:tr>
      <w:tr w14:paraId="2662F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0FBFC8FA">
            <w:pPr>
              <w:spacing w:line="460" w:lineRule="exact"/>
              <w:rPr>
                <w:rFonts w:hint="eastAsia" w:ascii="宋体" w:hAnsi="宋体" w:eastAsia="宋体" w:cs="宋体"/>
                <w:color w:val="auto"/>
                <w:szCs w:val="21"/>
                <w:highlight w:val="none"/>
              </w:rPr>
            </w:pPr>
          </w:p>
        </w:tc>
        <w:tc>
          <w:tcPr>
            <w:tcW w:w="1179" w:type="dxa"/>
          </w:tcPr>
          <w:p w14:paraId="3950B5BE">
            <w:pPr>
              <w:spacing w:line="460" w:lineRule="exact"/>
              <w:rPr>
                <w:rFonts w:hint="eastAsia" w:ascii="宋体" w:hAnsi="宋体" w:eastAsia="宋体" w:cs="宋体"/>
                <w:color w:val="auto"/>
                <w:szCs w:val="21"/>
                <w:highlight w:val="none"/>
              </w:rPr>
            </w:pPr>
          </w:p>
        </w:tc>
        <w:tc>
          <w:tcPr>
            <w:tcW w:w="983" w:type="dxa"/>
          </w:tcPr>
          <w:p w14:paraId="4DD22CF2">
            <w:pPr>
              <w:spacing w:line="460" w:lineRule="exact"/>
              <w:rPr>
                <w:rFonts w:hint="eastAsia" w:ascii="宋体" w:hAnsi="宋体" w:eastAsia="宋体" w:cs="宋体"/>
                <w:color w:val="auto"/>
                <w:szCs w:val="21"/>
                <w:highlight w:val="none"/>
              </w:rPr>
            </w:pPr>
          </w:p>
        </w:tc>
        <w:tc>
          <w:tcPr>
            <w:tcW w:w="682" w:type="dxa"/>
          </w:tcPr>
          <w:p w14:paraId="415BBEF4">
            <w:pPr>
              <w:spacing w:line="460" w:lineRule="exact"/>
              <w:rPr>
                <w:rFonts w:hint="eastAsia" w:ascii="宋体" w:hAnsi="宋体" w:eastAsia="宋体" w:cs="宋体"/>
                <w:color w:val="auto"/>
                <w:szCs w:val="21"/>
                <w:highlight w:val="none"/>
              </w:rPr>
            </w:pPr>
          </w:p>
        </w:tc>
        <w:tc>
          <w:tcPr>
            <w:tcW w:w="852" w:type="dxa"/>
          </w:tcPr>
          <w:p w14:paraId="35369A5D">
            <w:pPr>
              <w:spacing w:line="460" w:lineRule="exact"/>
              <w:rPr>
                <w:rFonts w:hint="eastAsia" w:ascii="宋体" w:hAnsi="宋体" w:eastAsia="宋体" w:cs="宋体"/>
                <w:color w:val="auto"/>
                <w:szCs w:val="21"/>
                <w:highlight w:val="none"/>
              </w:rPr>
            </w:pPr>
          </w:p>
        </w:tc>
        <w:tc>
          <w:tcPr>
            <w:tcW w:w="1037" w:type="dxa"/>
          </w:tcPr>
          <w:p w14:paraId="4E7BD302">
            <w:pPr>
              <w:spacing w:line="460" w:lineRule="exact"/>
              <w:rPr>
                <w:rFonts w:hint="eastAsia" w:ascii="宋体" w:hAnsi="宋体" w:eastAsia="宋体" w:cs="宋体"/>
                <w:color w:val="auto"/>
                <w:szCs w:val="21"/>
                <w:highlight w:val="none"/>
              </w:rPr>
            </w:pPr>
          </w:p>
        </w:tc>
        <w:tc>
          <w:tcPr>
            <w:tcW w:w="996" w:type="dxa"/>
          </w:tcPr>
          <w:p w14:paraId="0D4FB160">
            <w:pPr>
              <w:spacing w:line="460" w:lineRule="exact"/>
              <w:rPr>
                <w:rFonts w:hint="eastAsia" w:ascii="宋体" w:hAnsi="宋体" w:eastAsia="宋体" w:cs="宋体"/>
                <w:color w:val="auto"/>
                <w:szCs w:val="21"/>
                <w:highlight w:val="none"/>
              </w:rPr>
            </w:pPr>
          </w:p>
        </w:tc>
        <w:tc>
          <w:tcPr>
            <w:tcW w:w="852" w:type="dxa"/>
          </w:tcPr>
          <w:p w14:paraId="1AC507AC">
            <w:pPr>
              <w:spacing w:line="460" w:lineRule="exact"/>
              <w:rPr>
                <w:rFonts w:hint="eastAsia" w:ascii="宋体" w:hAnsi="宋体" w:eastAsia="宋体" w:cs="宋体"/>
                <w:color w:val="auto"/>
                <w:szCs w:val="21"/>
                <w:highlight w:val="none"/>
              </w:rPr>
            </w:pPr>
          </w:p>
        </w:tc>
        <w:tc>
          <w:tcPr>
            <w:tcW w:w="852" w:type="dxa"/>
          </w:tcPr>
          <w:p w14:paraId="6DB046DB">
            <w:pPr>
              <w:spacing w:line="460" w:lineRule="exact"/>
              <w:rPr>
                <w:rFonts w:hint="eastAsia" w:ascii="宋体" w:hAnsi="宋体" w:eastAsia="宋体" w:cs="宋体"/>
                <w:color w:val="auto"/>
                <w:szCs w:val="21"/>
                <w:highlight w:val="none"/>
              </w:rPr>
            </w:pPr>
          </w:p>
        </w:tc>
        <w:tc>
          <w:tcPr>
            <w:tcW w:w="852" w:type="dxa"/>
          </w:tcPr>
          <w:p w14:paraId="6768BFB8">
            <w:pPr>
              <w:spacing w:line="460" w:lineRule="exact"/>
              <w:rPr>
                <w:rFonts w:hint="eastAsia" w:ascii="宋体" w:hAnsi="宋体" w:eastAsia="宋体" w:cs="宋体"/>
                <w:color w:val="auto"/>
                <w:szCs w:val="21"/>
                <w:highlight w:val="none"/>
              </w:rPr>
            </w:pPr>
          </w:p>
        </w:tc>
      </w:tr>
      <w:tr w14:paraId="4998E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6F16DA21">
            <w:pPr>
              <w:spacing w:line="460" w:lineRule="exact"/>
              <w:rPr>
                <w:rFonts w:hint="eastAsia" w:ascii="宋体" w:hAnsi="宋体" w:eastAsia="宋体" w:cs="宋体"/>
                <w:color w:val="auto"/>
                <w:szCs w:val="21"/>
                <w:highlight w:val="none"/>
              </w:rPr>
            </w:pPr>
          </w:p>
        </w:tc>
        <w:tc>
          <w:tcPr>
            <w:tcW w:w="1179" w:type="dxa"/>
          </w:tcPr>
          <w:p w14:paraId="7260A100">
            <w:pPr>
              <w:spacing w:line="460" w:lineRule="exact"/>
              <w:rPr>
                <w:rFonts w:hint="eastAsia" w:ascii="宋体" w:hAnsi="宋体" w:eastAsia="宋体" w:cs="宋体"/>
                <w:color w:val="auto"/>
                <w:szCs w:val="21"/>
                <w:highlight w:val="none"/>
              </w:rPr>
            </w:pPr>
          </w:p>
        </w:tc>
        <w:tc>
          <w:tcPr>
            <w:tcW w:w="983" w:type="dxa"/>
          </w:tcPr>
          <w:p w14:paraId="7F94F06C">
            <w:pPr>
              <w:spacing w:line="460" w:lineRule="exact"/>
              <w:rPr>
                <w:rFonts w:hint="eastAsia" w:ascii="宋体" w:hAnsi="宋体" w:eastAsia="宋体" w:cs="宋体"/>
                <w:color w:val="auto"/>
                <w:szCs w:val="21"/>
                <w:highlight w:val="none"/>
              </w:rPr>
            </w:pPr>
          </w:p>
        </w:tc>
        <w:tc>
          <w:tcPr>
            <w:tcW w:w="682" w:type="dxa"/>
          </w:tcPr>
          <w:p w14:paraId="3C5A1B42">
            <w:pPr>
              <w:spacing w:line="460" w:lineRule="exact"/>
              <w:rPr>
                <w:rFonts w:hint="eastAsia" w:ascii="宋体" w:hAnsi="宋体" w:eastAsia="宋体" w:cs="宋体"/>
                <w:color w:val="auto"/>
                <w:szCs w:val="21"/>
                <w:highlight w:val="none"/>
              </w:rPr>
            </w:pPr>
          </w:p>
        </w:tc>
        <w:tc>
          <w:tcPr>
            <w:tcW w:w="852" w:type="dxa"/>
          </w:tcPr>
          <w:p w14:paraId="45E918F2">
            <w:pPr>
              <w:spacing w:line="460" w:lineRule="exact"/>
              <w:rPr>
                <w:rFonts w:hint="eastAsia" w:ascii="宋体" w:hAnsi="宋体" w:eastAsia="宋体" w:cs="宋体"/>
                <w:color w:val="auto"/>
                <w:szCs w:val="21"/>
                <w:highlight w:val="none"/>
              </w:rPr>
            </w:pPr>
          </w:p>
        </w:tc>
        <w:tc>
          <w:tcPr>
            <w:tcW w:w="1037" w:type="dxa"/>
          </w:tcPr>
          <w:p w14:paraId="798CC39F">
            <w:pPr>
              <w:spacing w:line="460" w:lineRule="exact"/>
              <w:rPr>
                <w:rFonts w:hint="eastAsia" w:ascii="宋体" w:hAnsi="宋体" w:eastAsia="宋体" w:cs="宋体"/>
                <w:color w:val="auto"/>
                <w:szCs w:val="21"/>
                <w:highlight w:val="none"/>
              </w:rPr>
            </w:pPr>
          </w:p>
        </w:tc>
        <w:tc>
          <w:tcPr>
            <w:tcW w:w="996" w:type="dxa"/>
          </w:tcPr>
          <w:p w14:paraId="66B06833">
            <w:pPr>
              <w:spacing w:line="460" w:lineRule="exact"/>
              <w:rPr>
                <w:rFonts w:hint="eastAsia" w:ascii="宋体" w:hAnsi="宋体" w:eastAsia="宋体" w:cs="宋体"/>
                <w:color w:val="auto"/>
                <w:szCs w:val="21"/>
                <w:highlight w:val="none"/>
              </w:rPr>
            </w:pPr>
          </w:p>
        </w:tc>
        <w:tc>
          <w:tcPr>
            <w:tcW w:w="852" w:type="dxa"/>
          </w:tcPr>
          <w:p w14:paraId="13F9E571">
            <w:pPr>
              <w:spacing w:line="460" w:lineRule="exact"/>
              <w:rPr>
                <w:rFonts w:hint="eastAsia" w:ascii="宋体" w:hAnsi="宋体" w:eastAsia="宋体" w:cs="宋体"/>
                <w:color w:val="auto"/>
                <w:szCs w:val="21"/>
                <w:highlight w:val="none"/>
              </w:rPr>
            </w:pPr>
          </w:p>
        </w:tc>
        <w:tc>
          <w:tcPr>
            <w:tcW w:w="852" w:type="dxa"/>
          </w:tcPr>
          <w:p w14:paraId="556E80DF">
            <w:pPr>
              <w:spacing w:line="460" w:lineRule="exact"/>
              <w:rPr>
                <w:rFonts w:hint="eastAsia" w:ascii="宋体" w:hAnsi="宋体" w:eastAsia="宋体" w:cs="宋体"/>
                <w:color w:val="auto"/>
                <w:szCs w:val="21"/>
                <w:highlight w:val="none"/>
              </w:rPr>
            </w:pPr>
          </w:p>
        </w:tc>
        <w:tc>
          <w:tcPr>
            <w:tcW w:w="852" w:type="dxa"/>
          </w:tcPr>
          <w:p w14:paraId="6B8BC89C">
            <w:pPr>
              <w:spacing w:line="460" w:lineRule="exact"/>
              <w:rPr>
                <w:rFonts w:hint="eastAsia" w:ascii="宋体" w:hAnsi="宋体" w:eastAsia="宋体" w:cs="宋体"/>
                <w:color w:val="auto"/>
                <w:szCs w:val="21"/>
                <w:highlight w:val="none"/>
              </w:rPr>
            </w:pPr>
          </w:p>
        </w:tc>
      </w:tr>
      <w:tr w14:paraId="53FC2F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2F0C4500">
            <w:pPr>
              <w:spacing w:line="460" w:lineRule="exact"/>
              <w:rPr>
                <w:rFonts w:hint="eastAsia" w:ascii="宋体" w:hAnsi="宋体" w:eastAsia="宋体" w:cs="宋体"/>
                <w:color w:val="auto"/>
                <w:szCs w:val="21"/>
                <w:highlight w:val="none"/>
              </w:rPr>
            </w:pPr>
          </w:p>
        </w:tc>
        <w:tc>
          <w:tcPr>
            <w:tcW w:w="1179" w:type="dxa"/>
          </w:tcPr>
          <w:p w14:paraId="13EF46C2">
            <w:pPr>
              <w:spacing w:line="460" w:lineRule="exact"/>
              <w:rPr>
                <w:rFonts w:hint="eastAsia" w:ascii="宋体" w:hAnsi="宋体" w:eastAsia="宋体" w:cs="宋体"/>
                <w:color w:val="auto"/>
                <w:szCs w:val="21"/>
                <w:highlight w:val="none"/>
              </w:rPr>
            </w:pPr>
          </w:p>
        </w:tc>
        <w:tc>
          <w:tcPr>
            <w:tcW w:w="983" w:type="dxa"/>
          </w:tcPr>
          <w:p w14:paraId="67340333">
            <w:pPr>
              <w:spacing w:line="460" w:lineRule="exact"/>
              <w:rPr>
                <w:rFonts w:hint="eastAsia" w:ascii="宋体" w:hAnsi="宋体" w:eastAsia="宋体" w:cs="宋体"/>
                <w:color w:val="auto"/>
                <w:szCs w:val="21"/>
                <w:highlight w:val="none"/>
              </w:rPr>
            </w:pPr>
          </w:p>
        </w:tc>
        <w:tc>
          <w:tcPr>
            <w:tcW w:w="682" w:type="dxa"/>
          </w:tcPr>
          <w:p w14:paraId="2FE52F6A">
            <w:pPr>
              <w:spacing w:line="460" w:lineRule="exact"/>
              <w:rPr>
                <w:rFonts w:hint="eastAsia" w:ascii="宋体" w:hAnsi="宋体" w:eastAsia="宋体" w:cs="宋体"/>
                <w:color w:val="auto"/>
                <w:szCs w:val="21"/>
                <w:highlight w:val="none"/>
              </w:rPr>
            </w:pPr>
          </w:p>
        </w:tc>
        <w:tc>
          <w:tcPr>
            <w:tcW w:w="852" w:type="dxa"/>
          </w:tcPr>
          <w:p w14:paraId="32DCE6C6">
            <w:pPr>
              <w:spacing w:line="460" w:lineRule="exact"/>
              <w:rPr>
                <w:rFonts w:hint="eastAsia" w:ascii="宋体" w:hAnsi="宋体" w:eastAsia="宋体" w:cs="宋体"/>
                <w:color w:val="auto"/>
                <w:szCs w:val="21"/>
                <w:highlight w:val="none"/>
              </w:rPr>
            </w:pPr>
          </w:p>
        </w:tc>
        <w:tc>
          <w:tcPr>
            <w:tcW w:w="1037" w:type="dxa"/>
          </w:tcPr>
          <w:p w14:paraId="18BEC19E">
            <w:pPr>
              <w:spacing w:line="460" w:lineRule="exact"/>
              <w:rPr>
                <w:rFonts w:hint="eastAsia" w:ascii="宋体" w:hAnsi="宋体" w:eastAsia="宋体" w:cs="宋体"/>
                <w:color w:val="auto"/>
                <w:szCs w:val="21"/>
                <w:highlight w:val="none"/>
              </w:rPr>
            </w:pPr>
          </w:p>
        </w:tc>
        <w:tc>
          <w:tcPr>
            <w:tcW w:w="996" w:type="dxa"/>
          </w:tcPr>
          <w:p w14:paraId="12324E0F">
            <w:pPr>
              <w:spacing w:line="460" w:lineRule="exact"/>
              <w:rPr>
                <w:rFonts w:hint="eastAsia" w:ascii="宋体" w:hAnsi="宋体" w:eastAsia="宋体" w:cs="宋体"/>
                <w:color w:val="auto"/>
                <w:szCs w:val="21"/>
                <w:highlight w:val="none"/>
              </w:rPr>
            </w:pPr>
          </w:p>
        </w:tc>
        <w:tc>
          <w:tcPr>
            <w:tcW w:w="852" w:type="dxa"/>
          </w:tcPr>
          <w:p w14:paraId="4491BFE1">
            <w:pPr>
              <w:spacing w:line="460" w:lineRule="exact"/>
              <w:rPr>
                <w:rFonts w:hint="eastAsia" w:ascii="宋体" w:hAnsi="宋体" w:eastAsia="宋体" w:cs="宋体"/>
                <w:color w:val="auto"/>
                <w:szCs w:val="21"/>
                <w:highlight w:val="none"/>
              </w:rPr>
            </w:pPr>
          </w:p>
        </w:tc>
        <w:tc>
          <w:tcPr>
            <w:tcW w:w="852" w:type="dxa"/>
          </w:tcPr>
          <w:p w14:paraId="53C2A85E">
            <w:pPr>
              <w:spacing w:line="460" w:lineRule="exact"/>
              <w:rPr>
                <w:rFonts w:hint="eastAsia" w:ascii="宋体" w:hAnsi="宋体" w:eastAsia="宋体" w:cs="宋体"/>
                <w:color w:val="auto"/>
                <w:szCs w:val="21"/>
                <w:highlight w:val="none"/>
              </w:rPr>
            </w:pPr>
          </w:p>
        </w:tc>
        <w:tc>
          <w:tcPr>
            <w:tcW w:w="852" w:type="dxa"/>
          </w:tcPr>
          <w:p w14:paraId="5FC39F6E">
            <w:pPr>
              <w:spacing w:line="460" w:lineRule="exact"/>
              <w:rPr>
                <w:rFonts w:hint="eastAsia" w:ascii="宋体" w:hAnsi="宋体" w:eastAsia="宋体" w:cs="宋体"/>
                <w:color w:val="auto"/>
                <w:szCs w:val="21"/>
                <w:highlight w:val="none"/>
              </w:rPr>
            </w:pPr>
          </w:p>
        </w:tc>
      </w:tr>
      <w:tr w14:paraId="59C2A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08914288">
            <w:pPr>
              <w:spacing w:line="460" w:lineRule="exact"/>
              <w:rPr>
                <w:rFonts w:hint="eastAsia" w:ascii="宋体" w:hAnsi="宋体" w:eastAsia="宋体" w:cs="宋体"/>
                <w:color w:val="auto"/>
                <w:szCs w:val="21"/>
                <w:highlight w:val="none"/>
              </w:rPr>
            </w:pPr>
          </w:p>
        </w:tc>
        <w:tc>
          <w:tcPr>
            <w:tcW w:w="1179" w:type="dxa"/>
          </w:tcPr>
          <w:p w14:paraId="1D0656D7">
            <w:pPr>
              <w:spacing w:line="460" w:lineRule="exact"/>
              <w:rPr>
                <w:rFonts w:hint="eastAsia" w:ascii="宋体" w:hAnsi="宋体" w:eastAsia="宋体" w:cs="宋体"/>
                <w:color w:val="auto"/>
                <w:szCs w:val="21"/>
                <w:highlight w:val="none"/>
              </w:rPr>
            </w:pPr>
          </w:p>
        </w:tc>
        <w:tc>
          <w:tcPr>
            <w:tcW w:w="983" w:type="dxa"/>
          </w:tcPr>
          <w:p w14:paraId="26AFE931">
            <w:pPr>
              <w:spacing w:line="460" w:lineRule="exact"/>
              <w:rPr>
                <w:rFonts w:hint="eastAsia" w:ascii="宋体" w:hAnsi="宋体" w:eastAsia="宋体" w:cs="宋体"/>
                <w:color w:val="auto"/>
                <w:szCs w:val="21"/>
                <w:highlight w:val="none"/>
              </w:rPr>
            </w:pPr>
          </w:p>
        </w:tc>
        <w:tc>
          <w:tcPr>
            <w:tcW w:w="682" w:type="dxa"/>
          </w:tcPr>
          <w:p w14:paraId="34C87E60">
            <w:pPr>
              <w:spacing w:line="460" w:lineRule="exact"/>
              <w:rPr>
                <w:rFonts w:hint="eastAsia" w:ascii="宋体" w:hAnsi="宋体" w:eastAsia="宋体" w:cs="宋体"/>
                <w:color w:val="auto"/>
                <w:szCs w:val="21"/>
                <w:highlight w:val="none"/>
              </w:rPr>
            </w:pPr>
          </w:p>
        </w:tc>
        <w:tc>
          <w:tcPr>
            <w:tcW w:w="852" w:type="dxa"/>
          </w:tcPr>
          <w:p w14:paraId="25B8DEF2">
            <w:pPr>
              <w:spacing w:line="460" w:lineRule="exact"/>
              <w:rPr>
                <w:rFonts w:hint="eastAsia" w:ascii="宋体" w:hAnsi="宋体" w:eastAsia="宋体" w:cs="宋体"/>
                <w:color w:val="auto"/>
                <w:szCs w:val="21"/>
                <w:highlight w:val="none"/>
              </w:rPr>
            </w:pPr>
          </w:p>
        </w:tc>
        <w:tc>
          <w:tcPr>
            <w:tcW w:w="1037" w:type="dxa"/>
          </w:tcPr>
          <w:p w14:paraId="20AF3397">
            <w:pPr>
              <w:spacing w:line="460" w:lineRule="exact"/>
              <w:rPr>
                <w:rFonts w:hint="eastAsia" w:ascii="宋体" w:hAnsi="宋体" w:eastAsia="宋体" w:cs="宋体"/>
                <w:color w:val="auto"/>
                <w:szCs w:val="21"/>
                <w:highlight w:val="none"/>
              </w:rPr>
            </w:pPr>
          </w:p>
        </w:tc>
        <w:tc>
          <w:tcPr>
            <w:tcW w:w="996" w:type="dxa"/>
          </w:tcPr>
          <w:p w14:paraId="7972962F">
            <w:pPr>
              <w:spacing w:line="460" w:lineRule="exact"/>
              <w:rPr>
                <w:rFonts w:hint="eastAsia" w:ascii="宋体" w:hAnsi="宋体" w:eastAsia="宋体" w:cs="宋体"/>
                <w:color w:val="auto"/>
                <w:szCs w:val="21"/>
                <w:highlight w:val="none"/>
              </w:rPr>
            </w:pPr>
          </w:p>
        </w:tc>
        <w:tc>
          <w:tcPr>
            <w:tcW w:w="852" w:type="dxa"/>
          </w:tcPr>
          <w:p w14:paraId="3590C2EE">
            <w:pPr>
              <w:spacing w:line="460" w:lineRule="exact"/>
              <w:rPr>
                <w:rFonts w:hint="eastAsia" w:ascii="宋体" w:hAnsi="宋体" w:eastAsia="宋体" w:cs="宋体"/>
                <w:color w:val="auto"/>
                <w:szCs w:val="21"/>
                <w:highlight w:val="none"/>
              </w:rPr>
            </w:pPr>
          </w:p>
        </w:tc>
        <w:tc>
          <w:tcPr>
            <w:tcW w:w="852" w:type="dxa"/>
          </w:tcPr>
          <w:p w14:paraId="15A59C97">
            <w:pPr>
              <w:spacing w:line="460" w:lineRule="exact"/>
              <w:rPr>
                <w:rFonts w:hint="eastAsia" w:ascii="宋体" w:hAnsi="宋体" w:eastAsia="宋体" w:cs="宋体"/>
                <w:color w:val="auto"/>
                <w:szCs w:val="21"/>
                <w:highlight w:val="none"/>
              </w:rPr>
            </w:pPr>
          </w:p>
        </w:tc>
        <w:tc>
          <w:tcPr>
            <w:tcW w:w="852" w:type="dxa"/>
          </w:tcPr>
          <w:p w14:paraId="230915DC">
            <w:pPr>
              <w:spacing w:line="460" w:lineRule="exact"/>
              <w:rPr>
                <w:rFonts w:hint="eastAsia" w:ascii="宋体" w:hAnsi="宋体" w:eastAsia="宋体" w:cs="宋体"/>
                <w:color w:val="auto"/>
                <w:szCs w:val="21"/>
                <w:highlight w:val="none"/>
              </w:rPr>
            </w:pPr>
          </w:p>
        </w:tc>
      </w:tr>
      <w:tr w14:paraId="08A49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483CAFEE">
            <w:pPr>
              <w:spacing w:line="460" w:lineRule="exact"/>
              <w:rPr>
                <w:rFonts w:hint="eastAsia" w:ascii="宋体" w:hAnsi="宋体" w:eastAsia="宋体" w:cs="宋体"/>
                <w:color w:val="auto"/>
                <w:szCs w:val="21"/>
                <w:highlight w:val="none"/>
              </w:rPr>
            </w:pPr>
          </w:p>
        </w:tc>
        <w:tc>
          <w:tcPr>
            <w:tcW w:w="1179" w:type="dxa"/>
          </w:tcPr>
          <w:p w14:paraId="6D6B9FD8">
            <w:pPr>
              <w:spacing w:line="460" w:lineRule="exact"/>
              <w:rPr>
                <w:rFonts w:hint="eastAsia" w:ascii="宋体" w:hAnsi="宋体" w:eastAsia="宋体" w:cs="宋体"/>
                <w:color w:val="auto"/>
                <w:szCs w:val="21"/>
                <w:highlight w:val="none"/>
              </w:rPr>
            </w:pPr>
          </w:p>
        </w:tc>
        <w:tc>
          <w:tcPr>
            <w:tcW w:w="983" w:type="dxa"/>
          </w:tcPr>
          <w:p w14:paraId="1C047562">
            <w:pPr>
              <w:spacing w:line="460" w:lineRule="exact"/>
              <w:rPr>
                <w:rFonts w:hint="eastAsia" w:ascii="宋体" w:hAnsi="宋体" w:eastAsia="宋体" w:cs="宋体"/>
                <w:color w:val="auto"/>
                <w:szCs w:val="21"/>
                <w:highlight w:val="none"/>
              </w:rPr>
            </w:pPr>
          </w:p>
        </w:tc>
        <w:tc>
          <w:tcPr>
            <w:tcW w:w="682" w:type="dxa"/>
          </w:tcPr>
          <w:p w14:paraId="14C9423C">
            <w:pPr>
              <w:spacing w:line="460" w:lineRule="exact"/>
              <w:rPr>
                <w:rFonts w:hint="eastAsia" w:ascii="宋体" w:hAnsi="宋体" w:eastAsia="宋体" w:cs="宋体"/>
                <w:color w:val="auto"/>
                <w:szCs w:val="21"/>
                <w:highlight w:val="none"/>
              </w:rPr>
            </w:pPr>
          </w:p>
        </w:tc>
        <w:tc>
          <w:tcPr>
            <w:tcW w:w="852" w:type="dxa"/>
          </w:tcPr>
          <w:p w14:paraId="39A1B554">
            <w:pPr>
              <w:spacing w:line="460" w:lineRule="exact"/>
              <w:rPr>
                <w:rFonts w:hint="eastAsia" w:ascii="宋体" w:hAnsi="宋体" w:eastAsia="宋体" w:cs="宋体"/>
                <w:color w:val="auto"/>
                <w:szCs w:val="21"/>
                <w:highlight w:val="none"/>
              </w:rPr>
            </w:pPr>
          </w:p>
        </w:tc>
        <w:tc>
          <w:tcPr>
            <w:tcW w:w="1037" w:type="dxa"/>
          </w:tcPr>
          <w:p w14:paraId="000ABF25">
            <w:pPr>
              <w:spacing w:line="460" w:lineRule="exact"/>
              <w:rPr>
                <w:rFonts w:hint="eastAsia" w:ascii="宋体" w:hAnsi="宋体" w:eastAsia="宋体" w:cs="宋体"/>
                <w:color w:val="auto"/>
                <w:szCs w:val="21"/>
                <w:highlight w:val="none"/>
              </w:rPr>
            </w:pPr>
          </w:p>
        </w:tc>
        <w:tc>
          <w:tcPr>
            <w:tcW w:w="996" w:type="dxa"/>
          </w:tcPr>
          <w:p w14:paraId="525AB252">
            <w:pPr>
              <w:spacing w:line="460" w:lineRule="exact"/>
              <w:rPr>
                <w:rFonts w:hint="eastAsia" w:ascii="宋体" w:hAnsi="宋体" w:eastAsia="宋体" w:cs="宋体"/>
                <w:color w:val="auto"/>
                <w:szCs w:val="21"/>
                <w:highlight w:val="none"/>
              </w:rPr>
            </w:pPr>
          </w:p>
        </w:tc>
        <w:tc>
          <w:tcPr>
            <w:tcW w:w="852" w:type="dxa"/>
          </w:tcPr>
          <w:p w14:paraId="4B0F7EA6">
            <w:pPr>
              <w:spacing w:line="460" w:lineRule="exact"/>
              <w:rPr>
                <w:rFonts w:hint="eastAsia" w:ascii="宋体" w:hAnsi="宋体" w:eastAsia="宋体" w:cs="宋体"/>
                <w:color w:val="auto"/>
                <w:szCs w:val="21"/>
                <w:highlight w:val="none"/>
              </w:rPr>
            </w:pPr>
          </w:p>
        </w:tc>
        <w:tc>
          <w:tcPr>
            <w:tcW w:w="852" w:type="dxa"/>
          </w:tcPr>
          <w:p w14:paraId="3159D543">
            <w:pPr>
              <w:spacing w:line="460" w:lineRule="exact"/>
              <w:rPr>
                <w:rFonts w:hint="eastAsia" w:ascii="宋体" w:hAnsi="宋体" w:eastAsia="宋体" w:cs="宋体"/>
                <w:color w:val="auto"/>
                <w:szCs w:val="21"/>
                <w:highlight w:val="none"/>
              </w:rPr>
            </w:pPr>
          </w:p>
        </w:tc>
        <w:tc>
          <w:tcPr>
            <w:tcW w:w="852" w:type="dxa"/>
          </w:tcPr>
          <w:p w14:paraId="21DEA9B5">
            <w:pPr>
              <w:spacing w:line="460" w:lineRule="exact"/>
              <w:rPr>
                <w:rFonts w:hint="eastAsia" w:ascii="宋体" w:hAnsi="宋体" w:eastAsia="宋体" w:cs="宋体"/>
                <w:color w:val="auto"/>
                <w:szCs w:val="21"/>
                <w:highlight w:val="none"/>
              </w:rPr>
            </w:pPr>
          </w:p>
        </w:tc>
      </w:tr>
      <w:tr w14:paraId="4F91A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7B1A233A">
            <w:pPr>
              <w:spacing w:line="460" w:lineRule="exact"/>
              <w:rPr>
                <w:rFonts w:hint="eastAsia" w:ascii="宋体" w:hAnsi="宋体" w:eastAsia="宋体" w:cs="宋体"/>
                <w:color w:val="auto"/>
                <w:szCs w:val="21"/>
                <w:highlight w:val="none"/>
              </w:rPr>
            </w:pPr>
          </w:p>
        </w:tc>
        <w:tc>
          <w:tcPr>
            <w:tcW w:w="1179" w:type="dxa"/>
          </w:tcPr>
          <w:p w14:paraId="13ECAE37">
            <w:pPr>
              <w:spacing w:line="460" w:lineRule="exact"/>
              <w:rPr>
                <w:rFonts w:hint="eastAsia" w:ascii="宋体" w:hAnsi="宋体" w:eastAsia="宋体" w:cs="宋体"/>
                <w:color w:val="auto"/>
                <w:szCs w:val="21"/>
                <w:highlight w:val="none"/>
              </w:rPr>
            </w:pPr>
          </w:p>
        </w:tc>
        <w:tc>
          <w:tcPr>
            <w:tcW w:w="983" w:type="dxa"/>
          </w:tcPr>
          <w:p w14:paraId="7F118BFC">
            <w:pPr>
              <w:spacing w:line="460" w:lineRule="exact"/>
              <w:rPr>
                <w:rFonts w:hint="eastAsia" w:ascii="宋体" w:hAnsi="宋体" w:eastAsia="宋体" w:cs="宋体"/>
                <w:color w:val="auto"/>
                <w:szCs w:val="21"/>
                <w:highlight w:val="none"/>
              </w:rPr>
            </w:pPr>
          </w:p>
        </w:tc>
        <w:tc>
          <w:tcPr>
            <w:tcW w:w="682" w:type="dxa"/>
          </w:tcPr>
          <w:p w14:paraId="6956EC07">
            <w:pPr>
              <w:spacing w:line="460" w:lineRule="exact"/>
              <w:rPr>
                <w:rFonts w:hint="eastAsia" w:ascii="宋体" w:hAnsi="宋体" w:eastAsia="宋体" w:cs="宋体"/>
                <w:color w:val="auto"/>
                <w:szCs w:val="21"/>
                <w:highlight w:val="none"/>
              </w:rPr>
            </w:pPr>
          </w:p>
        </w:tc>
        <w:tc>
          <w:tcPr>
            <w:tcW w:w="852" w:type="dxa"/>
          </w:tcPr>
          <w:p w14:paraId="54C2FCD5">
            <w:pPr>
              <w:spacing w:line="460" w:lineRule="exact"/>
              <w:rPr>
                <w:rFonts w:hint="eastAsia" w:ascii="宋体" w:hAnsi="宋体" w:eastAsia="宋体" w:cs="宋体"/>
                <w:color w:val="auto"/>
                <w:szCs w:val="21"/>
                <w:highlight w:val="none"/>
              </w:rPr>
            </w:pPr>
          </w:p>
        </w:tc>
        <w:tc>
          <w:tcPr>
            <w:tcW w:w="1037" w:type="dxa"/>
          </w:tcPr>
          <w:p w14:paraId="5BA26219">
            <w:pPr>
              <w:spacing w:line="460" w:lineRule="exact"/>
              <w:rPr>
                <w:rFonts w:hint="eastAsia" w:ascii="宋体" w:hAnsi="宋体" w:eastAsia="宋体" w:cs="宋体"/>
                <w:color w:val="auto"/>
                <w:szCs w:val="21"/>
                <w:highlight w:val="none"/>
              </w:rPr>
            </w:pPr>
          </w:p>
        </w:tc>
        <w:tc>
          <w:tcPr>
            <w:tcW w:w="996" w:type="dxa"/>
          </w:tcPr>
          <w:p w14:paraId="2D0D7171">
            <w:pPr>
              <w:spacing w:line="460" w:lineRule="exact"/>
              <w:rPr>
                <w:rFonts w:hint="eastAsia" w:ascii="宋体" w:hAnsi="宋体" w:eastAsia="宋体" w:cs="宋体"/>
                <w:color w:val="auto"/>
                <w:szCs w:val="21"/>
                <w:highlight w:val="none"/>
              </w:rPr>
            </w:pPr>
          </w:p>
        </w:tc>
        <w:tc>
          <w:tcPr>
            <w:tcW w:w="852" w:type="dxa"/>
          </w:tcPr>
          <w:p w14:paraId="491E5341">
            <w:pPr>
              <w:spacing w:line="460" w:lineRule="exact"/>
              <w:rPr>
                <w:rFonts w:hint="eastAsia" w:ascii="宋体" w:hAnsi="宋体" w:eastAsia="宋体" w:cs="宋体"/>
                <w:color w:val="auto"/>
                <w:szCs w:val="21"/>
                <w:highlight w:val="none"/>
              </w:rPr>
            </w:pPr>
          </w:p>
        </w:tc>
        <w:tc>
          <w:tcPr>
            <w:tcW w:w="852" w:type="dxa"/>
          </w:tcPr>
          <w:p w14:paraId="7636D0CF">
            <w:pPr>
              <w:spacing w:line="460" w:lineRule="exact"/>
              <w:rPr>
                <w:rFonts w:hint="eastAsia" w:ascii="宋体" w:hAnsi="宋体" w:eastAsia="宋体" w:cs="宋体"/>
                <w:color w:val="auto"/>
                <w:szCs w:val="21"/>
                <w:highlight w:val="none"/>
              </w:rPr>
            </w:pPr>
          </w:p>
        </w:tc>
        <w:tc>
          <w:tcPr>
            <w:tcW w:w="852" w:type="dxa"/>
          </w:tcPr>
          <w:p w14:paraId="589C46AA">
            <w:pPr>
              <w:spacing w:line="460" w:lineRule="exact"/>
              <w:rPr>
                <w:rFonts w:hint="eastAsia" w:ascii="宋体" w:hAnsi="宋体" w:eastAsia="宋体" w:cs="宋体"/>
                <w:color w:val="auto"/>
                <w:szCs w:val="21"/>
                <w:highlight w:val="none"/>
              </w:rPr>
            </w:pPr>
          </w:p>
        </w:tc>
      </w:tr>
      <w:tr w14:paraId="667F0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12785D43">
            <w:pPr>
              <w:spacing w:line="460" w:lineRule="exact"/>
              <w:rPr>
                <w:rFonts w:hint="eastAsia" w:ascii="宋体" w:hAnsi="宋体" w:eastAsia="宋体" w:cs="宋体"/>
                <w:color w:val="auto"/>
                <w:szCs w:val="21"/>
                <w:highlight w:val="none"/>
              </w:rPr>
            </w:pPr>
          </w:p>
        </w:tc>
        <w:tc>
          <w:tcPr>
            <w:tcW w:w="1179" w:type="dxa"/>
          </w:tcPr>
          <w:p w14:paraId="71929402">
            <w:pPr>
              <w:spacing w:line="460" w:lineRule="exact"/>
              <w:rPr>
                <w:rFonts w:hint="eastAsia" w:ascii="宋体" w:hAnsi="宋体" w:eastAsia="宋体" w:cs="宋体"/>
                <w:color w:val="auto"/>
                <w:szCs w:val="21"/>
                <w:highlight w:val="none"/>
              </w:rPr>
            </w:pPr>
          </w:p>
        </w:tc>
        <w:tc>
          <w:tcPr>
            <w:tcW w:w="983" w:type="dxa"/>
          </w:tcPr>
          <w:p w14:paraId="14459FEA">
            <w:pPr>
              <w:spacing w:line="460" w:lineRule="exact"/>
              <w:rPr>
                <w:rFonts w:hint="eastAsia" w:ascii="宋体" w:hAnsi="宋体" w:eastAsia="宋体" w:cs="宋体"/>
                <w:color w:val="auto"/>
                <w:szCs w:val="21"/>
                <w:highlight w:val="none"/>
              </w:rPr>
            </w:pPr>
          </w:p>
        </w:tc>
        <w:tc>
          <w:tcPr>
            <w:tcW w:w="682" w:type="dxa"/>
          </w:tcPr>
          <w:p w14:paraId="50D2B22F">
            <w:pPr>
              <w:spacing w:line="460" w:lineRule="exact"/>
              <w:rPr>
                <w:rFonts w:hint="eastAsia" w:ascii="宋体" w:hAnsi="宋体" w:eastAsia="宋体" w:cs="宋体"/>
                <w:color w:val="auto"/>
                <w:szCs w:val="21"/>
                <w:highlight w:val="none"/>
              </w:rPr>
            </w:pPr>
          </w:p>
        </w:tc>
        <w:tc>
          <w:tcPr>
            <w:tcW w:w="852" w:type="dxa"/>
          </w:tcPr>
          <w:p w14:paraId="3EC05F06">
            <w:pPr>
              <w:spacing w:line="460" w:lineRule="exact"/>
              <w:rPr>
                <w:rFonts w:hint="eastAsia" w:ascii="宋体" w:hAnsi="宋体" w:eastAsia="宋体" w:cs="宋体"/>
                <w:color w:val="auto"/>
                <w:szCs w:val="21"/>
                <w:highlight w:val="none"/>
              </w:rPr>
            </w:pPr>
          </w:p>
        </w:tc>
        <w:tc>
          <w:tcPr>
            <w:tcW w:w="1037" w:type="dxa"/>
          </w:tcPr>
          <w:p w14:paraId="6D482761">
            <w:pPr>
              <w:spacing w:line="460" w:lineRule="exact"/>
              <w:rPr>
                <w:rFonts w:hint="eastAsia" w:ascii="宋体" w:hAnsi="宋体" w:eastAsia="宋体" w:cs="宋体"/>
                <w:color w:val="auto"/>
                <w:szCs w:val="21"/>
                <w:highlight w:val="none"/>
              </w:rPr>
            </w:pPr>
          </w:p>
        </w:tc>
        <w:tc>
          <w:tcPr>
            <w:tcW w:w="996" w:type="dxa"/>
          </w:tcPr>
          <w:p w14:paraId="630B6CFF">
            <w:pPr>
              <w:spacing w:line="460" w:lineRule="exact"/>
              <w:rPr>
                <w:rFonts w:hint="eastAsia" w:ascii="宋体" w:hAnsi="宋体" w:eastAsia="宋体" w:cs="宋体"/>
                <w:color w:val="auto"/>
                <w:szCs w:val="21"/>
                <w:highlight w:val="none"/>
              </w:rPr>
            </w:pPr>
          </w:p>
        </w:tc>
        <w:tc>
          <w:tcPr>
            <w:tcW w:w="852" w:type="dxa"/>
          </w:tcPr>
          <w:p w14:paraId="2A37B832">
            <w:pPr>
              <w:spacing w:line="460" w:lineRule="exact"/>
              <w:rPr>
                <w:rFonts w:hint="eastAsia" w:ascii="宋体" w:hAnsi="宋体" w:eastAsia="宋体" w:cs="宋体"/>
                <w:color w:val="auto"/>
                <w:szCs w:val="21"/>
                <w:highlight w:val="none"/>
              </w:rPr>
            </w:pPr>
          </w:p>
        </w:tc>
        <w:tc>
          <w:tcPr>
            <w:tcW w:w="852" w:type="dxa"/>
          </w:tcPr>
          <w:p w14:paraId="155BFDFB">
            <w:pPr>
              <w:spacing w:line="460" w:lineRule="exact"/>
              <w:rPr>
                <w:rFonts w:hint="eastAsia" w:ascii="宋体" w:hAnsi="宋体" w:eastAsia="宋体" w:cs="宋体"/>
                <w:color w:val="auto"/>
                <w:szCs w:val="21"/>
                <w:highlight w:val="none"/>
              </w:rPr>
            </w:pPr>
          </w:p>
        </w:tc>
        <w:tc>
          <w:tcPr>
            <w:tcW w:w="852" w:type="dxa"/>
          </w:tcPr>
          <w:p w14:paraId="18D9077A">
            <w:pPr>
              <w:spacing w:line="460" w:lineRule="exact"/>
              <w:rPr>
                <w:rFonts w:hint="eastAsia" w:ascii="宋体" w:hAnsi="宋体" w:eastAsia="宋体" w:cs="宋体"/>
                <w:color w:val="auto"/>
                <w:szCs w:val="21"/>
                <w:highlight w:val="none"/>
              </w:rPr>
            </w:pPr>
          </w:p>
        </w:tc>
      </w:tr>
      <w:tr w14:paraId="1ED6A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773D8727">
            <w:pPr>
              <w:spacing w:line="460" w:lineRule="exact"/>
              <w:rPr>
                <w:rFonts w:hint="eastAsia" w:ascii="宋体" w:hAnsi="宋体" w:eastAsia="宋体" w:cs="宋体"/>
                <w:color w:val="auto"/>
                <w:szCs w:val="21"/>
                <w:highlight w:val="none"/>
              </w:rPr>
            </w:pPr>
          </w:p>
        </w:tc>
        <w:tc>
          <w:tcPr>
            <w:tcW w:w="1179" w:type="dxa"/>
          </w:tcPr>
          <w:p w14:paraId="01863FD3">
            <w:pPr>
              <w:spacing w:line="460" w:lineRule="exact"/>
              <w:rPr>
                <w:rFonts w:hint="eastAsia" w:ascii="宋体" w:hAnsi="宋体" w:eastAsia="宋体" w:cs="宋体"/>
                <w:color w:val="auto"/>
                <w:szCs w:val="21"/>
                <w:highlight w:val="none"/>
              </w:rPr>
            </w:pPr>
          </w:p>
        </w:tc>
        <w:tc>
          <w:tcPr>
            <w:tcW w:w="983" w:type="dxa"/>
          </w:tcPr>
          <w:p w14:paraId="2E95BD7F">
            <w:pPr>
              <w:spacing w:line="460" w:lineRule="exact"/>
              <w:rPr>
                <w:rFonts w:hint="eastAsia" w:ascii="宋体" w:hAnsi="宋体" w:eastAsia="宋体" w:cs="宋体"/>
                <w:color w:val="auto"/>
                <w:szCs w:val="21"/>
                <w:highlight w:val="none"/>
              </w:rPr>
            </w:pPr>
          </w:p>
        </w:tc>
        <w:tc>
          <w:tcPr>
            <w:tcW w:w="682" w:type="dxa"/>
          </w:tcPr>
          <w:p w14:paraId="34B787B6">
            <w:pPr>
              <w:spacing w:line="460" w:lineRule="exact"/>
              <w:rPr>
                <w:rFonts w:hint="eastAsia" w:ascii="宋体" w:hAnsi="宋体" w:eastAsia="宋体" w:cs="宋体"/>
                <w:color w:val="auto"/>
                <w:szCs w:val="21"/>
                <w:highlight w:val="none"/>
              </w:rPr>
            </w:pPr>
          </w:p>
        </w:tc>
        <w:tc>
          <w:tcPr>
            <w:tcW w:w="852" w:type="dxa"/>
          </w:tcPr>
          <w:p w14:paraId="2243516F">
            <w:pPr>
              <w:spacing w:line="460" w:lineRule="exact"/>
              <w:rPr>
                <w:rFonts w:hint="eastAsia" w:ascii="宋体" w:hAnsi="宋体" w:eastAsia="宋体" w:cs="宋体"/>
                <w:color w:val="auto"/>
                <w:szCs w:val="21"/>
                <w:highlight w:val="none"/>
              </w:rPr>
            </w:pPr>
          </w:p>
        </w:tc>
        <w:tc>
          <w:tcPr>
            <w:tcW w:w="1037" w:type="dxa"/>
          </w:tcPr>
          <w:p w14:paraId="3247CD0F">
            <w:pPr>
              <w:spacing w:line="460" w:lineRule="exact"/>
              <w:rPr>
                <w:rFonts w:hint="eastAsia" w:ascii="宋体" w:hAnsi="宋体" w:eastAsia="宋体" w:cs="宋体"/>
                <w:color w:val="auto"/>
                <w:szCs w:val="21"/>
                <w:highlight w:val="none"/>
              </w:rPr>
            </w:pPr>
          </w:p>
        </w:tc>
        <w:tc>
          <w:tcPr>
            <w:tcW w:w="996" w:type="dxa"/>
          </w:tcPr>
          <w:p w14:paraId="6A64B802">
            <w:pPr>
              <w:spacing w:line="460" w:lineRule="exact"/>
              <w:rPr>
                <w:rFonts w:hint="eastAsia" w:ascii="宋体" w:hAnsi="宋体" w:eastAsia="宋体" w:cs="宋体"/>
                <w:color w:val="auto"/>
                <w:szCs w:val="21"/>
                <w:highlight w:val="none"/>
              </w:rPr>
            </w:pPr>
          </w:p>
        </w:tc>
        <w:tc>
          <w:tcPr>
            <w:tcW w:w="852" w:type="dxa"/>
          </w:tcPr>
          <w:p w14:paraId="33E61D59">
            <w:pPr>
              <w:spacing w:line="460" w:lineRule="exact"/>
              <w:rPr>
                <w:rFonts w:hint="eastAsia" w:ascii="宋体" w:hAnsi="宋体" w:eastAsia="宋体" w:cs="宋体"/>
                <w:color w:val="auto"/>
                <w:szCs w:val="21"/>
                <w:highlight w:val="none"/>
              </w:rPr>
            </w:pPr>
          </w:p>
        </w:tc>
        <w:tc>
          <w:tcPr>
            <w:tcW w:w="852" w:type="dxa"/>
          </w:tcPr>
          <w:p w14:paraId="6B02AFC6">
            <w:pPr>
              <w:spacing w:line="460" w:lineRule="exact"/>
              <w:rPr>
                <w:rFonts w:hint="eastAsia" w:ascii="宋体" w:hAnsi="宋体" w:eastAsia="宋体" w:cs="宋体"/>
                <w:color w:val="auto"/>
                <w:szCs w:val="21"/>
                <w:highlight w:val="none"/>
              </w:rPr>
            </w:pPr>
          </w:p>
        </w:tc>
        <w:tc>
          <w:tcPr>
            <w:tcW w:w="852" w:type="dxa"/>
          </w:tcPr>
          <w:p w14:paraId="27AD2A47">
            <w:pPr>
              <w:spacing w:line="460" w:lineRule="exact"/>
              <w:rPr>
                <w:rFonts w:hint="eastAsia" w:ascii="宋体" w:hAnsi="宋体" w:eastAsia="宋体" w:cs="宋体"/>
                <w:color w:val="auto"/>
                <w:szCs w:val="21"/>
                <w:highlight w:val="none"/>
              </w:rPr>
            </w:pPr>
          </w:p>
        </w:tc>
      </w:tr>
      <w:tr w14:paraId="008F4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093E9F5B">
            <w:pPr>
              <w:spacing w:line="460" w:lineRule="exact"/>
              <w:rPr>
                <w:rFonts w:hint="eastAsia" w:ascii="宋体" w:hAnsi="宋体" w:eastAsia="宋体" w:cs="宋体"/>
                <w:color w:val="auto"/>
                <w:szCs w:val="21"/>
                <w:highlight w:val="none"/>
              </w:rPr>
            </w:pPr>
          </w:p>
        </w:tc>
        <w:tc>
          <w:tcPr>
            <w:tcW w:w="1179" w:type="dxa"/>
          </w:tcPr>
          <w:p w14:paraId="5D698FDE">
            <w:pPr>
              <w:spacing w:line="460" w:lineRule="exact"/>
              <w:rPr>
                <w:rFonts w:hint="eastAsia" w:ascii="宋体" w:hAnsi="宋体" w:eastAsia="宋体" w:cs="宋体"/>
                <w:color w:val="auto"/>
                <w:szCs w:val="21"/>
                <w:highlight w:val="none"/>
              </w:rPr>
            </w:pPr>
          </w:p>
        </w:tc>
        <w:tc>
          <w:tcPr>
            <w:tcW w:w="983" w:type="dxa"/>
          </w:tcPr>
          <w:p w14:paraId="0845F85C">
            <w:pPr>
              <w:spacing w:line="460" w:lineRule="exact"/>
              <w:rPr>
                <w:rFonts w:hint="eastAsia" w:ascii="宋体" w:hAnsi="宋体" w:eastAsia="宋体" w:cs="宋体"/>
                <w:color w:val="auto"/>
                <w:szCs w:val="21"/>
                <w:highlight w:val="none"/>
              </w:rPr>
            </w:pPr>
          </w:p>
        </w:tc>
        <w:tc>
          <w:tcPr>
            <w:tcW w:w="682" w:type="dxa"/>
          </w:tcPr>
          <w:p w14:paraId="603461E6">
            <w:pPr>
              <w:spacing w:line="460" w:lineRule="exact"/>
              <w:rPr>
                <w:rFonts w:hint="eastAsia" w:ascii="宋体" w:hAnsi="宋体" w:eastAsia="宋体" w:cs="宋体"/>
                <w:color w:val="auto"/>
                <w:szCs w:val="21"/>
                <w:highlight w:val="none"/>
              </w:rPr>
            </w:pPr>
          </w:p>
        </w:tc>
        <w:tc>
          <w:tcPr>
            <w:tcW w:w="852" w:type="dxa"/>
          </w:tcPr>
          <w:p w14:paraId="7D630DF4">
            <w:pPr>
              <w:spacing w:line="460" w:lineRule="exact"/>
              <w:rPr>
                <w:rFonts w:hint="eastAsia" w:ascii="宋体" w:hAnsi="宋体" w:eastAsia="宋体" w:cs="宋体"/>
                <w:color w:val="auto"/>
                <w:szCs w:val="21"/>
                <w:highlight w:val="none"/>
              </w:rPr>
            </w:pPr>
          </w:p>
        </w:tc>
        <w:tc>
          <w:tcPr>
            <w:tcW w:w="1037" w:type="dxa"/>
          </w:tcPr>
          <w:p w14:paraId="368E03C6">
            <w:pPr>
              <w:spacing w:line="460" w:lineRule="exact"/>
              <w:rPr>
                <w:rFonts w:hint="eastAsia" w:ascii="宋体" w:hAnsi="宋体" w:eastAsia="宋体" w:cs="宋体"/>
                <w:color w:val="auto"/>
                <w:szCs w:val="21"/>
                <w:highlight w:val="none"/>
              </w:rPr>
            </w:pPr>
          </w:p>
        </w:tc>
        <w:tc>
          <w:tcPr>
            <w:tcW w:w="996" w:type="dxa"/>
          </w:tcPr>
          <w:p w14:paraId="371396CA">
            <w:pPr>
              <w:spacing w:line="460" w:lineRule="exact"/>
              <w:rPr>
                <w:rFonts w:hint="eastAsia" w:ascii="宋体" w:hAnsi="宋体" w:eastAsia="宋体" w:cs="宋体"/>
                <w:color w:val="auto"/>
                <w:szCs w:val="21"/>
                <w:highlight w:val="none"/>
              </w:rPr>
            </w:pPr>
          </w:p>
        </w:tc>
        <w:tc>
          <w:tcPr>
            <w:tcW w:w="852" w:type="dxa"/>
          </w:tcPr>
          <w:p w14:paraId="21D7B226">
            <w:pPr>
              <w:spacing w:line="460" w:lineRule="exact"/>
              <w:rPr>
                <w:rFonts w:hint="eastAsia" w:ascii="宋体" w:hAnsi="宋体" w:eastAsia="宋体" w:cs="宋体"/>
                <w:color w:val="auto"/>
                <w:szCs w:val="21"/>
                <w:highlight w:val="none"/>
              </w:rPr>
            </w:pPr>
          </w:p>
        </w:tc>
        <w:tc>
          <w:tcPr>
            <w:tcW w:w="852" w:type="dxa"/>
          </w:tcPr>
          <w:p w14:paraId="3CC16B4E">
            <w:pPr>
              <w:spacing w:line="460" w:lineRule="exact"/>
              <w:rPr>
                <w:rFonts w:hint="eastAsia" w:ascii="宋体" w:hAnsi="宋体" w:eastAsia="宋体" w:cs="宋体"/>
                <w:color w:val="auto"/>
                <w:szCs w:val="21"/>
                <w:highlight w:val="none"/>
              </w:rPr>
            </w:pPr>
          </w:p>
        </w:tc>
        <w:tc>
          <w:tcPr>
            <w:tcW w:w="852" w:type="dxa"/>
          </w:tcPr>
          <w:p w14:paraId="7E7FCCBF">
            <w:pPr>
              <w:spacing w:line="460" w:lineRule="exact"/>
              <w:rPr>
                <w:rFonts w:hint="eastAsia" w:ascii="宋体" w:hAnsi="宋体" w:eastAsia="宋体" w:cs="宋体"/>
                <w:color w:val="auto"/>
                <w:szCs w:val="21"/>
                <w:highlight w:val="none"/>
              </w:rPr>
            </w:pPr>
          </w:p>
        </w:tc>
      </w:tr>
      <w:tr w14:paraId="6D2B9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20F62DF5">
            <w:pPr>
              <w:spacing w:line="460" w:lineRule="exact"/>
              <w:rPr>
                <w:rFonts w:hint="eastAsia" w:ascii="宋体" w:hAnsi="宋体" w:eastAsia="宋体" w:cs="宋体"/>
                <w:color w:val="auto"/>
                <w:szCs w:val="21"/>
                <w:highlight w:val="none"/>
              </w:rPr>
            </w:pPr>
          </w:p>
        </w:tc>
        <w:tc>
          <w:tcPr>
            <w:tcW w:w="1179" w:type="dxa"/>
          </w:tcPr>
          <w:p w14:paraId="44D122C8">
            <w:pPr>
              <w:spacing w:line="460" w:lineRule="exact"/>
              <w:rPr>
                <w:rFonts w:hint="eastAsia" w:ascii="宋体" w:hAnsi="宋体" w:eastAsia="宋体" w:cs="宋体"/>
                <w:color w:val="auto"/>
                <w:szCs w:val="21"/>
                <w:highlight w:val="none"/>
              </w:rPr>
            </w:pPr>
          </w:p>
        </w:tc>
        <w:tc>
          <w:tcPr>
            <w:tcW w:w="983" w:type="dxa"/>
          </w:tcPr>
          <w:p w14:paraId="702880CD">
            <w:pPr>
              <w:spacing w:line="460" w:lineRule="exact"/>
              <w:rPr>
                <w:rFonts w:hint="eastAsia" w:ascii="宋体" w:hAnsi="宋体" w:eastAsia="宋体" w:cs="宋体"/>
                <w:color w:val="auto"/>
                <w:szCs w:val="21"/>
                <w:highlight w:val="none"/>
              </w:rPr>
            </w:pPr>
          </w:p>
        </w:tc>
        <w:tc>
          <w:tcPr>
            <w:tcW w:w="682" w:type="dxa"/>
          </w:tcPr>
          <w:p w14:paraId="637EC279">
            <w:pPr>
              <w:spacing w:line="460" w:lineRule="exact"/>
              <w:rPr>
                <w:rFonts w:hint="eastAsia" w:ascii="宋体" w:hAnsi="宋体" w:eastAsia="宋体" w:cs="宋体"/>
                <w:color w:val="auto"/>
                <w:szCs w:val="21"/>
                <w:highlight w:val="none"/>
              </w:rPr>
            </w:pPr>
          </w:p>
        </w:tc>
        <w:tc>
          <w:tcPr>
            <w:tcW w:w="852" w:type="dxa"/>
          </w:tcPr>
          <w:p w14:paraId="04EFD87C">
            <w:pPr>
              <w:spacing w:line="460" w:lineRule="exact"/>
              <w:rPr>
                <w:rFonts w:hint="eastAsia" w:ascii="宋体" w:hAnsi="宋体" w:eastAsia="宋体" w:cs="宋体"/>
                <w:color w:val="auto"/>
                <w:szCs w:val="21"/>
                <w:highlight w:val="none"/>
              </w:rPr>
            </w:pPr>
          </w:p>
        </w:tc>
        <w:tc>
          <w:tcPr>
            <w:tcW w:w="1037" w:type="dxa"/>
          </w:tcPr>
          <w:p w14:paraId="59B4F35D">
            <w:pPr>
              <w:spacing w:line="460" w:lineRule="exact"/>
              <w:rPr>
                <w:rFonts w:hint="eastAsia" w:ascii="宋体" w:hAnsi="宋体" w:eastAsia="宋体" w:cs="宋体"/>
                <w:color w:val="auto"/>
                <w:szCs w:val="21"/>
                <w:highlight w:val="none"/>
              </w:rPr>
            </w:pPr>
          </w:p>
        </w:tc>
        <w:tc>
          <w:tcPr>
            <w:tcW w:w="996" w:type="dxa"/>
          </w:tcPr>
          <w:p w14:paraId="6AE1B981">
            <w:pPr>
              <w:spacing w:line="460" w:lineRule="exact"/>
              <w:rPr>
                <w:rFonts w:hint="eastAsia" w:ascii="宋体" w:hAnsi="宋体" w:eastAsia="宋体" w:cs="宋体"/>
                <w:color w:val="auto"/>
                <w:szCs w:val="21"/>
                <w:highlight w:val="none"/>
              </w:rPr>
            </w:pPr>
          </w:p>
        </w:tc>
        <w:tc>
          <w:tcPr>
            <w:tcW w:w="852" w:type="dxa"/>
          </w:tcPr>
          <w:p w14:paraId="1C9FFA55">
            <w:pPr>
              <w:spacing w:line="460" w:lineRule="exact"/>
              <w:rPr>
                <w:rFonts w:hint="eastAsia" w:ascii="宋体" w:hAnsi="宋体" w:eastAsia="宋体" w:cs="宋体"/>
                <w:color w:val="auto"/>
                <w:szCs w:val="21"/>
                <w:highlight w:val="none"/>
              </w:rPr>
            </w:pPr>
          </w:p>
        </w:tc>
        <w:tc>
          <w:tcPr>
            <w:tcW w:w="852" w:type="dxa"/>
          </w:tcPr>
          <w:p w14:paraId="0972B1BA">
            <w:pPr>
              <w:spacing w:line="460" w:lineRule="exact"/>
              <w:rPr>
                <w:rFonts w:hint="eastAsia" w:ascii="宋体" w:hAnsi="宋体" w:eastAsia="宋体" w:cs="宋体"/>
                <w:color w:val="auto"/>
                <w:szCs w:val="21"/>
                <w:highlight w:val="none"/>
              </w:rPr>
            </w:pPr>
          </w:p>
        </w:tc>
        <w:tc>
          <w:tcPr>
            <w:tcW w:w="852" w:type="dxa"/>
          </w:tcPr>
          <w:p w14:paraId="54C18393">
            <w:pPr>
              <w:spacing w:line="460" w:lineRule="exact"/>
              <w:rPr>
                <w:rFonts w:hint="eastAsia" w:ascii="宋体" w:hAnsi="宋体" w:eastAsia="宋体" w:cs="宋体"/>
                <w:color w:val="auto"/>
                <w:szCs w:val="21"/>
                <w:highlight w:val="none"/>
              </w:rPr>
            </w:pPr>
          </w:p>
        </w:tc>
      </w:tr>
      <w:tr w14:paraId="29D3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76" w:type="dxa"/>
          </w:tcPr>
          <w:p w14:paraId="7AD2836A">
            <w:pPr>
              <w:spacing w:line="460" w:lineRule="exact"/>
              <w:rPr>
                <w:rFonts w:hint="eastAsia" w:ascii="宋体" w:hAnsi="宋体" w:eastAsia="宋体" w:cs="宋体"/>
                <w:color w:val="auto"/>
                <w:szCs w:val="21"/>
                <w:highlight w:val="none"/>
              </w:rPr>
            </w:pPr>
          </w:p>
        </w:tc>
        <w:tc>
          <w:tcPr>
            <w:tcW w:w="1179" w:type="dxa"/>
          </w:tcPr>
          <w:p w14:paraId="48586726">
            <w:pPr>
              <w:spacing w:line="460" w:lineRule="exact"/>
              <w:rPr>
                <w:rFonts w:hint="eastAsia" w:ascii="宋体" w:hAnsi="宋体" w:eastAsia="宋体" w:cs="宋体"/>
                <w:color w:val="auto"/>
                <w:szCs w:val="21"/>
                <w:highlight w:val="none"/>
              </w:rPr>
            </w:pPr>
          </w:p>
        </w:tc>
        <w:tc>
          <w:tcPr>
            <w:tcW w:w="983" w:type="dxa"/>
          </w:tcPr>
          <w:p w14:paraId="7227590D">
            <w:pPr>
              <w:spacing w:line="460" w:lineRule="exact"/>
              <w:rPr>
                <w:rFonts w:hint="eastAsia" w:ascii="宋体" w:hAnsi="宋体" w:eastAsia="宋体" w:cs="宋体"/>
                <w:color w:val="auto"/>
                <w:szCs w:val="21"/>
                <w:highlight w:val="none"/>
              </w:rPr>
            </w:pPr>
          </w:p>
        </w:tc>
        <w:tc>
          <w:tcPr>
            <w:tcW w:w="682" w:type="dxa"/>
          </w:tcPr>
          <w:p w14:paraId="33A33F55">
            <w:pPr>
              <w:spacing w:line="460" w:lineRule="exact"/>
              <w:rPr>
                <w:rFonts w:hint="eastAsia" w:ascii="宋体" w:hAnsi="宋体" w:eastAsia="宋体" w:cs="宋体"/>
                <w:color w:val="auto"/>
                <w:szCs w:val="21"/>
                <w:highlight w:val="none"/>
              </w:rPr>
            </w:pPr>
          </w:p>
        </w:tc>
        <w:tc>
          <w:tcPr>
            <w:tcW w:w="852" w:type="dxa"/>
          </w:tcPr>
          <w:p w14:paraId="19C12345">
            <w:pPr>
              <w:spacing w:line="460" w:lineRule="exact"/>
              <w:rPr>
                <w:rFonts w:hint="eastAsia" w:ascii="宋体" w:hAnsi="宋体" w:eastAsia="宋体" w:cs="宋体"/>
                <w:color w:val="auto"/>
                <w:szCs w:val="21"/>
                <w:highlight w:val="none"/>
              </w:rPr>
            </w:pPr>
          </w:p>
        </w:tc>
        <w:tc>
          <w:tcPr>
            <w:tcW w:w="1037" w:type="dxa"/>
          </w:tcPr>
          <w:p w14:paraId="0726DEFF">
            <w:pPr>
              <w:spacing w:line="460" w:lineRule="exact"/>
              <w:rPr>
                <w:rFonts w:hint="eastAsia" w:ascii="宋体" w:hAnsi="宋体" w:eastAsia="宋体" w:cs="宋体"/>
                <w:color w:val="auto"/>
                <w:szCs w:val="21"/>
                <w:highlight w:val="none"/>
              </w:rPr>
            </w:pPr>
          </w:p>
        </w:tc>
        <w:tc>
          <w:tcPr>
            <w:tcW w:w="996" w:type="dxa"/>
          </w:tcPr>
          <w:p w14:paraId="539EF3C9">
            <w:pPr>
              <w:spacing w:line="460" w:lineRule="exact"/>
              <w:rPr>
                <w:rFonts w:hint="eastAsia" w:ascii="宋体" w:hAnsi="宋体" w:eastAsia="宋体" w:cs="宋体"/>
                <w:color w:val="auto"/>
                <w:szCs w:val="21"/>
                <w:highlight w:val="none"/>
              </w:rPr>
            </w:pPr>
          </w:p>
        </w:tc>
        <w:tc>
          <w:tcPr>
            <w:tcW w:w="852" w:type="dxa"/>
          </w:tcPr>
          <w:p w14:paraId="60D75E3A">
            <w:pPr>
              <w:spacing w:line="460" w:lineRule="exact"/>
              <w:rPr>
                <w:rFonts w:hint="eastAsia" w:ascii="宋体" w:hAnsi="宋体" w:eastAsia="宋体" w:cs="宋体"/>
                <w:color w:val="auto"/>
                <w:szCs w:val="21"/>
                <w:highlight w:val="none"/>
              </w:rPr>
            </w:pPr>
          </w:p>
        </w:tc>
        <w:tc>
          <w:tcPr>
            <w:tcW w:w="852" w:type="dxa"/>
          </w:tcPr>
          <w:p w14:paraId="7476305C">
            <w:pPr>
              <w:spacing w:line="460" w:lineRule="exact"/>
              <w:rPr>
                <w:rFonts w:hint="eastAsia" w:ascii="宋体" w:hAnsi="宋体" w:eastAsia="宋体" w:cs="宋体"/>
                <w:color w:val="auto"/>
                <w:szCs w:val="21"/>
                <w:highlight w:val="none"/>
              </w:rPr>
            </w:pPr>
          </w:p>
        </w:tc>
        <w:tc>
          <w:tcPr>
            <w:tcW w:w="852" w:type="dxa"/>
          </w:tcPr>
          <w:p w14:paraId="4B307A90">
            <w:pPr>
              <w:spacing w:line="460" w:lineRule="exact"/>
              <w:rPr>
                <w:rFonts w:hint="eastAsia" w:ascii="宋体" w:hAnsi="宋体" w:eastAsia="宋体" w:cs="宋体"/>
                <w:color w:val="auto"/>
                <w:szCs w:val="21"/>
                <w:highlight w:val="none"/>
              </w:rPr>
            </w:pPr>
          </w:p>
        </w:tc>
      </w:tr>
    </w:tbl>
    <w:p w14:paraId="7E0D47F5">
      <w:pPr>
        <w:spacing w:line="4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w:t>
      </w:r>
    </w:p>
    <w:p w14:paraId="43793D76">
      <w:pPr>
        <w:spacing w:line="4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工程质量保修书</w:t>
      </w:r>
    </w:p>
    <w:p w14:paraId="154AFA7A">
      <w:pPr>
        <w:spacing w:line="460" w:lineRule="exact"/>
        <w:ind w:firstLine="480" w:firstLineChars="200"/>
        <w:rPr>
          <w:rFonts w:hint="eastAsia" w:ascii="宋体" w:hAnsi="宋体" w:eastAsia="宋体" w:cs="宋体"/>
          <w:color w:val="auto"/>
          <w:sz w:val="24"/>
          <w:highlight w:val="none"/>
        </w:rPr>
      </w:pPr>
    </w:p>
    <w:p w14:paraId="6ABB1029">
      <w:pPr>
        <w:spacing w:line="360" w:lineRule="auto"/>
        <w:ind w:firstLine="480" w:firstLineChars="2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发包人：</w:t>
      </w:r>
      <w:r>
        <w:rPr>
          <w:rFonts w:hint="eastAsia" w:ascii="宋体" w:hAnsi="宋体" w:eastAsia="宋体" w:cs="宋体"/>
          <w:color w:val="auto"/>
          <w:sz w:val="24"/>
          <w:highlight w:val="none"/>
          <w:u w:val="single"/>
          <w:lang w:val="en-US" w:eastAsia="zh-CN"/>
        </w:rPr>
        <w:t xml:space="preserve">                        </w:t>
      </w:r>
    </w:p>
    <w:p w14:paraId="488CEFE4">
      <w:pPr>
        <w:tabs>
          <w:tab w:val="left" w:pos="4176"/>
        </w:tabs>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承包人：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p>
    <w:p w14:paraId="2C68B41F">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发包人和承包人根据《中华人民共和国建筑法》和《建设工程质量管理条例》，经协商一致就</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rPr>
        <w:t>签订工程质量保修书。</w:t>
      </w:r>
    </w:p>
    <w:p w14:paraId="4DC43299">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一、工程质量保修范围和内容</w:t>
      </w:r>
    </w:p>
    <w:p w14:paraId="030C5252">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承包人在质量保修期内，按照有关法律规定和合同约定，承担工程质量保修责任。</w:t>
      </w:r>
    </w:p>
    <w:p w14:paraId="60DE1197">
      <w:pPr>
        <w:autoSpaceDE w:val="0"/>
        <w:autoSpaceDN w:val="0"/>
        <w:adjustRightInd w:val="0"/>
        <w:spacing w:line="360" w:lineRule="auto"/>
        <w:ind w:firstLine="480" w:firstLineChars="200"/>
        <w:rPr>
          <w:rFonts w:hint="eastAsia" w:ascii="宋体" w:hAnsi="宋体" w:eastAsia="宋体" w:cs="宋体"/>
          <w:b/>
          <w:color w:val="auto"/>
          <w:kern w:val="0"/>
          <w:sz w:val="24"/>
          <w:highlight w:val="none"/>
          <w:u w:val="single"/>
        </w:rPr>
      </w:pPr>
      <w:r>
        <w:rPr>
          <w:rFonts w:hint="eastAsia" w:ascii="宋体" w:hAnsi="宋体" w:eastAsia="宋体" w:cs="宋体"/>
          <w:color w:val="auto"/>
          <w:kern w:val="0"/>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b/>
          <w:color w:val="auto"/>
          <w:kern w:val="0"/>
          <w:sz w:val="24"/>
          <w:highlight w:val="none"/>
          <w:u w:val="single"/>
        </w:rPr>
        <w:t>承包人所施工的内容。</w:t>
      </w:r>
    </w:p>
    <w:p w14:paraId="6CBC1AD5">
      <w:pPr>
        <w:autoSpaceDE w:val="0"/>
        <w:autoSpaceDN w:val="0"/>
        <w:adjustRightIn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二、质量保修期</w:t>
      </w:r>
    </w:p>
    <w:p w14:paraId="7AF93EC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根据《建设工程质量管理条例》及有关规定，工程的质量保修期如下：</w:t>
      </w:r>
    </w:p>
    <w:p w14:paraId="19E1265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1．地基基础工程和主体结构工程为设计文件规定的工程合理使用年限；</w:t>
      </w:r>
    </w:p>
    <w:p w14:paraId="29A359E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2．屋面防水工程、有防水要求的卫生间、房间和外墙面的防渗为</w:t>
      </w:r>
      <w:r>
        <w:rPr>
          <w:rFonts w:hint="eastAsia" w:ascii="宋体" w:hAnsi="宋体" w:eastAsia="宋体" w:cs="宋体"/>
          <w:color w:val="auto"/>
          <w:sz w:val="24"/>
          <w:highlight w:val="none"/>
          <w:u w:val="single"/>
        </w:rPr>
        <w:t xml:space="preserve">  5  </w:t>
      </w:r>
      <w:r>
        <w:rPr>
          <w:rFonts w:hint="eastAsia" w:ascii="宋体" w:hAnsi="宋体" w:eastAsia="宋体" w:cs="宋体"/>
          <w:color w:val="auto"/>
          <w:sz w:val="24"/>
          <w:highlight w:val="none"/>
        </w:rPr>
        <w:t>年；</w:t>
      </w:r>
    </w:p>
    <w:p w14:paraId="7031F35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3．装修工程为</w:t>
      </w:r>
      <w:r>
        <w:rPr>
          <w:rFonts w:hint="eastAsia" w:ascii="宋体" w:hAnsi="宋体" w:eastAsia="宋体" w:cs="宋体"/>
          <w:color w:val="auto"/>
          <w:sz w:val="24"/>
          <w:highlight w:val="none"/>
          <w:u w:val="single"/>
        </w:rPr>
        <w:t xml:space="preserve">  2 </w:t>
      </w:r>
      <w:r>
        <w:rPr>
          <w:rFonts w:hint="eastAsia" w:ascii="宋体" w:hAnsi="宋体" w:eastAsia="宋体" w:cs="宋体"/>
          <w:color w:val="auto"/>
          <w:sz w:val="24"/>
          <w:highlight w:val="none"/>
        </w:rPr>
        <w:t>年；</w:t>
      </w:r>
    </w:p>
    <w:p w14:paraId="3FEAAD4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4．电气管线、给排水管道、设备安装工程为</w:t>
      </w:r>
      <w:r>
        <w:rPr>
          <w:rFonts w:hint="eastAsia" w:ascii="宋体" w:hAnsi="宋体" w:eastAsia="宋体" w:cs="宋体"/>
          <w:color w:val="auto"/>
          <w:sz w:val="24"/>
          <w:highlight w:val="none"/>
          <w:u w:val="single"/>
        </w:rPr>
        <w:t xml:space="preserve">   2  </w:t>
      </w:r>
      <w:r>
        <w:rPr>
          <w:rFonts w:hint="eastAsia" w:ascii="宋体" w:hAnsi="宋体" w:eastAsia="宋体" w:cs="宋体"/>
          <w:color w:val="auto"/>
          <w:sz w:val="24"/>
          <w:highlight w:val="none"/>
        </w:rPr>
        <w:t>年；</w:t>
      </w:r>
    </w:p>
    <w:p w14:paraId="07F2253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5．供热与供冷系统为</w:t>
      </w:r>
      <w:r>
        <w:rPr>
          <w:rFonts w:hint="eastAsia" w:ascii="宋体" w:hAnsi="宋体" w:eastAsia="宋体" w:cs="宋体"/>
          <w:color w:val="auto"/>
          <w:sz w:val="24"/>
          <w:highlight w:val="none"/>
          <w:u w:val="single"/>
        </w:rPr>
        <w:t xml:space="preserve">  2 </w:t>
      </w:r>
      <w:r>
        <w:rPr>
          <w:rFonts w:hint="eastAsia" w:ascii="宋体" w:hAnsi="宋体" w:eastAsia="宋体" w:cs="宋体"/>
          <w:color w:val="auto"/>
          <w:sz w:val="24"/>
          <w:highlight w:val="none"/>
        </w:rPr>
        <w:t>个采暖期、供冷期；</w:t>
      </w:r>
    </w:p>
    <w:p w14:paraId="783429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6．住宅小区内的给排水设施、道路等配套工程为</w:t>
      </w:r>
      <w:r>
        <w:rPr>
          <w:rFonts w:hint="eastAsia" w:ascii="宋体" w:hAnsi="宋体" w:eastAsia="宋体" w:cs="宋体"/>
          <w:color w:val="auto"/>
          <w:sz w:val="24"/>
          <w:highlight w:val="none"/>
          <w:u w:val="single"/>
        </w:rPr>
        <w:t xml:space="preserve">   2  </w:t>
      </w:r>
      <w:r>
        <w:rPr>
          <w:rFonts w:hint="eastAsia" w:ascii="宋体" w:hAnsi="宋体" w:eastAsia="宋体" w:cs="宋体"/>
          <w:color w:val="auto"/>
          <w:sz w:val="24"/>
          <w:highlight w:val="none"/>
        </w:rPr>
        <w:t xml:space="preserve"> 年；</w:t>
      </w:r>
    </w:p>
    <w:p w14:paraId="2EF8F56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7．其他项目保修期限约定如下：</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2年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9FB880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三、缺陷责任期</w:t>
      </w:r>
    </w:p>
    <w:p w14:paraId="422E2A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工程缺陷责任期为</w:t>
      </w:r>
      <w:r>
        <w:rPr>
          <w:rFonts w:hint="eastAsia" w:ascii="宋体" w:hAnsi="宋体" w:eastAsia="宋体" w:cs="宋体"/>
          <w:b/>
          <w:color w:val="auto"/>
          <w:sz w:val="24"/>
          <w:highlight w:val="none"/>
          <w:u w:val="single"/>
        </w:rPr>
        <w:t xml:space="preserve">24 </w:t>
      </w:r>
      <w:r>
        <w:rPr>
          <w:rFonts w:hint="eastAsia" w:ascii="宋体" w:hAnsi="宋体" w:eastAsia="宋体" w:cs="宋体"/>
          <w:color w:val="auto"/>
          <w:sz w:val="24"/>
          <w:highlight w:val="none"/>
        </w:rPr>
        <w:t>个月，缺陷责任期自工程竣工验收合格之日起计算。单位工程先于全部工程进行验收，单位工程缺陷责任期自单位工程验收合格之日起算。</w:t>
      </w:r>
    </w:p>
    <w:p w14:paraId="590E02D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缺陷责任期终止后，发包人应退还剩余的质量保证金。</w:t>
      </w:r>
    </w:p>
    <w:p w14:paraId="6B0E3DD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四、质量保修责任</w:t>
      </w:r>
    </w:p>
    <w:p w14:paraId="7906BB6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1．属于保修范围、内容的项目，承包人应当在接到保修通知之日起7天内派人保修。承包人不在约定期限内派人保修的，发包人可以委托他人修理。</w:t>
      </w:r>
    </w:p>
    <w:p w14:paraId="0B4E7DF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2．发生紧急事故需抢修的，承包人在接到事故通知后，应当立即到达事故现场抢修。</w:t>
      </w:r>
    </w:p>
    <w:p w14:paraId="3377828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88264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4．在工程设计使用期内，承包人确保地基基础工程和主体结构的质量。因承包人原因致使工程在设计使用期内造成人身和财产损害的，承包人应承担损害赔偿责任。</w:t>
      </w:r>
    </w:p>
    <w:p w14:paraId="6DC5DDD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5.质量保修完成后，由发包人组织验收。</w:t>
      </w:r>
    </w:p>
    <w:p w14:paraId="5A2119E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五、保修费用</w:t>
      </w:r>
    </w:p>
    <w:p w14:paraId="4058AE1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保修费用由造成质量缺陷的责任方承担，工程质量保修金为发包人指定的审计部门确认最终审计结算价的</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p>
    <w:p w14:paraId="7CFF47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六、</w:t>
      </w:r>
      <w:r>
        <w:rPr>
          <w:rFonts w:hint="eastAsia" w:ascii="宋体" w:hAnsi="宋体" w:eastAsia="宋体" w:cs="宋体"/>
          <w:color w:val="auto"/>
          <w:sz w:val="24"/>
          <w:highlight w:val="none"/>
        </w:rPr>
        <w:t>双方约定的其他工程质量保修事项：</w:t>
      </w:r>
    </w:p>
    <w:p w14:paraId="0A1848B1">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（1）工程保修期内，承包人委托一名代表专职处理本工程的维修工作。</w:t>
      </w:r>
    </w:p>
    <w:p w14:paraId="667C669E">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（2）本合同约定的质量保修金银行利率为0。</w:t>
      </w:r>
    </w:p>
    <w:p w14:paraId="36304BDB">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（3）承包人实施工程质量保修须遵守有关规定。</w:t>
      </w:r>
    </w:p>
    <w:p w14:paraId="04C95C8D">
      <w:pPr>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（4）因承包人未能及时履行保修责任引起发包人的一切损失，均由承包人承担，发生的保修费用由发包人从保修金中抵扣。不足部分，由承包人承担。</w:t>
      </w:r>
    </w:p>
    <w:p w14:paraId="7DBBE52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本工程质量保修书，由施工合同发包人、承包人三方在竣工验收前共同签署，作为施工合同附件，其有效期限至保修期满。</w:t>
      </w:r>
    </w:p>
    <w:p w14:paraId="3FCCD378">
      <w:pPr>
        <w:autoSpaceDE w:val="0"/>
        <w:autoSpaceDN w:val="0"/>
        <w:adjustRightInd w:val="0"/>
        <w:spacing w:line="420" w:lineRule="exact"/>
        <w:jc w:val="left"/>
        <w:rPr>
          <w:rFonts w:hint="eastAsia" w:ascii="宋体" w:hAnsi="宋体" w:eastAsia="宋体" w:cs="宋体"/>
          <w:color w:val="auto"/>
          <w:kern w:val="0"/>
          <w:sz w:val="24"/>
          <w:highlight w:val="none"/>
        </w:rPr>
      </w:pPr>
    </w:p>
    <w:p w14:paraId="4CC8C7B5">
      <w:pPr>
        <w:autoSpaceDE w:val="0"/>
        <w:autoSpaceDN w:val="0"/>
        <w:adjustRightInd w:val="0"/>
        <w:spacing w:line="420" w:lineRule="exact"/>
        <w:jc w:val="left"/>
        <w:rPr>
          <w:rFonts w:hint="eastAsia" w:ascii="宋体" w:hAnsi="宋体" w:eastAsia="宋体" w:cs="宋体"/>
          <w:color w:val="auto"/>
          <w:kern w:val="0"/>
          <w:sz w:val="24"/>
          <w:highlight w:val="none"/>
        </w:rPr>
      </w:pPr>
    </w:p>
    <w:p w14:paraId="09A695FE">
      <w:pPr>
        <w:autoSpaceDE w:val="0"/>
        <w:autoSpaceDN w:val="0"/>
        <w:adjustRightInd w:val="0"/>
        <w:spacing w:line="420" w:lineRule="exact"/>
        <w:jc w:val="left"/>
        <w:rPr>
          <w:rFonts w:hint="eastAsia" w:ascii="宋体" w:hAnsi="宋体" w:eastAsia="宋体" w:cs="宋体"/>
          <w:color w:val="auto"/>
          <w:kern w:val="0"/>
          <w:sz w:val="24"/>
          <w:highlight w:val="none"/>
        </w:rPr>
      </w:pPr>
    </w:p>
    <w:p w14:paraId="33D44C1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发包人（公章）：                   承包人（公章）：            </w:t>
      </w:r>
    </w:p>
    <w:p w14:paraId="33817603">
      <w:pPr>
        <w:spacing w:line="360" w:lineRule="auto"/>
        <w:ind w:firstLine="480" w:firstLineChars="200"/>
        <w:rPr>
          <w:rFonts w:hint="eastAsia" w:ascii="宋体" w:hAnsi="宋体" w:eastAsia="宋体" w:cs="宋体"/>
          <w:color w:val="auto"/>
          <w:sz w:val="24"/>
          <w:highlight w:val="none"/>
        </w:rPr>
      </w:pPr>
    </w:p>
    <w:p w14:paraId="57F8B68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法定代表人（签字或盖章）：         法定代表人（签字或盖章）： </w:t>
      </w:r>
    </w:p>
    <w:p w14:paraId="0630C3F1">
      <w:pPr>
        <w:spacing w:line="360" w:lineRule="auto"/>
        <w:ind w:firstLine="480" w:firstLineChars="200"/>
        <w:rPr>
          <w:rFonts w:hint="eastAsia" w:ascii="宋体" w:hAnsi="宋体" w:eastAsia="宋体" w:cs="宋体"/>
          <w:color w:val="auto"/>
          <w:sz w:val="24"/>
          <w:highlight w:val="none"/>
        </w:rPr>
      </w:pPr>
    </w:p>
    <w:p w14:paraId="4C1386DA">
      <w:pPr>
        <w:spacing w:line="360" w:lineRule="auto"/>
        <w:ind w:firstLine="2400" w:firstLineChars="10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   </w:t>
      </w:r>
    </w:p>
    <w:p w14:paraId="73B7993B">
      <w:pPr>
        <w:spacing w:line="460" w:lineRule="exact"/>
        <w:rPr>
          <w:rFonts w:hint="eastAsia" w:ascii="宋体" w:hAnsi="宋体" w:eastAsia="宋体" w:cs="宋体"/>
          <w:color w:val="auto"/>
          <w:sz w:val="24"/>
          <w:highlight w:val="none"/>
        </w:rPr>
      </w:pPr>
      <w:r>
        <w:rPr>
          <w:rFonts w:hint="eastAsia" w:ascii="宋体" w:hAnsi="宋体" w:eastAsia="宋体" w:cs="宋体"/>
          <w:b/>
          <w:color w:val="auto"/>
          <w:sz w:val="24"/>
          <w:highlight w:val="none"/>
        </w:rPr>
        <w:br w:type="page"/>
      </w: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rPr>
        <w:t>4</w:t>
      </w:r>
      <w:r>
        <w:rPr>
          <w:rFonts w:hint="eastAsia" w:ascii="宋体" w:hAnsi="宋体" w:eastAsia="宋体" w:cs="宋体"/>
          <w:color w:val="auto"/>
          <w:sz w:val="24"/>
          <w:highlight w:val="none"/>
        </w:rPr>
        <w:t>：</w:t>
      </w:r>
    </w:p>
    <w:p w14:paraId="691EC0D8">
      <w:pPr>
        <w:spacing w:beforeLines="50" w:afterLines="50" w:line="46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承包人用于本工程施工的机械设备表</w:t>
      </w:r>
    </w:p>
    <w:tbl>
      <w:tblPr>
        <w:tblStyle w:val="1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D592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06714CA1">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418" w:type="dxa"/>
            <w:tcBorders>
              <w:top w:val="single" w:color="auto" w:sz="12" w:space="0"/>
              <w:bottom w:val="double" w:color="auto" w:sz="6" w:space="0"/>
            </w:tcBorders>
            <w:vAlign w:val="center"/>
          </w:tcPr>
          <w:p w14:paraId="08D6E30C">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机械或设备名称</w:t>
            </w:r>
          </w:p>
        </w:tc>
        <w:tc>
          <w:tcPr>
            <w:tcW w:w="850" w:type="dxa"/>
            <w:tcBorders>
              <w:top w:val="single" w:color="auto" w:sz="12" w:space="0"/>
              <w:bottom w:val="double" w:color="auto" w:sz="6" w:space="0"/>
            </w:tcBorders>
            <w:vAlign w:val="center"/>
          </w:tcPr>
          <w:p w14:paraId="1E04F4EF">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w:t>
            </w:r>
          </w:p>
          <w:p w14:paraId="7158F41E">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型号</w:t>
            </w:r>
          </w:p>
        </w:tc>
        <w:tc>
          <w:tcPr>
            <w:tcW w:w="1058" w:type="dxa"/>
            <w:tcBorders>
              <w:top w:val="single" w:color="auto" w:sz="12" w:space="0"/>
              <w:bottom w:val="double" w:color="auto" w:sz="6" w:space="0"/>
            </w:tcBorders>
            <w:vAlign w:val="center"/>
          </w:tcPr>
          <w:p w14:paraId="57F04902">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880" w:type="dxa"/>
            <w:tcBorders>
              <w:top w:val="single" w:color="auto" w:sz="12" w:space="0"/>
              <w:bottom w:val="double" w:color="auto" w:sz="6" w:space="0"/>
            </w:tcBorders>
            <w:vAlign w:val="center"/>
          </w:tcPr>
          <w:p w14:paraId="0C726D3A">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产地</w:t>
            </w:r>
          </w:p>
        </w:tc>
        <w:tc>
          <w:tcPr>
            <w:tcW w:w="1020" w:type="dxa"/>
            <w:tcBorders>
              <w:top w:val="single" w:color="auto" w:sz="12" w:space="0"/>
              <w:bottom w:val="double" w:color="auto" w:sz="6" w:space="0"/>
            </w:tcBorders>
            <w:vAlign w:val="center"/>
          </w:tcPr>
          <w:p w14:paraId="757017AA">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w:t>
            </w:r>
          </w:p>
          <w:p w14:paraId="3D9404E5">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年份</w:t>
            </w:r>
          </w:p>
        </w:tc>
        <w:tc>
          <w:tcPr>
            <w:tcW w:w="1480" w:type="dxa"/>
            <w:tcBorders>
              <w:top w:val="single" w:color="auto" w:sz="12" w:space="0"/>
              <w:bottom w:val="double" w:color="auto" w:sz="6" w:space="0"/>
            </w:tcBorders>
            <w:vAlign w:val="center"/>
          </w:tcPr>
          <w:p w14:paraId="408A52DD">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额定功率(kW)</w:t>
            </w:r>
          </w:p>
        </w:tc>
        <w:tc>
          <w:tcPr>
            <w:tcW w:w="1020" w:type="dxa"/>
            <w:tcBorders>
              <w:top w:val="single" w:color="auto" w:sz="12" w:space="0"/>
              <w:bottom w:val="double" w:color="auto" w:sz="6" w:space="0"/>
            </w:tcBorders>
            <w:vAlign w:val="center"/>
          </w:tcPr>
          <w:p w14:paraId="4A0A0CA7">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生产</w:t>
            </w:r>
          </w:p>
          <w:p w14:paraId="6F564EF1">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能力</w:t>
            </w:r>
          </w:p>
        </w:tc>
        <w:tc>
          <w:tcPr>
            <w:tcW w:w="921" w:type="dxa"/>
            <w:tcBorders>
              <w:top w:val="single" w:color="auto" w:sz="12" w:space="0"/>
              <w:bottom w:val="double" w:color="auto" w:sz="6" w:space="0"/>
            </w:tcBorders>
            <w:vAlign w:val="center"/>
          </w:tcPr>
          <w:p w14:paraId="140083F1">
            <w:pPr>
              <w:keepNext/>
              <w:spacing w:line="460" w:lineRule="exact"/>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r>
      <w:tr w14:paraId="5C828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14:paraId="462BC1AE">
            <w:pPr>
              <w:keepNext/>
              <w:spacing w:line="460" w:lineRule="exact"/>
              <w:ind w:right="63"/>
              <w:rPr>
                <w:rFonts w:hint="eastAsia" w:ascii="宋体" w:hAnsi="宋体" w:eastAsia="宋体" w:cs="宋体"/>
                <w:color w:val="auto"/>
                <w:sz w:val="24"/>
                <w:highlight w:val="none"/>
              </w:rPr>
            </w:pPr>
          </w:p>
        </w:tc>
        <w:tc>
          <w:tcPr>
            <w:tcW w:w="1418" w:type="dxa"/>
            <w:tcBorders>
              <w:top w:val="double" w:color="auto" w:sz="6" w:space="0"/>
            </w:tcBorders>
            <w:vAlign w:val="center"/>
          </w:tcPr>
          <w:p w14:paraId="52E62754">
            <w:pPr>
              <w:keepNext/>
              <w:spacing w:line="460" w:lineRule="exact"/>
              <w:ind w:right="63"/>
              <w:rPr>
                <w:rFonts w:hint="eastAsia" w:ascii="宋体" w:hAnsi="宋体" w:eastAsia="宋体" w:cs="宋体"/>
                <w:color w:val="auto"/>
                <w:sz w:val="24"/>
                <w:highlight w:val="none"/>
              </w:rPr>
            </w:pPr>
          </w:p>
        </w:tc>
        <w:tc>
          <w:tcPr>
            <w:tcW w:w="850" w:type="dxa"/>
            <w:tcBorders>
              <w:top w:val="double" w:color="auto" w:sz="6" w:space="0"/>
            </w:tcBorders>
            <w:vAlign w:val="center"/>
          </w:tcPr>
          <w:p w14:paraId="22741A67">
            <w:pPr>
              <w:keepNext/>
              <w:spacing w:line="460" w:lineRule="exact"/>
              <w:ind w:right="63"/>
              <w:rPr>
                <w:rFonts w:hint="eastAsia" w:ascii="宋体" w:hAnsi="宋体" w:eastAsia="宋体" w:cs="宋体"/>
                <w:color w:val="auto"/>
                <w:sz w:val="24"/>
                <w:highlight w:val="none"/>
              </w:rPr>
            </w:pPr>
          </w:p>
        </w:tc>
        <w:tc>
          <w:tcPr>
            <w:tcW w:w="1058" w:type="dxa"/>
            <w:tcBorders>
              <w:top w:val="double" w:color="auto" w:sz="6" w:space="0"/>
            </w:tcBorders>
            <w:vAlign w:val="center"/>
          </w:tcPr>
          <w:p w14:paraId="3EE1586C">
            <w:pPr>
              <w:keepNext/>
              <w:spacing w:line="460" w:lineRule="exact"/>
              <w:ind w:right="63"/>
              <w:rPr>
                <w:rFonts w:hint="eastAsia" w:ascii="宋体" w:hAnsi="宋体" w:eastAsia="宋体" w:cs="宋体"/>
                <w:color w:val="auto"/>
                <w:sz w:val="24"/>
                <w:highlight w:val="none"/>
              </w:rPr>
            </w:pPr>
          </w:p>
        </w:tc>
        <w:tc>
          <w:tcPr>
            <w:tcW w:w="880" w:type="dxa"/>
            <w:tcBorders>
              <w:top w:val="double" w:color="auto" w:sz="6" w:space="0"/>
            </w:tcBorders>
            <w:vAlign w:val="center"/>
          </w:tcPr>
          <w:p w14:paraId="3CBA763E">
            <w:pPr>
              <w:keepNext/>
              <w:spacing w:line="460" w:lineRule="exact"/>
              <w:ind w:right="63"/>
              <w:rPr>
                <w:rFonts w:hint="eastAsia" w:ascii="宋体" w:hAnsi="宋体" w:eastAsia="宋体" w:cs="宋体"/>
                <w:color w:val="auto"/>
                <w:sz w:val="24"/>
                <w:highlight w:val="none"/>
              </w:rPr>
            </w:pPr>
          </w:p>
        </w:tc>
        <w:tc>
          <w:tcPr>
            <w:tcW w:w="1020" w:type="dxa"/>
            <w:tcBorders>
              <w:top w:val="double" w:color="auto" w:sz="6" w:space="0"/>
            </w:tcBorders>
            <w:vAlign w:val="center"/>
          </w:tcPr>
          <w:p w14:paraId="22DA82EF">
            <w:pPr>
              <w:keepNext/>
              <w:spacing w:line="460" w:lineRule="exact"/>
              <w:ind w:right="63"/>
              <w:rPr>
                <w:rFonts w:hint="eastAsia" w:ascii="宋体" w:hAnsi="宋体" w:eastAsia="宋体" w:cs="宋体"/>
                <w:color w:val="auto"/>
                <w:sz w:val="24"/>
                <w:highlight w:val="none"/>
              </w:rPr>
            </w:pPr>
          </w:p>
        </w:tc>
        <w:tc>
          <w:tcPr>
            <w:tcW w:w="1480" w:type="dxa"/>
            <w:tcBorders>
              <w:top w:val="double" w:color="auto" w:sz="6" w:space="0"/>
            </w:tcBorders>
            <w:vAlign w:val="center"/>
          </w:tcPr>
          <w:p w14:paraId="39ADF44F">
            <w:pPr>
              <w:keepNext/>
              <w:spacing w:line="460" w:lineRule="exact"/>
              <w:ind w:right="63"/>
              <w:rPr>
                <w:rFonts w:hint="eastAsia" w:ascii="宋体" w:hAnsi="宋体" w:eastAsia="宋体" w:cs="宋体"/>
                <w:color w:val="auto"/>
                <w:sz w:val="24"/>
                <w:highlight w:val="none"/>
              </w:rPr>
            </w:pPr>
          </w:p>
        </w:tc>
        <w:tc>
          <w:tcPr>
            <w:tcW w:w="1020" w:type="dxa"/>
            <w:tcBorders>
              <w:top w:val="double" w:color="auto" w:sz="6" w:space="0"/>
            </w:tcBorders>
            <w:vAlign w:val="center"/>
          </w:tcPr>
          <w:p w14:paraId="7CD1E922">
            <w:pPr>
              <w:keepNext/>
              <w:spacing w:line="460" w:lineRule="exact"/>
              <w:ind w:right="63"/>
              <w:rPr>
                <w:rFonts w:hint="eastAsia" w:ascii="宋体" w:hAnsi="宋体" w:eastAsia="宋体" w:cs="宋体"/>
                <w:color w:val="auto"/>
                <w:sz w:val="24"/>
                <w:highlight w:val="none"/>
              </w:rPr>
            </w:pPr>
          </w:p>
        </w:tc>
        <w:tc>
          <w:tcPr>
            <w:tcW w:w="921" w:type="dxa"/>
            <w:tcBorders>
              <w:top w:val="double" w:color="auto" w:sz="6" w:space="0"/>
            </w:tcBorders>
            <w:vAlign w:val="center"/>
          </w:tcPr>
          <w:p w14:paraId="299C94F1">
            <w:pPr>
              <w:keepNext/>
              <w:spacing w:line="460" w:lineRule="exact"/>
              <w:ind w:right="63"/>
              <w:rPr>
                <w:rFonts w:hint="eastAsia" w:ascii="宋体" w:hAnsi="宋体" w:eastAsia="宋体" w:cs="宋体"/>
                <w:color w:val="auto"/>
                <w:sz w:val="24"/>
                <w:highlight w:val="none"/>
              </w:rPr>
            </w:pPr>
          </w:p>
        </w:tc>
      </w:tr>
      <w:tr w14:paraId="3C0D2F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5BF35D46">
            <w:pPr>
              <w:keepNext/>
              <w:spacing w:line="460" w:lineRule="exact"/>
              <w:ind w:right="63"/>
              <w:rPr>
                <w:rFonts w:hint="eastAsia" w:ascii="宋体" w:hAnsi="宋体" w:eastAsia="宋体" w:cs="宋体"/>
                <w:color w:val="auto"/>
                <w:sz w:val="24"/>
                <w:highlight w:val="none"/>
              </w:rPr>
            </w:pPr>
          </w:p>
        </w:tc>
        <w:tc>
          <w:tcPr>
            <w:tcW w:w="1418" w:type="dxa"/>
            <w:tcBorders>
              <w:top w:val="nil"/>
            </w:tcBorders>
            <w:vAlign w:val="center"/>
          </w:tcPr>
          <w:p w14:paraId="7F4ED33A">
            <w:pPr>
              <w:keepNext/>
              <w:spacing w:line="460" w:lineRule="exact"/>
              <w:ind w:right="63"/>
              <w:rPr>
                <w:rFonts w:hint="eastAsia" w:ascii="宋体" w:hAnsi="宋体" w:eastAsia="宋体" w:cs="宋体"/>
                <w:color w:val="auto"/>
                <w:sz w:val="24"/>
                <w:highlight w:val="none"/>
              </w:rPr>
            </w:pPr>
          </w:p>
        </w:tc>
        <w:tc>
          <w:tcPr>
            <w:tcW w:w="850" w:type="dxa"/>
            <w:tcBorders>
              <w:top w:val="nil"/>
            </w:tcBorders>
            <w:vAlign w:val="center"/>
          </w:tcPr>
          <w:p w14:paraId="32404EC3">
            <w:pPr>
              <w:keepNext/>
              <w:spacing w:line="460" w:lineRule="exact"/>
              <w:ind w:right="63"/>
              <w:rPr>
                <w:rFonts w:hint="eastAsia" w:ascii="宋体" w:hAnsi="宋体" w:eastAsia="宋体" w:cs="宋体"/>
                <w:color w:val="auto"/>
                <w:sz w:val="24"/>
                <w:highlight w:val="none"/>
              </w:rPr>
            </w:pPr>
          </w:p>
        </w:tc>
        <w:tc>
          <w:tcPr>
            <w:tcW w:w="1058" w:type="dxa"/>
            <w:tcBorders>
              <w:top w:val="nil"/>
            </w:tcBorders>
            <w:vAlign w:val="center"/>
          </w:tcPr>
          <w:p w14:paraId="7AB16868">
            <w:pPr>
              <w:keepNext/>
              <w:spacing w:line="460" w:lineRule="exact"/>
              <w:ind w:right="63"/>
              <w:rPr>
                <w:rFonts w:hint="eastAsia" w:ascii="宋体" w:hAnsi="宋体" w:eastAsia="宋体" w:cs="宋体"/>
                <w:color w:val="auto"/>
                <w:sz w:val="24"/>
                <w:highlight w:val="none"/>
              </w:rPr>
            </w:pPr>
          </w:p>
        </w:tc>
        <w:tc>
          <w:tcPr>
            <w:tcW w:w="880" w:type="dxa"/>
            <w:tcBorders>
              <w:top w:val="nil"/>
            </w:tcBorders>
            <w:vAlign w:val="center"/>
          </w:tcPr>
          <w:p w14:paraId="37E118D3">
            <w:pPr>
              <w:keepNext/>
              <w:spacing w:line="460" w:lineRule="exact"/>
              <w:ind w:right="63"/>
              <w:rPr>
                <w:rFonts w:hint="eastAsia" w:ascii="宋体" w:hAnsi="宋体" w:eastAsia="宋体" w:cs="宋体"/>
                <w:color w:val="auto"/>
                <w:sz w:val="24"/>
                <w:highlight w:val="none"/>
              </w:rPr>
            </w:pPr>
          </w:p>
        </w:tc>
        <w:tc>
          <w:tcPr>
            <w:tcW w:w="1020" w:type="dxa"/>
            <w:tcBorders>
              <w:top w:val="nil"/>
            </w:tcBorders>
            <w:vAlign w:val="center"/>
          </w:tcPr>
          <w:p w14:paraId="1AE6F036">
            <w:pPr>
              <w:keepNext/>
              <w:spacing w:line="460" w:lineRule="exact"/>
              <w:ind w:right="63"/>
              <w:rPr>
                <w:rFonts w:hint="eastAsia" w:ascii="宋体" w:hAnsi="宋体" w:eastAsia="宋体" w:cs="宋体"/>
                <w:color w:val="auto"/>
                <w:sz w:val="24"/>
                <w:highlight w:val="none"/>
              </w:rPr>
            </w:pPr>
          </w:p>
        </w:tc>
        <w:tc>
          <w:tcPr>
            <w:tcW w:w="1480" w:type="dxa"/>
            <w:tcBorders>
              <w:top w:val="nil"/>
            </w:tcBorders>
            <w:vAlign w:val="center"/>
          </w:tcPr>
          <w:p w14:paraId="150731EF">
            <w:pPr>
              <w:keepNext/>
              <w:spacing w:line="460" w:lineRule="exact"/>
              <w:ind w:right="63"/>
              <w:rPr>
                <w:rFonts w:hint="eastAsia" w:ascii="宋体" w:hAnsi="宋体" w:eastAsia="宋体" w:cs="宋体"/>
                <w:color w:val="auto"/>
                <w:sz w:val="24"/>
                <w:highlight w:val="none"/>
              </w:rPr>
            </w:pPr>
          </w:p>
        </w:tc>
        <w:tc>
          <w:tcPr>
            <w:tcW w:w="1020" w:type="dxa"/>
            <w:tcBorders>
              <w:top w:val="nil"/>
            </w:tcBorders>
            <w:vAlign w:val="center"/>
          </w:tcPr>
          <w:p w14:paraId="7FD8A9BD">
            <w:pPr>
              <w:keepNext/>
              <w:spacing w:line="460" w:lineRule="exact"/>
              <w:ind w:right="63"/>
              <w:rPr>
                <w:rFonts w:hint="eastAsia" w:ascii="宋体" w:hAnsi="宋体" w:eastAsia="宋体" w:cs="宋体"/>
                <w:color w:val="auto"/>
                <w:sz w:val="24"/>
                <w:highlight w:val="none"/>
              </w:rPr>
            </w:pPr>
          </w:p>
        </w:tc>
        <w:tc>
          <w:tcPr>
            <w:tcW w:w="921" w:type="dxa"/>
            <w:tcBorders>
              <w:top w:val="nil"/>
            </w:tcBorders>
            <w:vAlign w:val="center"/>
          </w:tcPr>
          <w:p w14:paraId="37FBECA5">
            <w:pPr>
              <w:keepNext/>
              <w:spacing w:line="460" w:lineRule="exact"/>
              <w:ind w:right="63"/>
              <w:rPr>
                <w:rFonts w:hint="eastAsia" w:ascii="宋体" w:hAnsi="宋体" w:eastAsia="宋体" w:cs="宋体"/>
                <w:color w:val="auto"/>
                <w:sz w:val="24"/>
                <w:highlight w:val="none"/>
              </w:rPr>
            </w:pPr>
          </w:p>
        </w:tc>
      </w:tr>
      <w:tr w14:paraId="70D8D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BEE39DD">
            <w:pPr>
              <w:keepNext/>
              <w:spacing w:line="460" w:lineRule="exact"/>
              <w:ind w:right="63"/>
              <w:rPr>
                <w:rFonts w:hint="eastAsia" w:ascii="宋体" w:hAnsi="宋体" w:eastAsia="宋体" w:cs="宋体"/>
                <w:color w:val="auto"/>
                <w:sz w:val="24"/>
                <w:highlight w:val="none"/>
              </w:rPr>
            </w:pPr>
          </w:p>
        </w:tc>
        <w:tc>
          <w:tcPr>
            <w:tcW w:w="1418" w:type="dxa"/>
            <w:vAlign w:val="center"/>
          </w:tcPr>
          <w:p w14:paraId="1C811837">
            <w:pPr>
              <w:keepNext/>
              <w:spacing w:line="460" w:lineRule="exact"/>
              <w:ind w:right="63"/>
              <w:rPr>
                <w:rFonts w:hint="eastAsia" w:ascii="宋体" w:hAnsi="宋体" w:eastAsia="宋体" w:cs="宋体"/>
                <w:color w:val="auto"/>
                <w:sz w:val="24"/>
                <w:highlight w:val="none"/>
              </w:rPr>
            </w:pPr>
          </w:p>
        </w:tc>
        <w:tc>
          <w:tcPr>
            <w:tcW w:w="850" w:type="dxa"/>
            <w:vAlign w:val="center"/>
          </w:tcPr>
          <w:p w14:paraId="5AE15E80">
            <w:pPr>
              <w:keepNext/>
              <w:spacing w:line="460" w:lineRule="exact"/>
              <w:ind w:right="63"/>
              <w:rPr>
                <w:rFonts w:hint="eastAsia" w:ascii="宋体" w:hAnsi="宋体" w:eastAsia="宋体" w:cs="宋体"/>
                <w:color w:val="auto"/>
                <w:sz w:val="24"/>
                <w:highlight w:val="none"/>
              </w:rPr>
            </w:pPr>
          </w:p>
        </w:tc>
        <w:tc>
          <w:tcPr>
            <w:tcW w:w="1058" w:type="dxa"/>
            <w:vAlign w:val="center"/>
          </w:tcPr>
          <w:p w14:paraId="7B3FD936">
            <w:pPr>
              <w:keepNext/>
              <w:spacing w:line="460" w:lineRule="exact"/>
              <w:ind w:right="63"/>
              <w:rPr>
                <w:rFonts w:hint="eastAsia" w:ascii="宋体" w:hAnsi="宋体" w:eastAsia="宋体" w:cs="宋体"/>
                <w:color w:val="auto"/>
                <w:sz w:val="24"/>
                <w:highlight w:val="none"/>
              </w:rPr>
            </w:pPr>
          </w:p>
        </w:tc>
        <w:tc>
          <w:tcPr>
            <w:tcW w:w="880" w:type="dxa"/>
            <w:vAlign w:val="center"/>
          </w:tcPr>
          <w:p w14:paraId="02E4095B">
            <w:pPr>
              <w:keepNext/>
              <w:spacing w:line="460" w:lineRule="exact"/>
              <w:ind w:right="63"/>
              <w:rPr>
                <w:rFonts w:hint="eastAsia" w:ascii="宋体" w:hAnsi="宋体" w:eastAsia="宋体" w:cs="宋体"/>
                <w:color w:val="auto"/>
                <w:sz w:val="24"/>
                <w:highlight w:val="none"/>
              </w:rPr>
            </w:pPr>
          </w:p>
        </w:tc>
        <w:tc>
          <w:tcPr>
            <w:tcW w:w="1020" w:type="dxa"/>
            <w:vAlign w:val="center"/>
          </w:tcPr>
          <w:p w14:paraId="68F227B9">
            <w:pPr>
              <w:keepNext/>
              <w:spacing w:line="460" w:lineRule="exact"/>
              <w:ind w:right="63"/>
              <w:rPr>
                <w:rFonts w:hint="eastAsia" w:ascii="宋体" w:hAnsi="宋体" w:eastAsia="宋体" w:cs="宋体"/>
                <w:color w:val="auto"/>
                <w:sz w:val="24"/>
                <w:highlight w:val="none"/>
              </w:rPr>
            </w:pPr>
          </w:p>
        </w:tc>
        <w:tc>
          <w:tcPr>
            <w:tcW w:w="1480" w:type="dxa"/>
            <w:vAlign w:val="center"/>
          </w:tcPr>
          <w:p w14:paraId="39ABE741">
            <w:pPr>
              <w:keepNext/>
              <w:spacing w:line="460" w:lineRule="exact"/>
              <w:ind w:right="63"/>
              <w:rPr>
                <w:rFonts w:hint="eastAsia" w:ascii="宋体" w:hAnsi="宋体" w:eastAsia="宋体" w:cs="宋体"/>
                <w:color w:val="auto"/>
                <w:sz w:val="24"/>
                <w:highlight w:val="none"/>
              </w:rPr>
            </w:pPr>
          </w:p>
        </w:tc>
        <w:tc>
          <w:tcPr>
            <w:tcW w:w="1020" w:type="dxa"/>
            <w:vAlign w:val="center"/>
          </w:tcPr>
          <w:p w14:paraId="66ED812D">
            <w:pPr>
              <w:keepNext/>
              <w:spacing w:line="460" w:lineRule="exact"/>
              <w:ind w:right="63"/>
              <w:rPr>
                <w:rFonts w:hint="eastAsia" w:ascii="宋体" w:hAnsi="宋体" w:eastAsia="宋体" w:cs="宋体"/>
                <w:color w:val="auto"/>
                <w:sz w:val="24"/>
                <w:highlight w:val="none"/>
              </w:rPr>
            </w:pPr>
          </w:p>
        </w:tc>
        <w:tc>
          <w:tcPr>
            <w:tcW w:w="921" w:type="dxa"/>
            <w:vAlign w:val="center"/>
          </w:tcPr>
          <w:p w14:paraId="69D03160">
            <w:pPr>
              <w:keepNext/>
              <w:spacing w:line="460" w:lineRule="exact"/>
              <w:ind w:right="63"/>
              <w:rPr>
                <w:rFonts w:hint="eastAsia" w:ascii="宋体" w:hAnsi="宋体" w:eastAsia="宋体" w:cs="宋体"/>
                <w:color w:val="auto"/>
                <w:sz w:val="24"/>
                <w:highlight w:val="none"/>
              </w:rPr>
            </w:pPr>
          </w:p>
        </w:tc>
      </w:tr>
      <w:tr w14:paraId="38335C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74EC066">
            <w:pPr>
              <w:keepNext/>
              <w:spacing w:line="460" w:lineRule="exact"/>
              <w:ind w:right="63"/>
              <w:rPr>
                <w:rFonts w:hint="eastAsia" w:ascii="宋体" w:hAnsi="宋体" w:eastAsia="宋体" w:cs="宋体"/>
                <w:color w:val="auto"/>
                <w:sz w:val="24"/>
                <w:highlight w:val="none"/>
              </w:rPr>
            </w:pPr>
          </w:p>
        </w:tc>
        <w:tc>
          <w:tcPr>
            <w:tcW w:w="1418" w:type="dxa"/>
            <w:vAlign w:val="center"/>
          </w:tcPr>
          <w:p w14:paraId="09069EBF">
            <w:pPr>
              <w:keepNext/>
              <w:spacing w:line="460" w:lineRule="exact"/>
              <w:ind w:right="63"/>
              <w:rPr>
                <w:rFonts w:hint="eastAsia" w:ascii="宋体" w:hAnsi="宋体" w:eastAsia="宋体" w:cs="宋体"/>
                <w:color w:val="auto"/>
                <w:sz w:val="24"/>
                <w:highlight w:val="none"/>
              </w:rPr>
            </w:pPr>
          </w:p>
        </w:tc>
        <w:tc>
          <w:tcPr>
            <w:tcW w:w="850" w:type="dxa"/>
            <w:vAlign w:val="center"/>
          </w:tcPr>
          <w:p w14:paraId="1B80104D">
            <w:pPr>
              <w:keepNext/>
              <w:spacing w:line="460" w:lineRule="exact"/>
              <w:ind w:right="63"/>
              <w:rPr>
                <w:rFonts w:hint="eastAsia" w:ascii="宋体" w:hAnsi="宋体" w:eastAsia="宋体" w:cs="宋体"/>
                <w:color w:val="auto"/>
                <w:sz w:val="24"/>
                <w:highlight w:val="none"/>
              </w:rPr>
            </w:pPr>
          </w:p>
        </w:tc>
        <w:tc>
          <w:tcPr>
            <w:tcW w:w="1058" w:type="dxa"/>
            <w:vAlign w:val="center"/>
          </w:tcPr>
          <w:p w14:paraId="707DEDB3">
            <w:pPr>
              <w:keepNext/>
              <w:spacing w:line="460" w:lineRule="exact"/>
              <w:ind w:right="63"/>
              <w:rPr>
                <w:rFonts w:hint="eastAsia" w:ascii="宋体" w:hAnsi="宋体" w:eastAsia="宋体" w:cs="宋体"/>
                <w:color w:val="auto"/>
                <w:sz w:val="24"/>
                <w:highlight w:val="none"/>
              </w:rPr>
            </w:pPr>
          </w:p>
        </w:tc>
        <w:tc>
          <w:tcPr>
            <w:tcW w:w="880" w:type="dxa"/>
            <w:vAlign w:val="center"/>
          </w:tcPr>
          <w:p w14:paraId="796F4C3D">
            <w:pPr>
              <w:keepNext/>
              <w:spacing w:line="460" w:lineRule="exact"/>
              <w:ind w:right="63"/>
              <w:rPr>
                <w:rFonts w:hint="eastAsia" w:ascii="宋体" w:hAnsi="宋体" w:eastAsia="宋体" w:cs="宋体"/>
                <w:color w:val="auto"/>
                <w:sz w:val="24"/>
                <w:highlight w:val="none"/>
              </w:rPr>
            </w:pPr>
          </w:p>
        </w:tc>
        <w:tc>
          <w:tcPr>
            <w:tcW w:w="1020" w:type="dxa"/>
            <w:vAlign w:val="center"/>
          </w:tcPr>
          <w:p w14:paraId="5239B8E6">
            <w:pPr>
              <w:keepNext/>
              <w:spacing w:line="460" w:lineRule="exact"/>
              <w:ind w:right="63"/>
              <w:rPr>
                <w:rFonts w:hint="eastAsia" w:ascii="宋体" w:hAnsi="宋体" w:eastAsia="宋体" w:cs="宋体"/>
                <w:color w:val="auto"/>
                <w:sz w:val="24"/>
                <w:highlight w:val="none"/>
              </w:rPr>
            </w:pPr>
          </w:p>
        </w:tc>
        <w:tc>
          <w:tcPr>
            <w:tcW w:w="1480" w:type="dxa"/>
            <w:vAlign w:val="center"/>
          </w:tcPr>
          <w:p w14:paraId="48359163">
            <w:pPr>
              <w:keepNext/>
              <w:spacing w:line="460" w:lineRule="exact"/>
              <w:ind w:right="63"/>
              <w:rPr>
                <w:rFonts w:hint="eastAsia" w:ascii="宋体" w:hAnsi="宋体" w:eastAsia="宋体" w:cs="宋体"/>
                <w:color w:val="auto"/>
                <w:sz w:val="24"/>
                <w:highlight w:val="none"/>
              </w:rPr>
            </w:pPr>
          </w:p>
        </w:tc>
        <w:tc>
          <w:tcPr>
            <w:tcW w:w="1020" w:type="dxa"/>
            <w:vAlign w:val="center"/>
          </w:tcPr>
          <w:p w14:paraId="1DF228E5">
            <w:pPr>
              <w:keepNext/>
              <w:spacing w:line="460" w:lineRule="exact"/>
              <w:ind w:right="63"/>
              <w:rPr>
                <w:rFonts w:hint="eastAsia" w:ascii="宋体" w:hAnsi="宋体" w:eastAsia="宋体" w:cs="宋体"/>
                <w:color w:val="auto"/>
                <w:sz w:val="24"/>
                <w:highlight w:val="none"/>
              </w:rPr>
            </w:pPr>
          </w:p>
        </w:tc>
        <w:tc>
          <w:tcPr>
            <w:tcW w:w="921" w:type="dxa"/>
            <w:vAlign w:val="center"/>
          </w:tcPr>
          <w:p w14:paraId="350719C3">
            <w:pPr>
              <w:keepNext/>
              <w:spacing w:line="460" w:lineRule="exact"/>
              <w:ind w:right="63"/>
              <w:rPr>
                <w:rFonts w:hint="eastAsia" w:ascii="宋体" w:hAnsi="宋体" w:eastAsia="宋体" w:cs="宋体"/>
                <w:color w:val="auto"/>
                <w:sz w:val="24"/>
                <w:highlight w:val="none"/>
              </w:rPr>
            </w:pPr>
          </w:p>
        </w:tc>
      </w:tr>
      <w:tr w14:paraId="483387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167D87C">
            <w:pPr>
              <w:keepNext/>
              <w:spacing w:line="460" w:lineRule="exact"/>
              <w:ind w:right="63"/>
              <w:rPr>
                <w:rFonts w:hint="eastAsia" w:ascii="宋体" w:hAnsi="宋体" w:eastAsia="宋体" w:cs="宋体"/>
                <w:color w:val="auto"/>
                <w:sz w:val="24"/>
                <w:highlight w:val="none"/>
              </w:rPr>
            </w:pPr>
          </w:p>
        </w:tc>
        <w:tc>
          <w:tcPr>
            <w:tcW w:w="1418" w:type="dxa"/>
            <w:vAlign w:val="center"/>
          </w:tcPr>
          <w:p w14:paraId="2CA6BA5E">
            <w:pPr>
              <w:keepNext/>
              <w:spacing w:line="460" w:lineRule="exact"/>
              <w:ind w:right="63"/>
              <w:rPr>
                <w:rFonts w:hint="eastAsia" w:ascii="宋体" w:hAnsi="宋体" w:eastAsia="宋体" w:cs="宋体"/>
                <w:color w:val="auto"/>
                <w:sz w:val="24"/>
                <w:highlight w:val="none"/>
              </w:rPr>
            </w:pPr>
          </w:p>
        </w:tc>
        <w:tc>
          <w:tcPr>
            <w:tcW w:w="850" w:type="dxa"/>
            <w:vAlign w:val="center"/>
          </w:tcPr>
          <w:p w14:paraId="34F2713D">
            <w:pPr>
              <w:keepNext/>
              <w:spacing w:line="460" w:lineRule="exact"/>
              <w:ind w:right="63"/>
              <w:rPr>
                <w:rFonts w:hint="eastAsia" w:ascii="宋体" w:hAnsi="宋体" w:eastAsia="宋体" w:cs="宋体"/>
                <w:color w:val="auto"/>
                <w:sz w:val="24"/>
                <w:highlight w:val="none"/>
              </w:rPr>
            </w:pPr>
          </w:p>
        </w:tc>
        <w:tc>
          <w:tcPr>
            <w:tcW w:w="1058" w:type="dxa"/>
            <w:vAlign w:val="center"/>
          </w:tcPr>
          <w:p w14:paraId="510AE2F5">
            <w:pPr>
              <w:keepNext/>
              <w:spacing w:line="460" w:lineRule="exact"/>
              <w:ind w:right="63"/>
              <w:rPr>
                <w:rFonts w:hint="eastAsia" w:ascii="宋体" w:hAnsi="宋体" w:eastAsia="宋体" w:cs="宋体"/>
                <w:color w:val="auto"/>
                <w:sz w:val="24"/>
                <w:highlight w:val="none"/>
              </w:rPr>
            </w:pPr>
          </w:p>
        </w:tc>
        <w:tc>
          <w:tcPr>
            <w:tcW w:w="880" w:type="dxa"/>
            <w:vAlign w:val="center"/>
          </w:tcPr>
          <w:p w14:paraId="2AFC0E55">
            <w:pPr>
              <w:keepNext/>
              <w:spacing w:line="460" w:lineRule="exact"/>
              <w:ind w:right="63"/>
              <w:rPr>
                <w:rFonts w:hint="eastAsia" w:ascii="宋体" w:hAnsi="宋体" w:eastAsia="宋体" w:cs="宋体"/>
                <w:color w:val="auto"/>
                <w:sz w:val="24"/>
                <w:highlight w:val="none"/>
              </w:rPr>
            </w:pPr>
          </w:p>
        </w:tc>
        <w:tc>
          <w:tcPr>
            <w:tcW w:w="1020" w:type="dxa"/>
            <w:vAlign w:val="center"/>
          </w:tcPr>
          <w:p w14:paraId="7F146337">
            <w:pPr>
              <w:keepNext/>
              <w:spacing w:line="460" w:lineRule="exact"/>
              <w:ind w:right="63"/>
              <w:rPr>
                <w:rFonts w:hint="eastAsia" w:ascii="宋体" w:hAnsi="宋体" w:eastAsia="宋体" w:cs="宋体"/>
                <w:color w:val="auto"/>
                <w:sz w:val="24"/>
                <w:highlight w:val="none"/>
              </w:rPr>
            </w:pPr>
          </w:p>
        </w:tc>
        <w:tc>
          <w:tcPr>
            <w:tcW w:w="1480" w:type="dxa"/>
            <w:vAlign w:val="center"/>
          </w:tcPr>
          <w:p w14:paraId="160A4F5C">
            <w:pPr>
              <w:keepNext/>
              <w:spacing w:line="460" w:lineRule="exact"/>
              <w:ind w:right="63"/>
              <w:rPr>
                <w:rFonts w:hint="eastAsia" w:ascii="宋体" w:hAnsi="宋体" w:eastAsia="宋体" w:cs="宋体"/>
                <w:color w:val="auto"/>
                <w:sz w:val="24"/>
                <w:highlight w:val="none"/>
              </w:rPr>
            </w:pPr>
          </w:p>
        </w:tc>
        <w:tc>
          <w:tcPr>
            <w:tcW w:w="1020" w:type="dxa"/>
            <w:vAlign w:val="center"/>
          </w:tcPr>
          <w:p w14:paraId="7CD09758">
            <w:pPr>
              <w:keepNext/>
              <w:spacing w:line="460" w:lineRule="exact"/>
              <w:ind w:right="63"/>
              <w:rPr>
                <w:rFonts w:hint="eastAsia" w:ascii="宋体" w:hAnsi="宋体" w:eastAsia="宋体" w:cs="宋体"/>
                <w:color w:val="auto"/>
                <w:sz w:val="24"/>
                <w:highlight w:val="none"/>
              </w:rPr>
            </w:pPr>
          </w:p>
        </w:tc>
        <w:tc>
          <w:tcPr>
            <w:tcW w:w="921" w:type="dxa"/>
            <w:vAlign w:val="center"/>
          </w:tcPr>
          <w:p w14:paraId="50D58E23">
            <w:pPr>
              <w:keepNext/>
              <w:spacing w:line="460" w:lineRule="exact"/>
              <w:ind w:right="63"/>
              <w:rPr>
                <w:rFonts w:hint="eastAsia" w:ascii="宋体" w:hAnsi="宋体" w:eastAsia="宋体" w:cs="宋体"/>
                <w:color w:val="auto"/>
                <w:sz w:val="24"/>
                <w:highlight w:val="none"/>
              </w:rPr>
            </w:pPr>
          </w:p>
        </w:tc>
      </w:tr>
      <w:tr w14:paraId="37230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C9DFE69">
            <w:pPr>
              <w:keepNext/>
              <w:spacing w:line="460" w:lineRule="exact"/>
              <w:ind w:right="63"/>
              <w:rPr>
                <w:rFonts w:hint="eastAsia" w:ascii="宋体" w:hAnsi="宋体" w:eastAsia="宋体" w:cs="宋体"/>
                <w:color w:val="auto"/>
                <w:sz w:val="24"/>
                <w:highlight w:val="none"/>
              </w:rPr>
            </w:pPr>
          </w:p>
        </w:tc>
        <w:tc>
          <w:tcPr>
            <w:tcW w:w="1418" w:type="dxa"/>
            <w:vAlign w:val="center"/>
          </w:tcPr>
          <w:p w14:paraId="1611F2D7">
            <w:pPr>
              <w:keepNext/>
              <w:spacing w:line="460" w:lineRule="exact"/>
              <w:ind w:right="63"/>
              <w:rPr>
                <w:rFonts w:hint="eastAsia" w:ascii="宋体" w:hAnsi="宋体" w:eastAsia="宋体" w:cs="宋体"/>
                <w:color w:val="auto"/>
                <w:sz w:val="24"/>
                <w:highlight w:val="none"/>
              </w:rPr>
            </w:pPr>
          </w:p>
        </w:tc>
        <w:tc>
          <w:tcPr>
            <w:tcW w:w="850" w:type="dxa"/>
            <w:vAlign w:val="center"/>
          </w:tcPr>
          <w:p w14:paraId="2101A249">
            <w:pPr>
              <w:keepNext/>
              <w:spacing w:line="460" w:lineRule="exact"/>
              <w:ind w:right="63"/>
              <w:rPr>
                <w:rFonts w:hint="eastAsia" w:ascii="宋体" w:hAnsi="宋体" w:eastAsia="宋体" w:cs="宋体"/>
                <w:color w:val="auto"/>
                <w:sz w:val="24"/>
                <w:highlight w:val="none"/>
              </w:rPr>
            </w:pPr>
          </w:p>
        </w:tc>
        <w:tc>
          <w:tcPr>
            <w:tcW w:w="1058" w:type="dxa"/>
            <w:vAlign w:val="center"/>
          </w:tcPr>
          <w:p w14:paraId="4A1A64D8">
            <w:pPr>
              <w:keepNext/>
              <w:spacing w:line="460" w:lineRule="exact"/>
              <w:ind w:right="63"/>
              <w:rPr>
                <w:rFonts w:hint="eastAsia" w:ascii="宋体" w:hAnsi="宋体" w:eastAsia="宋体" w:cs="宋体"/>
                <w:color w:val="auto"/>
                <w:sz w:val="24"/>
                <w:highlight w:val="none"/>
              </w:rPr>
            </w:pPr>
          </w:p>
        </w:tc>
        <w:tc>
          <w:tcPr>
            <w:tcW w:w="880" w:type="dxa"/>
            <w:vAlign w:val="center"/>
          </w:tcPr>
          <w:p w14:paraId="68580C32">
            <w:pPr>
              <w:keepNext/>
              <w:spacing w:line="460" w:lineRule="exact"/>
              <w:ind w:right="63"/>
              <w:rPr>
                <w:rFonts w:hint="eastAsia" w:ascii="宋体" w:hAnsi="宋体" w:eastAsia="宋体" w:cs="宋体"/>
                <w:color w:val="auto"/>
                <w:sz w:val="24"/>
                <w:highlight w:val="none"/>
              </w:rPr>
            </w:pPr>
          </w:p>
        </w:tc>
        <w:tc>
          <w:tcPr>
            <w:tcW w:w="1020" w:type="dxa"/>
            <w:vAlign w:val="center"/>
          </w:tcPr>
          <w:p w14:paraId="4AF20F7B">
            <w:pPr>
              <w:keepNext/>
              <w:spacing w:line="460" w:lineRule="exact"/>
              <w:ind w:right="63"/>
              <w:rPr>
                <w:rFonts w:hint="eastAsia" w:ascii="宋体" w:hAnsi="宋体" w:eastAsia="宋体" w:cs="宋体"/>
                <w:color w:val="auto"/>
                <w:sz w:val="24"/>
                <w:highlight w:val="none"/>
              </w:rPr>
            </w:pPr>
          </w:p>
        </w:tc>
        <w:tc>
          <w:tcPr>
            <w:tcW w:w="1480" w:type="dxa"/>
            <w:vAlign w:val="center"/>
          </w:tcPr>
          <w:p w14:paraId="7A6D07E4">
            <w:pPr>
              <w:keepNext/>
              <w:spacing w:line="460" w:lineRule="exact"/>
              <w:ind w:right="63"/>
              <w:rPr>
                <w:rFonts w:hint="eastAsia" w:ascii="宋体" w:hAnsi="宋体" w:eastAsia="宋体" w:cs="宋体"/>
                <w:color w:val="auto"/>
                <w:sz w:val="24"/>
                <w:highlight w:val="none"/>
              </w:rPr>
            </w:pPr>
          </w:p>
        </w:tc>
        <w:tc>
          <w:tcPr>
            <w:tcW w:w="1020" w:type="dxa"/>
            <w:vAlign w:val="center"/>
          </w:tcPr>
          <w:p w14:paraId="3F53D9D0">
            <w:pPr>
              <w:keepNext/>
              <w:spacing w:line="460" w:lineRule="exact"/>
              <w:ind w:right="63"/>
              <w:rPr>
                <w:rFonts w:hint="eastAsia" w:ascii="宋体" w:hAnsi="宋体" w:eastAsia="宋体" w:cs="宋体"/>
                <w:color w:val="auto"/>
                <w:sz w:val="24"/>
                <w:highlight w:val="none"/>
              </w:rPr>
            </w:pPr>
          </w:p>
        </w:tc>
        <w:tc>
          <w:tcPr>
            <w:tcW w:w="921" w:type="dxa"/>
            <w:vAlign w:val="center"/>
          </w:tcPr>
          <w:p w14:paraId="736C3CD5">
            <w:pPr>
              <w:keepNext/>
              <w:spacing w:line="460" w:lineRule="exact"/>
              <w:ind w:right="63"/>
              <w:rPr>
                <w:rFonts w:hint="eastAsia" w:ascii="宋体" w:hAnsi="宋体" w:eastAsia="宋体" w:cs="宋体"/>
                <w:color w:val="auto"/>
                <w:sz w:val="24"/>
                <w:highlight w:val="none"/>
              </w:rPr>
            </w:pPr>
          </w:p>
        </w:tc>
      </w:tr>
      <w:tr w14:paraId="3B649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CE525F7">
            <w:pPr>
              <w:keepNext/>
              <w:spacing w:line="460" w:lineRule="exact"/>
              <w:ind w:right="63"/>
              <w:rPr>
                <w:rFonts w:hint="eastAsia" w:ascii="宋体" w:hAnsi="宋体" w:eastAsia="宋体" w:cs="宋体"/>
                <w:color w:val="auto"/>
                <w:sz w:val="24"/>
                <w:highlight w:val="none"/>
              </w:rPr>
            </w:pPr>
          </w:p>
        </w:tc>
        <w:tc>
          <w:tcPr>
            <w:tcW w:w="1418" w:type="dxa"/>
            <w:vAlign w:val="center"/>
          </w:tcPr>
          <w:p w14:paraId="0A4DC7AA">
            <w:pPr>
              <w:keepNext/>
              <w:spacing w:line="460" w:lineRule="exact"/>
              <w:ind w:right="63"/>
              <w:rPr>
                <w:rFonts w:hint="eastAsia" w:ascii="宋体" w:hAnsi="宋体" w:eastAsia="宋体" w:cs="宋体"/>
                <w:color w:val="auto"/>
                <w:sz w:val="24"/>
                <w:highlight w:val="none"/>
              </w:rPr>
            </w:pPr>
          </w:p>
        </w:tc>
        <w:tc>
          <w:tcPr>
            <w:tcW w:w="850" w:type="dxa"/>
            <w:vAlign w:val="center"/>
          </w:tcPr>
          <w:p w14:paraId="7ED23027">
            <w:pPr>
              <w:keepNext/>
              <w:spacing w:line="460" w:lineRule="exact"/>
              <w:ind w:right="63"/>
              <w:rPr>
                <w:rFonts w:hint="eastAsia" w:ascii="宋体" w:hAnsi="宋体" w:eastAsia="宋体" w:cs="宋体"/>
                <w:color w:val="auto"/>
                <w:sz w:val="24"/>
                <w:highlight w:val="none"/>
              </w:rPr>
            </w:pPr>
          </w:p>
        </w:tc>
        <w:tc>
          <w:tcPr>
            <w:tcW w:w="1058" w:type="dxa"/>
            <w:vAlign w:val="center"/>
          </w:tcPr>
          <w:p w14:paraId="114CED78">
            <w:pPr>
              <w:keepNext/>
              <w:spacing w:line="460" w:lineRule="exact"/>
              <w:ind w:right="63"/>
              <w:rPr>
                <w:rFonts w:hint="eastAsia" w:ascii="宋体" w:hAnsi="宋体" w:eastAsia="宋体" w:cs="宋体"/>
                <w:color w:val="auto"/>
                <w:sz w:val="24"/>
                <w:highlight w:val="none"/>
              </w:rPr>
            </w:pPr>
          </w:p>
        </w:tc>
        <w:tc>
          <w:tcPr>
            <w:tcW w:w="880" w:type="dxa"/>
            <w:vAlign w:val="center"/>
          </w:tcPr>
          <w:p w14:paraId="6C8E630F">
            <w:pPr>
              <w:keepNext/>
              <w:spacing w:line="460" w:lineRule="exact"/>
              <w:ind w:right="63"/>
              <w:rPr>
                <w:rFonts w:hint="eastAsia" w:ascii="宋体" w:hAnsi="宋体" w:eastAsia="宋体" w:cs="宋体"/>
                <w:color w:val="auto"/>
                <w:sz w:val="24"/>
                <w:highlight w:val="none"/>
              </w:rPr>
            </w:pPr>
          </w:p>
        </w:tc>
        <w:tc>
          <w:tcPr>
            <w:tcW w:w="1020" w:type="dxa"/>
            <w:vAlign w:val="center"/>
          </w:tcPr>
          <w:p w14:paraId="3CC386E3">
            <w:pPr>
              <w:keepNext/>
              <w:spacing w:line="460" w:lineRule="exact"/>
              <w:ind w:right="63"/>
              <w:rPr>
                <w:rFonts w:hint="eastAsia" w:ascii="宋体" w:hAnsi="宋体" w:eastAsia="宋体" w:cs="宋体"/>
                <w:color w:val="auto"/>
                <w:sz w:val="24"/>
                <w:highlight w:val="none"/>
              </w:rPr>
            </w:pPr>
          </w:p>
        </w:tc>
        <w:tc>
          <w:tcPr>
            <w:tcW w:w="1480" w:type="dxa"/>
            <w:vAlign w:val="center"/>
          </w:tcPr>
          <w:p w14:paraId="71B42B8A">
            <w:pPr>
              <w:keepNext/>
              <w:spacing w:line="460" w:lineRule="exact"/>
              <w:ind w:right="63"/>
              <w:rPr>
                <w:rFonts w:hint="eastAsia" w:ascii="宋体" w:hAnsi="宋体" w:eastAsia="宋体" w:cs="宋体"/>
                <w:color w:val="auto"/>
                <w:sz w:val="24"/>
                <w:highlight w:val="none"/>
              </w:rPr>
            </w:pPr>
          </w:p>
        </w:tc>
        <w:tc>
          <w:tcPr>
            <w:tcW w:w="1020" w:type="dxa"/>
            <w:vAlign w:val="center"/>
          </w:tcPr>
          <w:p w14:paraId="3526D68B">
            <w:pPr>
              <w:keepNext/>
              <w:spacing w:line="460" w:lineRule="exact"/>
              <w:ind w:right="63"/>
              <w:rPr>
                <w:rFonts w:hint="eastAsia" w:ascii="宋体" w:hAnsi="宋体" w:eastAsia="宋体" w:cs="宋体"/>
                <w:color w:val="auto"/>
                <w:sz w:val="24"/>
                <w:highlight w:val="none"/>
              </w:rPr>
            </w:pPr>
          </w:p>
        </w:tc>
        <w:tc>
          <w:tcPr>
            <w:tcW w:w="921" w:type="dxa"/>
            <w:vAlign w:val="center"/>
          </w:tcPr>
          <w:p w14:paraId="144A78EE">
            <w:pPr>
              <w:keepNext/>
              <w:spacing w:line="460" w:lineRule="exact"/>
              <w:ind w:right="63"/>
              <w:rPr>
                <w:rFonts w:hint="eastAsia" w:ascii="宋体" w:hAnsi="宋体" w:eastAsia="宋体" w:cs="宋体"/>
                <w:color w:val="auto"/>
                <w:sz w:val="24"/>
                <w:highlight w:val="none"/>
              </w:rPr>
            </w:pPr>
          </w:p>
        </w:tc>
      </w:tr>
      <w:tr w14:paraId="0638D1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C72ADCD">
            <w:pPr>
              <w:keepNext/>
              <w:spacing w:line="460" w:lineRule="exact"/>
              <w:ind w:right="63"/>
              <w:rPr>
                <w:rFonts w:hint="eastAsia" w:ascii="宋体" w:hAnsi="宋体" w:eastAsia="宋体" w:cs="宋体"/>
                <w:color w:val="auto"/>
                <w:sz w:val="24"/>
                <w:highlight w:val="none"/>
              </w:rPr>
            </w:pPr>
          </w:p>
        </w:tc>
        <w:tc>
          <w:tcPr>
            <w:tcW w:w="1418" w:type="dxa"/>
            <w:vAlign w:val="center"/>
          </w:tcPr>
          <w:p w14:paraId="16D54BAB">
            <w:pPr>
              <w:keepNext/>
              <w:spacing w:line="460" w:lineRule="exact"/>
              <w:ind w:right="63"/>
              <w:rPr>
                <w:rFonts w:hint="eastAsia" w:ascii="宋体" w:hAnsi="宋体" w:eastAsia="宋体" w:cs="宋体"/>
                <w:color w:val="auto"/>
                <w:sz w:val="24"/>
                <w:highlight w:val="none"/>
              </w:rPr>
            </w:pPr>
          </w:p>
        </w:tc>
        <w:tc>
          <w:tcPr>
            <w:tcW w:w="850" w:type="dxa"/>
            <w:vAlign w:val="center"/>
          </w:tcPr>
          <w:p w14:paraId="42C93646">
            <w:pPr>
              <w:keepNext/>
              <w:spacing w:line="460" w:lineRule="exact"/>
              <w:ind w:right="63"/>
              <w:rPr>
                <w:rFonts w:hint="eastAsia" w:ascii="宋体" w:hAnsi="宋体" w:eastAsia="宋体" w:cs="宋体"/>
                <w:color w:val="auto"/>
                <w:sz w:val="24"/>
                <w:highlight w:val="none"/>
              </w:rPr>
            </w:pPr>
          </w:p>
        </w:tc>
        <w:tc>
          <w:tcPr>
            <w:tcW w:w="1058" w:type="dxa"/>
            <w:vAlign w:val="center"/>
          </w:tcPr>
          <w:p w14:paraId="30934954">
            <w:pPr>
              <w:keepNext/>
              <w:spacing w:line="460" w:lineRule="exact"/>
              <w:ind w:right="63"/>
              <w:rPr>
                <w:rFonts w:hint="eastAsia" w:ascii="宋体" w:hAnsi="宋体" w:eastAsia="宋体" w:cs="宋体"/>
                <w:color w:val="auto"/>
                <w:sz w:val="24"/>
                <w:highlight w:val="none"/>
              </w:rPr>
            </w:pPr>
          </w:p>
        </w:tc>
        <w:tc>
          <w:tcPr>
            <w:tcW w:w="880" w:type="dxa"/>
            <w:vAlign w:val="center"/>
          </w:tcPr>
          <w:p w14:paraId="13C26077">
            <w:pPr>
              <w:keepNext/>
              <w:spacing w:line="460" w:lineRule="exact"/>
              <w:ind w:right="63"/>
              <w:rPr>
                <w:rFonts w:hint="eastAsia" w:ascii="宋体" w:hAnsi="宋体" w:eastAsia="宋体" w:cs="宋体"/>
                <w:color w:val="auto"/>
                <w:sz w:val="24"/>
                <w:highlight w:val="none"/>
              </w:rPr>
            </w:pPr>
          </w:p>
        </w:tc>
        <w:tc>
          <w:tcPr>
            <w:tcW w:w="1020" w:type="dxa"/>
            <w:vAlign w:val="center"/>
          </w:tcPr>
          <w:p w14:paraId="349B6EFF">
            <w:pPr>
              <w:keepNext/>
              <w:spacing w:line="460" w:lineRule="exact"/>
              <w:ind w:right="63"/>
              <w:rPr>
                <w:rFonts w:hint="eastAsia" w:ascii="宋体" w:hAnsi="宋体" w:eastAsia="宋体" w:cs="宋体"/>
                <w:color w:val="auto"/>
                <w:sz w:val="24"/>
                <w:highlight w:val="none"/>
              </w:rPr>
            </w:pPr>
          </w:p>
        </w:tc>
        <w:tc>
          <w:tcPr>
            <w:tcW w:w="1480" w:type="dxa"/>
            <w:vAlign w:val="center"/>
          </w:tcPr>
          <w:p w14:paraId="1AA20E45">
            <w:pPr>
              <w:keepNext/>
              <w:spacing w:line="460" w:lineRule="exact"/>
              <w:ind w:right="63"/>
              <w:rPr>
                <w:rFonts w:hint="eastAsia" w:ascii="宋体" w:hAnsi="宋体" w:eastAsia="宋体" w:cs="宋体"/>
                <w:color w:val="auto"/>
                <w:sz w:val="24"/>
                <w:highlight w:val="none"/>
              </w:rPr>
            </w:pPr>
          </w:p>
        </w:tc>
        <w:tc>
          <w:tcPr>
            <w:tcW w:w="1020" w:type="dxa"/>
            <w:vAlign w:val="center"/>
          </w:tcPr>
          <w:p w14:paraId="66B39B6B">
            <w:pPr>
              <w:keepNext/>
              <w:spacing w:line="460" w:lineRule="exact"/>
              <w:ind w:right="63"/>
              <w:rPr>
                <w:rFonts w:hint="eastAsia" w:ascii="宋体" w:hAnsi="宋体" w:eastAsia="宋体" w:cs="宋体"/>
                <w:color w:val="auto"/>
                <w:sz w:val="24"/>
                <w:highlight w:val="none"/>
              </w:rPr>
            </w:pPr>
          </w:p>
        </w:tc>
        <w:tc>
          <w:tcPr>
            <w:tcW w:w="921" w:type="dxa"/>
            <w:vAlign w:val="center"/>
          </w:tcPr>
          <w:p w14:paraId="0C7C1875">
            <w:pPr>
              <w:keepNext/>
              <w:spacing w:line="460" w:lineRule="exact"/>
              <w:ind w:right="63"/>
              <w:rPr>
                <w:rFonts w:hint="eastAsia" w:ascii="宋体" w:hAnsi="宋体" w:eastAsia="宋体" w:cs="宋体"/>
                <w:color w:val="auto"/>
                <w:sz w:val="24"/>
                <w:highlight w:val="none"/>
              </w:rPr>
            </w:pPr>
          </w:p>
        </w:tc>
      </w:tr>
      <w:tr w14:paraId="3D6D0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9A1B2C1">
            <w:pPr>
              <w:spacing w:line="460" w:lineRule="exact"/>
              <w:rPr>
                <w:rFonts w:hint="eastAsia" w:ascii="宋体" w:hAnsi="宋体" w:eastAsia="宋体" w:cs="宋体"/>
                <w:color w:val="auto"/>
                <w:sz w:val="24"/>
                <w:highlight w:val="none"/>
              </w:rPr>
            </w:pPr>
          </w:p>
        </w:tc>
        <w:tc>
          <w:tcPr>
            <w:tcW w:w="1418" w:type="dxa"/>
          </w:tcPr>
          <w:p w14:paraId="64B2499F">
            <w:pPr>
              <w:spacing w:line="460" w:lineRule="exact"/>
              <w:rPr>
                <w:rFonts w:hint="eastAsia" w:ascii="宋体" w:hAnsi="宋体" w:eastAsia="宋体" w:cs="宋体"/>
                <w:color w:val="auto"/>
                <w:sz w:val="24"/>
                <w:highlight w:val="none"/>
              </w:rPr>
            </w:pPr>
          </w:p>
        </w:tc>
        <w:tc>
          <w:tcPr>
            <w:tcW w:w="850" w:type="dxa"/>
          </w:tcPr>
          <w:p w14:paraId="6B039ED2">
            <w:pPr>
              <w:spacing w:line="460" w:lineRule="exact"/>
              <w:rPr>
                <w:rFonts w:hint="eastAsia" w:ascii="宋体" w:hAnsi="宋体" w:eastAsia="宋体" w:cs="宋体"/>
                <w:color w:val="auto"/>
                <w:sz w:val="24"/>
                <w:highlight w:val="none"/>
              </w:rPr>
            </w:pPr>
          </w:p>
        </w:tc>
        <w:tc>
          <w:tcPr>
            <w:tcW w:w="1058" w:type="dxa"/>
          </w:tcPr>
          <w:p w14:paraId="6A9F1447">
            <w:pPr>
              <w:spacing w:line="460" w:lineRule="exact"/>
              <w:rPr>
                <w:rFonts w:hint="eastAsia" w:ascii="宋体" w:hAnsi="宋体" w:eastAsia="宋体" w:cs="宋体"/>
                <w:color w:val="auto"/>
                <w:sz w:val="24"/>
                <w:highlight w:val="none"/>
              </w:rPr>
            </w:pPr>
          </w:p>
        </w:tc>
        <w:tc>
          <w:tcPr>
            <w:tcW w:w="880" w:type="dxa"/>
          </w:tcPr>
          <w:p w14:paraId="36E9F19F">
            <w:pPr>
              <w:spacing w:line="460" w:lineRule="exact"/>
              <w:rPr>
                <w:rFonts w:hint="eastAsia" w:ascii="宋体" w:hAnsi="宋体" w:eastAsia="宋体" w:cs="宋体"/>
                <w:color w:val="auto"/>
                <w:sz w:val="24"/>
                <w:highlight w:val="none"/>
              </w:rPr>
            </w:pPr>
          </w:p>
        </w:tc>
        <w:tc>
          <w:tcPr>
            <w:tcW w:w="1020" w:type="dxa"/>
          </w:tcPr>
          <w:p w14:paraId="0D676A21">
            <w:pPr>
              <w:spacing w:line="460" w:lineRule="exact"/>
              <w:rPr>
                <w:rFonts w:hint="eastAsia" w:ascii="宋体" w:hAnsi="宋体" w:eastAsia="宋体" w:cs="宋体"/>
                <w:color w:val="auto"/>
                <w:sz w:val="24"/>
                <w:highlight w:val="none"/>
              </w:rPr>
            </w:pPr>
          </w:p>
        </w:tc>
        <w:tc>
          <w:tcPr>
            <w:tcW w:w="1480" w:type="dxa"/>
          </w:tcPr>
          <w:p w14:paraId="35963288">
            <w:pPr>
              <w:spacing w:line="460" w:lineRule="exact"/>
              <w:rPr>
                <w:rFonts w:hint="eastAsia" w:ascii="宋体" w:hAnsi="宋体" w:eastAsia="宋体" w:cs="宋体"/>
                <w:color w:val="auto"/>
                <w:sz w:val="24"/>
                <w:highlight w:val="none"/>
              </w:rPr>
            </w:pPr>
          </w:p>
        </w:tc>
        <w:tc>
          <w:tcPr>
            <w:tcW w:w="1020" w:type="dxa"/>
          </w:tcPr>
          <w:p w14:paraId="28383FB2">
            <w:pPr>
              <w:spacing w:line="460" w:lineRule="exact"/>
              <w:rPr>
                <w:rFonts w:hint="eastAsia" w:ascii="宋体" w:hAnsi="宋体" w:eastAsia="宋体" w:cs="宋体"/>
                <w:color w:val="auto"/>
                <w:sz w:val="24"/>
                <w:highlight w:val="none"/>
              </w:rPr>
            </w:pPr>
          </w:p>
        </w:tc>
        <w:tc>
          <w:tcPr>
            <w:tcW w:w="921" w:type="dxa"/>
          </w:tcPr>
          <w:p w14:paraId="4303F2C4">
            <w:pPr>
              <w:spacing w:line="460" w:lineRule="exact"/>
              <w:rPr>
                <w:rFonts w:hint="eastAsia" w:ascii="宋体" w:hAnsi="宋体" w:eastAsia="宋体" w:cs="宋体"/>
                <w:color w:val="auto"/>
                <w:sz w:val="24"/>
                <w:highlight w:val="none"/>
              </w:rPr>
            </w:pPr>
          </w:p>
        </w:tc>
      </w:tr>
      <w:tr w14:paraId="5F2460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182B689">
            <w:pPr>
              <w:keepNext/>
              <w:spacing w:line="460" w:lineRule="exact"/>
              <w:ind w:right="63"/>
              <w:rPr>
                <w:rFonts w:hint="eastAsia" w:ascii="宋体" w:hAnsi="宋体" w:eastAsia="宋体" w:cs="宋体"/>
                <w:color w:val="auto"/>
                <w:sz w:val="24"/>
                <w:highlight w:val="none"/>
              </w:rPr>
            </w:pPr>
          </w:p>
        </w:tc>
        <w:tc>
          <w:tcPr>
            <w:tcW w:w="1418" w:type="dxa"/>
            <w:vAlign w:val="center"/>
          </w:tcPr>
          <w:p w14:paraId="07D964AB">
            <w:pPr>
              <w:keepNext/>
              <w:spacing w:line="460" w:lineRule="exact"/>
              <w:ind w:right="63"/>
              <w:rPr>
                <w:rFonts w:hint="eastAsia" w:ascii="宋体" w:hAnsi="宋体" w:eastAsia="宋体" w:cs="宋体"/>
                <w:color w:val="auto"/>
                <w:sz w:val="24"/>
                <w:highlight w:val="none"/>
              </w:rPr>
            </w:pPr>
          </w:p>
        </w:tc>
        <w:tc>
          <w:tcPr>
            <w:tcW w:w="850" w:type="dxa"/>
            <w:vAlign w:val="center"/>
          </w:tcPr>
          <w:p w14:paraId="041D2079">
            <w:pPr>
              <w:keepNext/>
              <w:spacing w:line="460" w:lineRule="exact"/>
              <w:ind w:right="63"/>
              <w:rPr>
                <w:rFonts w:hint="eastAsia" w:ascii="宋体" w:hAnsi="宋体" w:eastAsia="宋体" w:cs="宋体"/>
                <w:color w:val="auto"/>
                <w:sz w:val="24"/>
                <w:highlight w:val="none"/>
              </w:rPr>
            </w:pPr>
          </w:p>
        </w:tc>
        <w:tc>
          <w:tcPr>
            <w:tcW w:w="1058" w:type="dxa"/>
            <w:vAlign w:val="center"/>
          </w:tcPr>
          <w:p w14:paraId="302843CC">
            <w:pPr>
              <w:keepNext/>
              <w:spacing w:line="460" w:lineRule="exact"/>
              <w:ind w:right="63"/>
              <w:rPr>
                <w:rFonts w:hint="eastAsia" w:ascii="宋体" w:hAnsi="宋体" w:eastAsia="宋体" w:cs="宋体"/>
                <w:color w:val="auto"/>
                <w:sz w:val="24"/>
                <w:highlight w:val="none"/>
              </w:rPr>
            </w:pPr>
          </w:p>
        </w:tc>
        <w:tc>
          <w:tcPr>
            <w:tcW w:w="880" w:type="dxa"/>
            <w:vAlign w:val="center"/>
          </w:tcPr>
          <w:p w14:paraId="2EC74BB9">
            <w:pPr>
              <w:keepNext/>
              <w:spacing w:line="460" w:lineRule="exact"/>
              <w:ind w:right="63"/>
              <w:rPr>
                <w:rFonts w:hint="eastAsia" w:ascii="宋体" w:hAnsi="宋体" w:eastAsia="宋体" w:cs="宋体"/>
                <w:color w:val="auto"/>
                <w:sz w:val="24"/>
                <w:highlight w:val="none"/>
              </w:rPr>
            </w:pPr>
          </w:p>
        </w:tc>
        <w:tc>
          <w:tcPr>
            <w:tcW w:w="1020" w:type="dxa"/>
            <w:vAlign w:val="center"/>
          </w:tcPr>
          <w:p w14:paraId="6A060E95">
            <w:pPr>
              <w:keepNext/>
              <w:spacing w:line="460" w:lineRule="exact"/>
              <w:ind w:right="63"/>
              <w:rPr>
                <w:rFonts w:hint="eastAsia" w:ascii="宋体" w:hAnsi="宋体" w:eastAsia="宋体" w:cs="宋体"/>
                <w:color w:val="auto"/>
                <w:sz w:val="24"/>
                <w:highlight w:val="none"/>
              </w:rPr>
            </w:pPr>
          </w:p>
        </w:tc>
        <w:tc>
          <w:tcPr>
            <w:tcW w:w="1480" w:type="dxa"/>
            <w:vAlign w:val="center"/>
          </w:tcPr>
          <w:p w14:paraId="6931DE66">
            <w:pPr>
              <w:keepNext/>
              <w:spacing w:line="460" w:lineRule="exact"/>
              <w:ind w:right="63"/>
              <w:rPr>
                <w:rFonts w:hint="eastAsia" w:ascii="宋体" w:hAnsi="宋体" w:eastAsia="宋体" w:cs="宋体"/>
                <w:color w:val="auto"/>
                <w:sz w:val="24"/>
                <w:highlight w:val="none"/>
              </w:rPr>
            </w:pPr>
          </w:p>
        </w:tc>
        <w:tc>
          <w:tcPr>
            <w:tcW w:w="1020" w:type="dxa"/>
            <w:vAlign w:val="center"/>
          </w:tcPr>
          <w:p w14:paraId="369D2420">
            <w:pPr>
              <w:keepNext/>
              <w:spacing w:line="460" w:lineRule="exact"/>
              <w:ind w:right="63"/>
              <w:rPr>
                <w:rFonts w:hint="eastAsia" w:ascii="宋体" w:hAnsi="宋体" w:eastAsia="宋体" w:cs="宋体"/>
                <w:color w:val="auto"/>
                <w:sz w:val="24"/>
                <w:highlight w:val="none"/>
              </w:rPr>
            </w:pPr>
          </w:p>
        </w:tc>
        <w:tc>
          <w:tcPr>
            <w:tcW w:w="921" w:type="dxa"/>
            <w:vAlign w:val="center"/>
          </w:tcPr>
          <w:p w14:paraId="265C2BA7">
            <w:pPr>
              <w:keepNext/>
              <w:spacing w:line="460" w:lineRule="exact"/>
              <w:ind w:right="63"/>
              <w:rPr>
                <w:rFonts w:hint="eastAsia" w:ascii="宋体" w:hAnsi="宋体" w:eastAsia="宋体" w:cs="宋体"/>
                <w:color w:val="auto"/>
                <w:sz w:val="24"/>
                <w:highlight w:val="none"/>
              </w:rPr>
            </w:pPr>
          </w:p>
        </w:tc>
      </w:tr>
      <w:tr w14:paraId="555BD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857B1B8">
            <w:pPr>
              <w:spacing w:line="460" w:lineRule="exact"/>
              <w:rPr>
                <w:rFonts w:hint="eastAsia" w:ascii="宋体" w:hAnsi="宋体" w:eastAsia="宋体" w:cs="宋体"/>
                <w:color w:val="auto"/>
                <w:sz w:val="24"/>
                <w:highlight w:val="none"/>
              </w:rPr>
            </w:pPr>
          </w:p>
        </w:tc>
        <w:tc>
          <w:tcPr>
            <w:tcW w:w="1418" w:type="dxa"/>
          </w:tcPr>
          <w:p w14:paraId="4E5CE2DF">
            <w:pPr>
              <w:spacing w:line="460" w:lineRule="exact"/>
              <w:rPr>
                <w:rFonts w:hint="eastAsia" w:ascii="宋体" w:hAnsi="宋体" w:eastAsia="宋体" w:cs="宋体"/>
                <w:color w:val="auto"/>
                <w:sz w:val="24"/>
                <w:highlight w:val="none"/>
              </w:rPr>
            </w:pPr>
          </w:p>
        </w:tc>
        <w:tc>
          <w:tcPr>
            <w:tcW w:w="850" w:type="dxa"/>
          </w:tcPr>
          <w:p w14:paraId="29B5B31C">
            <w:pPr>
              <w:spacing w:line="460" w:lineRule="exact"/>
              <w:rPr>
                <w:rFonts w:hint="eastAsia" w:ascii="宋体" w:hAnsi="宋体" w:eastAsia="宋体" w:cs="宋体"/>
                <w:color w:val="auto"/>
                <w:sz w:val="24"/>
                <w:highlight w:val="none"/>
              </w:rPr>
            </w:pPr>
          </w:p>
        </w:tc>
        <w:tc>
          <w:tcPr>
            <w:tcW w:w="1058" w:type="dxa"/>
          </w:tcPr>
          <w:p w14:paraId="448D0C22">
            <w:pPr>
              <w:spacing w:line="460" w:lineRule="exact"/>
              <w:rPr>
                <w:rFonts w:hint="eastAsia" w:ascii="宋体" w:hAnsi="宋体" w:eastAsia="宋体" w:cs="宋体"/>
                <w:color w:val="auto"/>
                <w:sz w:val="24"/>
                <w:highlight w:val="none"/>
              </w:rPr>
            </w:pPr>
          </w:p>
        </w:tc>
        <w:tc>
          <w:tcPr>
            <w:tcW w:w="880" w:type="dxa"/>
          </w:tcPr>
          <w:p w14:paraId="215B12DC">
            <w:pPr>
              <w:spacing w:line="460" w:lineRule="exact"/>
              <w:rPr>
                <w:rFonts w:hint="eastAsia" w:ascii="宋体" w:hAnsi="宋体" w:eastAsia="宋体" w:cs="宋体"/>
                <w:color w:val="auto"/>
                <w:sz w:val="24"/>
                <w:highlight w:val="none"/>
              </w:rPr>
            </w:pPr>
          </w:p>
        </w:tc>
        <w:tc>
          <w:tcPr>
            <w:tcW w:w="1020" w:type="dxa"/>
          </w:tcPr>
          <w:p w14:paraId="1A033676">
            <w:pPr>
              <w:spacing w:line="460" w:lineRule="exact"/>
              <w:rPr>
                <w:rFonts w:hint="eastAsia" w:ascii="宋体" w:hAnsi="宋体" w:eastAsia="宋体" w:cs="宋体"/>
                <w:color w:val="auto"/>
                <w:sz w:val="24"/>
                <w:highlight w:val="none"/>
              </w:rPr>
            </w:pPr>
          </w:p>
        </w:tc>
        <w:tc>
          <w:tcPr>
            <w:tcW w:w="1480" w:type="dxa"/>
          </w:tcPr>
          <w:p w14:paraId="6A289760">
            <w:pPr>
              <w:spacing w:line="460" w:lineRule="exact"/>
              <w:rPr>
                <w:rFonts w:hint="eastAsia" w:ascii="宋体" w:hAnsi="宋体" w:eastAsia="宋体" w:cs="宋体"/>
                <w:color w:val="auto"/>
                <w:sz w:val="24"/>
                <w:highlight w:val="none"/>
              </w:rPr>
            </w:pPr>
          </w:p>
        </w:tc>
        <w:tc>
          <w:tcPr>
            <w:tcW w:w="1020" w:type="dxa"/>
          </w:tcPr>
          <w:p w14:paraId="082E2B18">
            <w:pPr>
              <w:spacing w:line="460" w:lineRule="exact"/>
              <w:rPr>
                <w:rFonts w:hint="eastAsia" w:ascii="宋体" w:hAnsi="宋体" w:eastAsia="宋体" w:cs="宋体"/>
                <w:color w:val="auto"/>
                <w:sz w:val="24"/>
                <w:highlight w:val="none"/>
              </w:rPr>
            </w:pPr>
          </w:p>
        </w:tc>
        <w:tc>
          <w:tcPr>
            <w:tcW w:w="921" w:type="dxa"/>
          </w:tcPr>
          <w:p w14:paraId="621184CA">
            <w:pPr>
              <w:spacing w:line="460" w:lineRule="exact"/>
              <w:rPr>
                <w:rFonts w:hint="eastAsia" w:ascii="宋体" w:hAnsi="宋体" w:eastAsia="宋体" w:cs="宋体"/>
                <w:color w:val="auto"/>
                <w:sz w:val="24"/>
                <w:highlight w:val="none"/>
              </w:rPr>
            </w:pPr>
          </w:p>
        </w:tc>
      </w:tr>
      <w:tr w14:paraId="3B3A6E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8654009">
            <w:pPr>
              <w:spacing w:line="460" w:lineRule="exact"/>
              <w:rPr>
                <w:rFonts w:hint="eastAsia" w:ascii="宋体" w:hAnsi="宋体" w:eastAsia="宋体" w:cs="宋体"/>
                <w:color w:val="auto"/>
                <w:sz w:val="24"/>
                <w:highlight w:val="none"/>
              </w:rPr>
            </w:pPr>
          </w:p>
        </w:tc>
        <w:tc>
          <w:tcPr>
            <w:tcW w:w="1418" w:type="dxa"/>
          </w:tcPr>
          <w:p w14:paraId="3164EA4D">
            <w:pPr>
              <w:spacing w:line="460" w:lineRule="exact"/>
              <w:rPr>
                <w:rFonts w:hint="eastAsia" w:ascii="宋体" w:hAnsi="宋体" w:eastAsia="宋体" w:cs="宋体"/>
                <w:color w:val="auto"/>
                <w:sz w:val="24"/>
                <w:highlight w:val="none"/>
              </w:rPr>
            </w:pPr>
          </w:p>
        </w:tc>
        <w:tc>
          <w:tcPr>
            <w:tcW w:w="850" w:type="dxa"/>
          </w:tcPr>
          <w:p w14:paraId="1229B1F8">
            <w:pPr>
              <w:spacing w:line="460" w:lineRule="exact"/>
              <w:rPr>
                <w:rFonts w:hint="eastAsia" w:ascii="宋体" w:hAnsi="宋体" w:eastAsia="宋体" w:cs="宋体"/>
                <w:color w:val="auto"/>
                <w:sz w:val="24"/>
                <w:highlight w:val="none"/>
              </w:rPr>
            </w:pPr>
          </w:p>
        </w:tc>
        <w:tc>
          <w:tcPr>
            <w:tcW w:w="1058" w:type="dxa"/>
          </w:tcPr>
          <w:p w14:paraId="5411DB44">
            <w:pPr>
              <w:spacing w:line="460" w:lineRule="exact"/>
              <w:rPr>
                <w:rFonts w:hint="eastAsia" w:ascii="宋体" w:hAnsi="宋体" w:eastAsia="宋体" w:cs="宋体"/>
                <w:color w:val="auto"/>
                <w:sz w:val="24"/>
                <w:highlight w:val="none"/>
              </w:rPr>
            </w:pPr>
          </w:p>
        </w:tc>
        <w:tc>
          <w:tcPr>
            <w:tcW w:w="880" w:type="dxa"/>
          </w:tcPr>
          <w:p w14:paraId="11123690">
            <w:pPr>
              <w:spacing w:line="460" w:lineRule="exact"/>
              <w:rPr>
                <w:rFonts w:hint="eastAsia" w:ascii="宋体" w:hAnsi="宋体" w:eastAsia="宋体" w:cs="宋体"/>
                <w:color w:val="auto"/>
                <w:sz w:val="24"/>
                <w:highlight w:val="none"/>
              </w:rPr>
            </w:pPr>
          </w:p>
        </w:tc>
        <w:tc>
          <w:tcPr>
            <w:tcW w:w="1020" w:type="dxa"/>
          </w:tcPr>
          <w:p w14:paraId="5C57D052">
            <w:pPr>
              <w:spacing w:line="460" w:lineRule="exact"/>
              <w:rPr>
                <w:rFonts w:hint="eastAsia" w:ascii="宋体" w:hAnsi="宋体" w:eastAsia="宋体" w:cs="宋体"/>
                <w:color w:val="auto"/>
                <w:sz w:val="24"/>
                <w:highlight w:val="none"/>
              </w:rPr>
            </w:pPr>
          </w:p>
        </w:tc>
        <w:tc>
          <w:tcPr>
            <w:tcW w:w="1480" w:type="dxa"/>
          </w:tcPr>
          <w:p w14:paraId="38A6AED5">
            <w:pPr>
              <w:spacing w:line="460" w:lineRule="exact"/>
              <w:rPr>
                <w:rFonts w:hint="eastAsia" w:ascii="宋体" w:hAnsi="宋体" w:eastAsia="宋体" w:cs="宋体"/>
                <w:color w:val="auto"/>
                <w:sz w:val="24"/>
                <w:highlight w:val="none"/>
              </w:rPr>
            </w:pPr>
          </w:p>
        </w:tc>
        <w:tc>
          <w:tcPr>
            <w:tcW w:w="1020" w:type="dxa"/>
          </w:tcPr>
          <w:p w14:paraId="199C523B">
            <w:pPr>
              <w:spacing w:line="460" w:lineRule="exact"/>
              <w:rPr>
                <w:rFonts w:hint="eastAsia" w:ascii="宋体" w:hAnsi="宋体" w:eastAsia="宋体" w:cs="宋体"/>
                <w:color w:val="auto"/>
                <w:sz w:val="24"/>
                <w:highlight w:val="none"/>
              </w:rPr>
            </w:pPr>
          </w:p>
        </w:tc>
        <w:tc>
          <w:tcPr>
            <w:tcW w:w="921" w:type="dxa"/>
          </w:tcPr>
          <w:p w14:paraId="696E30F1">
            <w:pPr>
              <w:spacing w:line="460" w:lineRule="exact"/>
              <w:rPr>
                <w:rFonts w:hint="eastAsia" w:ascii="宋体" w:hAnsi="宋体" w:eastAsia="宋体" w:cs="宋体"/>
                <w:color w:val="auto"/>
                <w:sz w:val="24"/>
                <w:highlight w:val="none"/>
              </w:rPr>
            </w:pPr>
          </w:p>
        </w:tc>
      </w:tr>
      <w:tr w14:paraId="3C459E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11EA392">
            <w:pPr>
              <w:spacing w:line="460" w:lineRule="exact"/>
              <w:rPr>
                <w:rFonts w:hint="eastAsia" w:ascii="宋体" w:hAnsi="宋体" w:eastAsia="宋体" w:cs="宋体"/>
                <w:color w:val="auto"/>
                <w:sz w:val="24"/>
                <w:highlight w:val="none"/>
              </w:rPr>
            </w:pPr>
          </w:p>
        </w:tc>
        <w:tc>
          <w:tcPr>
            <w:tcW w:w="1418" w:type="dxa"/>
          </w:tcPr>
          <w:p w14:paraId="129F01BA">
            <w:pPr>
              <w:spacing w:line="460" w:lineRule="exact"/>
              <w:rPr>
                <w:rFonts w:hint="eastAsia" w:ascii="宋体" w:hAnsi="宋体" w:eastAsia="宋体" w:cs="宋体"/>
                <w:color w:val="auto"/>
                <w:sz w:val="24"/>
                <w:highlight w:val="none"/>
              </w:rPr>
            </w:pPr>
          </w:p>
        </w:tc>
        <w:tc>
          <w:tcPr>
            <w:tcW w:w="850" w:type="dxa"/>
          </w:tcPr>
          <w:p w14:paraId="066948B0">
            <w:pPr>
              <w:spacing w:line="460" w:lineRule="exact"/>
              <w:rPr>
                <w:rFonts w:hint="eastAsia" w:ascii="宋体" w:hAnsi="宋体" w:eastAsia="宋体" w:cs="宋体"/>
                <w:color w:val="auto"/>
                <w:sz w:val="24"/>
                <w:highlight w:val="none"/>
              </w:rPr>
            </w:pPr>
          </w:p>
        </w:tc>
        <w:tc>
          <w:tcPr>
            <w:tcW w:w="1058" w:type="dxa"/>
          </w:tcPr>
          <w:p w14:paraId="517E8C19">
            <w:pPr>
              <w:spacing w:line="460" w:lineRule="exact"/>
              <w:rPr>
                <w:rFonts w:hint="eastAsia" w:ascii="宋体" w:hAnsi="宋体" w:eastAsia="宋体" w:cs="宋体"/>
                <w:color w:val="auto"/>
                <w:sz w:val="24"/>
                <w:highlight w:val="none"/>
              </w:rPr>
            </w:pPr>
          </w:p>
        </w:tc>
        <w:tc>
          <w:tcPr>
            <w:tcW w:w="880" w:type="dxa"/>
          </w:tcPr>
          <w:p w14:paraId="29C61B8B">
            <w:pPr>
              <w:spacing w:line="460" w:lineRule="exact"/>
              <w:rPr>
                <w:rFonts w:hint="eastAsia" w:ascii="宋体" w:hAnsi="宋体" w:eastAsia="宋体" w:cs="宋体"/>
                <w:color w:val="auto"/>
                <w:sz w:val="24"/>
                <w:highlight w:val="none"/>
              </w:rPr>
            </w:pPr>
          </w:p>
        </w:tc>
        <w:tc>
          <w:tcPr>
            <w:tcW w:w="1020" w:type="dxa"/>
          </w:tcPr>
          <w:p w14:paraId="6CFA7EDE">
            <w:pPr>
              <w:spacing w:line="460" w:lineRule="exact"/>
              <w:rPr>
                <w:rFonts w:hint="eastAsia" w:ascii="宋体" w:hAnsi="宋体" w:eastAsia="宋体" w:cs="宋体"/>
                <w:color w:val="auto"/>
                <w:sz w:val="24"/>
                <w:highlight w:val="none"/>
              </w:rPr>
            </w:pPr>
          </w:p>
        </w:tc>
        <w:tc>
          <w:tcPr>
            <w:tcW w:w="1480" w:type="dxa"/>
          </w:tcPr>
          <w:p w14:paraId="63F9287C">
            <w:pPr>
              <w:spacing w:line="460" w:lineRule="exact"/>
              <w:rPr>
                <w:rFonts w:hint="eastAsia" w:ascii="宋体" w:hAnsi="宋体" w:eastAsia="宋体" w:cs="宋体"/>
                <w:color w:val="auto"/>
                <w:sz w:val="24"/>
                <w:highlight w:val="none"/>
              </w:rPr>
            </w:pPr>
          </w:p>
        </w:tc>
        <w:tc>
          <w:tcPr>
            <w:tcW w:w="1020" w:type="dxa"/>
          </w:tcPr>
          <w:p w14:paraId="7733AB55">
            <w:pPr>
              <w:spacing w:line="460" w:lineRule="exact"/>
              <w:rPr>
                <w:rFonts w:hint="eastAsia" w:ascii="宋体" w:hAnsi="宋体" w:eastAsia="宋体" w:cs="宋体"/>
                <w:color w:val="auto"/>
                <w:sz w:val="24"/>
                <w:highlight w:val="none"/>
              </w:rPr>
            </w:pPr>
          </w:p>
        </w:tc>
        <w:tc>
          <w:tcPr>
            <w:tcW w:w="921" w:type="dxa"/>
          </w:tcPr>
          <w:p w14:paraId="08EF642D">
            <w:pPr>
              <w:spacing w:line="460" w:lineRule="exact"/>
              <w:rPr>
                <w:rFonts w:hint="eastAsia" w:ascii="宋体" w:hAnsi="宋体" w:eastAsia="宋体" w:cs="宋体"/>
                <w:color w:val="auto"/>
                <w:sz w:val="24"/>
                <w:highlight w:val="none"/>
              </w:rPr>
            </w:pPr>
          </w:p>
        </w:tc>
      </w:tr>
      <w:tr w14:paraId="6F68F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AF5684C">
            <w:pPr>
              <w:spacing w:line="460" w:lineRule="exact"/>
              <w:rPr>
                <w:rFonts w:hint="eastAsia" w:ascii="宋体" w:hAnsi="宋体" w:eastAsia="宋体" w:cs="宋体"/>
                <w:color w:val="auto"/>
                <w:sz w:val="24"/>
                <w:highlight w:val="none"/>
              </w:rPr>
            </w:pPr>
          </w:p>
        </w:tc>
        <w:tc>
          <w:tcPr>
            <w:tcW w:w="1418" w:type="dxa"/>
          </w:tcPr>
          <w:p w14:paraId="4DF5F835">
            <w:pPr>
              <w:spacing w:line="460" w:lineRule="exact"/>
              <w:rPr>
                <w:rFonts w:hint="eastAsia" w:ascii="宋体" w:hAnsi="宋体" w:eastAsia="宋体" w:cs="宋体"/>
                <w:color w:val="auto"/>
                <w:sz w:val="24"/>
                <w:highlight w:val="none"/>
              </w:rPr>
            </w:pPr>
          </w:p>
        </w:tc>
        <w:tc>
          <w:tcPr>
            <w:tcW w:w="850" w:type="dxa"/>
          </w:tcPr>
          <w:p w14:paraId="14F6EABE">
            <w:pPr>
              <w:spacing w:line="460" w:lineRule="exact"/>
              <w:rPr>
                <w:rFonts w:hint="eastAsia" w:ascii="宋体" w:hAnsi="宋体" w:eastAsia="宋体" w:cs="宋体"/>
                <w:color w:val="auto"/>
                <w:sz w:val="24"/>
                <w:highlight w:val="none"/>
              </w:rPr>
            </w:pPr>
          </w:p>
        </w:tc>
        <w:tc>
          <w:tcPr>
            <w:tcW w:w="1058" w:type="dxa"/>
          </w:tcPr>
          <w:p w14:paraId="01D1D66A">
            <w:pPr>
              <w:spacing w:line="460" w:lineRule="exact"/>
              <w:rPr>
                <w:rFonts w:hint="eastAsia" w:ascii="宋体" w:hAnsi="宋体" w:eastAsia="宋体" w:cs="宋体"/>
                <w:color w:val="auto"/>
                <w:sz w:val="24"/>
                <w:highlight w:val="none"/>
              </w:rPr>
            </w:pPr>
          </w:p>
        </w:tc>
        <w:tc>
          <w:tcPr>
            <w:tcW w:w="880" w:type="dxa"/>
          </w:tcPr>
          <w:p w14:paraId="2F17065C">
            <w:pPr>
              <w:spacing w:line="460" w:lineRule="exact"/>
              <w:rPr>
                <w:rFonts w:hint="eastAsia" w:ascii="宋体" w:hAnsi="宋体" w:eastAsia="宋体" w:cs="宋体"/>
                <w:color w:val="auto"/>
                <w:sz w:val="24"/>
                <w:highlight w:val="none"/>
              </w:rPr>
            </w:pPr>
          </w:p>
        </w:tc>
        <w:tc>
          <w:tcPr>
            <w:tcW w:w="1020" w:type="dxa"/>
          </w:tcPr>
          <w:p w14:paraId="74B6D77F">
            <w:pPr>
              <w:spacing w:line="460" w:lineRule="exact"/>
              <w:rPr>
                <w:rFonts w:hint="eastAsia" w:ascii="宋体" w:hAnsi="宋体" w:eastAsia="宋体" w:cs="宋体"/>
                <w:color w:val="auto"/>
                <w:sz w:val="24"/>
                <w:highlight w:val="none"/>
              </w:rPr>
            </w:pPr>
          </w:p>
        </w:tc>
        <w:tc>
          <w:tcPr>
            <w:tcW w:w="1480" w:type="dxa"/>
          </w:tcPr>
          <w:p w14:paraId="02131836">
            <w:pPr>
              <w:spacing w:line="460" w:lineRule="exact"/>
              <w:rPr>
                <w:rFonts w:hint="eastAsia" w:ascii="宋体" w:hAnsi="宋体" w:eastAsia="宋体" w:cs="宋体"/>
                <w:color w:val="auto"/>
                <w:sz w:val="24"/>
                <w:highlight w:val="none"/>
              </w:rPr>
            </w:pPr>
          </w:p>
        </w:tc>
        <w:tc>
          <w:tcPr>
            <w:tcW w:w="1020" w:type="dxa"/>
          </w:tcPr>
          <w:p w14:paraId="53D8355B">
            <w:pPr>
              <w:spacing w:line="460" w:lineRule="exact"/>
              <w:rPr>
                <w:rFonts w:hint="eastAsia" w:ascii="宋体" w:hAnsi="宋体" w:eastAsia="宋体" w:cs="宋体"/>
                <w:color w:val="auto"/>
                <w:sz w:val="24"/>
                <w:highlight w:val="none"/>
              </w:rPr>
            </w:pPr>
          </w:p>
        </w:tc>
        <w:tc>
          <w:tcPr>
            <w:tcW w:w="921" w:type="dxa"/>
          </w:tcPr>
          <w:p w14:paraId="75DE492A">
            <w:pPr>
              <w:spacing w:line="460" w:lineRule="exact"/>
              <w:rPr>
                <w:rFonts w:hint="eastAsia" w:ascii="宋体" w:hAnsi="宋体" w:eastAsia="宋体" w:cs="宋体"/>
                <w:color w:val="auto"/>
                <w:sz w:val="24"/>
                <w:highlight w:val="none"/>
              </w:rPr>
            </w:pPr>
          </w:p>
        </w:tc>
      </w:tr>
      <w:tr w14:paraId="4736BB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52FB34F">
            <w:pPr>
              <w:spacing w:line="460" w:lineRule="exact"/>
              <w:rPr>
                <w:rFonts w:hint="eastAsia" w:ascii="宋体" w:hAnsi="宋体" w:eastAsia="宋体" w:cs="宋体"/>
                <w:color w:val="auto"/>
                <w:sz w:val="24"/>
                <w:highlight w:val="none"/>
              </w:rPr>
            </w:pPr>
          </w:p>
        </w:tc>
        <w:tc>
          <w:tcPr>
            <w:tcW w:w="1418" w:type="dxa"/>
          </w:tcPr>
          <w:p w14:paraId="5A937AC6">
            <w:pPr>
              <w:spacing w:line="460" w:lineRule="exact"/>
              <w:rPr>
                <w:rFonts w:hint="eastAsia" w:ascii="宋体" w:hAnsi="宋体" w:eastAsia="宋体" w:cs="宋体"/>
                <w:color w:val="auto"/>
                <w:sz w:val="24"/>
                <w:highlight w:val="none"/>
              </w:rPr>
            </w:pPr>
          </w:p>
        </w:tc>
        <w:tc>
          <w:tcPr>
            <w:tcW w:w="850" w:type="dxa"/>
          </w:tcPr>
          <w:p w14:paraId="4EFAA210">
            <w:pPr>
              <w:spacing w:line="460" w:lineRule="exact"/>
              <w:rPr>
                <w:rFonts w:hint="eastAsia" w:ascii="宋体" w:hAnsi="宋体" w:eastAsia="宋体" w:cs="宋体"/>
                <w:color w:val="auto"/>
                <w:sz w:val="24"/>
                <w:highlight w:val="none"/>
              </w:rPr>
            </w:pPr>
          </w:p>
        </w:tc>
        <w:tc>
          <w:tcPr>
            <w:tcW w:w="1058" w:type="dxa"/>
          </w:tcPr>
          <w:p w14:paraId="1163A55B">
            <w:pPr>
              <w:spacing w:line="460" w:lineRule="exact"/>
              <w:rPr>
                <w:rFonts w:hint="eastAsia" w:ascii="宋体" w:hAnsi="宋体" w:eastAsia="宋体" w:cs="宋体"/>
                <w:color w:val="auto"/>
                <w:sz w:val="24"/>
                <w:highlight w:val="none"/>
              </w:rPr>
            </w:pPr>
          </w:p>
        </w:tc>
        <w:tc>
          <w:tcPr>
            <w:tcW w:w="880" w:type="dxa"/>
          </w:tcPr>
          <w:p w14:paraId="1BF22650">
            <w:pPr>
              <w:spacing w:line="460" w:lineRule="exact"/>
              <w:rPr>
                <w:rFonts w:hint="eastAsia" w:ascii="宋体" w:hAnsi="宋体" w:eastAsia="宋体" w:cs="宋体"/>
                <w:color w:val="auto"/>
                <w:sz w:val="24"/>
                <w:highlight w:val="none"/>
              </w:rPr>
            </w:pPr>
          </w:p>
        </w:tc>
        <w:tc>
          <w:tcPr>
            <w:tcW w:w="1020" w:type="dxa"/>
          </w:tcPr>
          <w:p w14:paraId="2AF87621">
            <w:pPr>
              <w:spacing w:line="460" w:lineRule="exact"/>
              <w:rPr>
                <w:rFonts w:hint="eastAsia" w:ascii="宋体" w:hAnsi="宋体" w:eastAsia="宋体" w:cs="宋体"/>
                <w:color w:val="auto"/>
                <w:sz w:val="24"/>
                <w:highlight w:val="none"/>
              </w:rPr>
            </w:pPr>
          </w:p>
        </w:tc>
        <w:tc>
          <w:tcPr>
            <w:tcW w:w="1480" w:type="dxa"/>
          </w:tcPr>
          <w:p w14:paraId="6D3742F4">
            <w:pPr>
              <w:spacing w:line="460" w:lineRule="exact"/>
              <w:rPr>
                <w:rFonts w:hint="eastAsia" w:ascii="宋体" w:hAnsi="宋体" w:eastAsia="宋体" w:cs="宋体"/>
                <w:color w:val="auto"/>
                <w:sz w:val="24"/>
                <w:highlight w:val="none"/>
              </w:rPr>
            </w:pPr>
          </w:p>
        </w:tc>
        <w:tc>
          <w:tcPr>
            <w:tcW w:w="1020" w:type="dxa"/>
          </w:tcPr>
          <w:p w14:paraId="04209152">
            <w:pPr>
              <w:spacing w:line="460" w:lineRule="exact"/>
              <w:rPr>
                <w:rFonts w:hint="eastAsia" w:ascii="宋体" w:hAnsi="宋体" w:eastAsia="宋体" w:cs="宋体"/>
                <w:color w:val="auto"/>
                <w:sz w:val="24"/>
                <w:highlight w:val="none"/>
              </w:rPr>
            </w:pPr>
          </w:p>
        </w:tc>
        <w:tc>
          <w:tcPr>
            <w:tcW w:w="921" w:type="dxa"/>
          </w:tcPr>
          <w:p w14:paraId="44415A9D">
            <w:pPr>
              <w:spacing w:line="460" w:lineRule="exact"/>
              <w:rPr>
                <w:rFonts w:hint="eastAsia" w:ascii="宋体" w:hAnsi="宋体" w:eastAsia="宋体" w:cs="宋体"/>
                <w:color w:val="auto"/>
                <w:sz w:val="24"/>
                <w:highlight w:val="none"/>
              </w:rPr>
            </w:pPr>
          </w:p>
        </w:tc>
      </w:tr>
      <w:tr w14:paraId="6EA4E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E4125CF">
            <w:pPr>
              <w:spacing w:line="460" w:lineRule="exact"/>
              <w:rPr>
                <w:rFonts w:hint="eastAsia" w:ascii="宋体" w:hAnsi="宋体" w:eastAsia="宋体" w:cs="宋体"/>
                <w:color w:val="auto"/>
                <w:sz w:val="24"/>
                <w:highlight w:val="none"/>
              </w:rPr>
            </w:pPr>
          </w:p>
        </w:tc>
        <w:tc>
          <w:tcPr>
            <w:tcW w:w="1418" w:type="dxa"/>
          </w:tcPr>
          <w:p w14:paraId="05468107">
            <w:pPr>
              <w:spacing w:line="460" w:lineRule="exact"/>
              <w:rPr>
                <w:rFonts w:hint="eastAsia" w:ascii="宋体" w:hAnsi="宋体" w:eastAsia="宋体" w:cs="宋体"/>
                <w:color w:val="auto"/>
                <w:sz w:val="24"/>
                <w:highlight w:val="none"/>
              </w:rPr>
            </w:pPr>
          </w:p>
        </w:tc>
        <w:tc>
          <w:tcPr>
            <w:tcW w:w="850" w:type="dxa"/>
          </w:tcPr>
          <w:p w14:paraId="39935715">
            <w:pPr>
              <w:spacing w:line="460" w:lineRule="exact"/>
              <w:rPr>
                <w:rFonts w:hint="eastAsia" w:ascii="宋体" w:hAnsi="宋体" w:eastAsia="宋体" w:cs="宋体"/>
                <w:color w:val="auto"/>
                <w:sz w:val="24"/>
                <w:highlight w:val="none"/>
              </w:rPr>
            </w:pPr>
          </w:p>
        </w:tc>
        <w:tc>
          <w:tcPr>
            <w:tcW w:w="1058" w:type="dxa"/>
          </w:tcPr>
          <w:p w14:paraId="0542E2AA">
            <w:pPr>
              <w:spacing w:line="460" w:lineRule="exact"/>
              <w:rPr>
                <w:rFonts w:hint="eastAsia" w:ascii="宋体" w:hAnsi="宋体" w:eastAsia="宋体" w:cs="宋体"/>
                <w:color w:val="auto"/>
                <w:sz w:val="24"/>
                <w:highlight w:val="none"/>
              </w:rPr>
            </w:pPr>
          </w:p>
        </w:tc>
        <w:tc>
          <w:tcPr>
            <w:tcW w:w="880" w:type="dxa"/>
          </w:tcPr>
          <w:p w14:paraId="5EF2D8D3">
            <w:pPr>
              <w:spacing w:line="460" w:lineRule="exact"/>
              <w:rPr>
                <w:rFonts w:hint="eastAsia" w:ascii="宋体" w:hAnsi="宋体" w:eastAsia="宋体" w:cs="宋体"/>
                <w:color w:val="auto"/>
                <w:sz w:val="24"/>
                <w:highlight w:val="none"/>
              </w:rPr>
            </w:pPr>
          </w:p>
        </w:tc>
        <w:tc>
          <w:tcPr>
            <w:tcW w:w="1020" w:type="dxa"/>
          </w:tcPr>
          <w:p w14:paraId="102DFBDF">
            <w:pPr>
              <w:spacing w:line="460" w:lineRule="exact"/>
              <w:rPr>
                <w:rFonts w:hint="eastAsia" w:ascii="宋体" w:hAnsi="宋体" w:eastAsia="宋体" w:cs="宋体"/>
                <w:color w:val="auto"/>
                <w:sz w:val="24"/>
                <w:highlight w:val="none"/>
              </w:rPr>
            </w:pPr>
          </w:p>
        </w:tc>
        <w:tc>
          <w:tcPr>
            <w:tcW w:w="1480" w:type="dxa"/>
          </w:tcPr>
          <w:p w14:paraId="2C96E77A">
            <w:pPr>
              <w:spacing w:line="460" w:lineRule="exact"/>
              <w:rPr>
                <w:rFonts w:hint="eastAsia" w:ascii="宋体" w:hAnsi="宋体" w:eastAsia="宋体" w:cs="宋体"/>
                <w:color w:val="auto"/>
                <w:sz w:val="24"/>
                <w:highlight w:val="none"/>
              </w:rPr>
            </w:pPr>
          </w:p>
        </w:tc>
        <w:tc>
          <w:tcPr>
            <w:tcW w:w="1020" w:type="dxa"/>
          </w:tcPr>
          <w:p w14:paraId="07B3400A">
            <w:pPr>
              <w:spacing w:line="460" w:lineRule="exact"/>
              <w:rPr>
                <w:rFonts w:hint="eastAsia" w:ascii="宋体" w:hAnsi="宋体" w:eastAsia="宋体" w:cs="宋体"/>
                <w:color w:val="auto"/>
                <w:sz w:val="24"/>
                <w:highlight w:val="none"/>
              </w:rPr>
            </w:pPr>
          </w:p>
        </w:tc>
        <w:tc>
          <w:tcPr>
            <w:tcW w:w="921" w:type="dxa"/>
          </w:tcPr>
          <w:p w14:paraId="62151898">
            <w:pPr>
              <w:spacing w:line="460" w:lineRule="exact"/>
              <w:rPr>
                <w:rFonts w:hint="eastAsia" w:ascii="宋体" w:hAnsi="宋体" w:eastAsia="宋体" w:cs="宋体"/>
                <w:color w:val="auto"/>
                <w:sz w:val="24"/>
                <w:highlight w:val="none"/>
              </w:rPr>
            </w:pPr>
          </w:p>
        </w:tc>
      </w:tr>
      <w:tr w14:paraId="5BC8B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33CB7018">
            <w:pPr>
              <w:spacing w:line="460" w:lineRule="exact"/>
              <w:rPr>
                <w:rFonts w:hint="eastAsia" w:ascii="宋体" w:hAnsi="宋体" w:eastAsia="宋体" w:cs="宋体"/>
                <w:color w:val="auto"/>
                <w:sz w:val="24"/>
                <w:highlight w:val="none"/>
              </w:rPr>
            </w:pPr>
          </w:p>
        </w:tc>
        <w:tc>
          <w:tcPr>
            <w:tcW w:w="1418" w:type="dxa"/>
          </w:tcPr>
          <w:p w14:paraId="66BA1F34">
            <w:pPr>
              <w:spacing w:line="460" w:lineRule="exact"/>
              <w:rPr>
                <w:rFonts w:hint="eastAsia" w:ascii="宋体" w:hAnsi="宋体" w:eastAsia="宋体" w:cs="宋体"/>
                <w:color w:val="auto"/>
                <w:sz w:val="24"/>
                <w:highlight w:val="none"/>
              </w:rPr>
            </w:pPr>
          </w:p>
        </w:tc>
        <w:tc>
          <w:tcPr>
            <w:tcW w:w="850" w:type="dxa"/>
          </w:tcPr>
          <w:p w14:paraId="071E759C">
            <w:pPr>
              <w:spacing w:line="460" w:lineRule="exact"/>
              <w:rPr>
                <w:rFonts w:hint="eastAsia" w:ascii="宋体" w:hAnsi="宋体" w:eastAsia="宋体" w:cs="宋体"/>
                <w:color w:val="auto"/>
                <w:sz w:val="24"/>
                <w:highlight w:val="none"/>
              </w:rPr>
            </w:pPr>
          </w:p>
        </w:tc>
        <w:tc>
          <w:tcPr>
            <w:tcW w:w="1058" w:type="dxa"/>
          </w:tcPr>
          <w:p w14:paraId="07988D8B">
            <w:pPr>
              <w:spacing w:line="460" w:lineRule="exact"/>
              <w:rPr>
                <w:rFonts w:hint="eastAsia" w:ascii="宋体" w:hAnsi="宋体" w:eastAsia="宋体" w:cs="宋体"/>
                <w:color w:val="auto"/>
                <w:sz w:val="24"/>
                <w:highlight w:val="none"/>
              </w:rPr>
            </w:pPr>
          </w:p>
        </w:tc>
        <w:tc>
          <w:tcPr>
            <w:tcW w:w="880" w:type="dxa"/>
          </w:tcPr>
          <w:p w14:paraId="3E9B0507">
            <w:pPr>
              <w:spacing w:line="460" w:lineRule="exact"/>
              <w:rPr>
                <w:rFonts w:hint="eastAsia" w:ascii="宋体" w:hAnsi="宋体" w:eastAsia="宋体" w:cs="宋体"/>
                <w:color w:val="auto"/>
                <w:sz w:val="24"/>
                <w:highlight w:val="none"/>
              </w:rPr>
            </w:pPr>
          </w:p>
        </w:tc>
        <w:tc>
          <w:tcPr>
            <w:tcW w:w="1020" w:type="dxa"/>
          </w:tcPr>
          <w:p w14:paraId="79C4FC94">
            <w:pPr>
              <w:spacing w:line="460" w:lineRule="exact"/>
              <w:rPr>
                <w:rFonts w:hint="eastAsia" w:ascii="宋体" w:hAnsi="宋体" w:eastAsia="宋体" w:cs="宋体"/>
                <w:color w:val="auto"/>
                <w:sz w:val="24"/>
                <w:highlight w:val="none"/>
              </w:rPr>
            </w:pPr>
          </w:p>
        </w:tc>
        <w:tc>
          <w:tcPr>
            <w:tcW w:w="1480" w:type="dxa"/>
          </w:tcPr>
          <w:p w14:paraId="754ED6D6">
            <w:pPr>
              <w:spacing w:line="460" w:lineRule="exact"/>
              <w:rPr>
                <w:rFonts w:hint="eastAsia" w:ascii="宋体" w:hAnsi="宋体" w:eastAsia="宋体" w:cs="宋体"/>
                <w:color w:val="auto"/>
                <w:sz w:val="24"/>
                <w:highlight w:val="none"/>
              </w:rPr>
            </w:pPr>
          </w:p>
        </w:tc>
        <w:tc>
          <w:tcPr>
            <w:tcW w:w="1020" w:type="dxa"/>
          </w:tcPr>
          <w:p w14:paraId="00876B95">
            <w:pPr>
              <w:spacing w:line="460" w:lineRule="exact"/>
              <w:rPr>
                <w:rFonts w:hint="eastAsia" w:ascii="宋体" w:hAnsi="宋体" w:eastAsia="宋体" w:cs="宋体"/>
                <w:color w:val="auto"/>
                <w:sz w:val="24"/>
                <w:highlight w:val="none"/>
              </w:rPr>
            </w:pPr>
          </w:p>
        </w:tc>
        <w:tc>
          <w:tcPr>
            <w:tcW w:w="921" w:type="dxa"/>
          </w:tcPr>
          <w:p w14:paraId="479ABB03">
            <w:pPr>
              <w:spacing w:line="460" w:lineRule="exact"/>
              <w:rPr>
                <w:rFonts w:hint="eastAsia" w:ascii="宋体" w:hAnsi="宋体" w:eastAsia="宋体" w:cs="宋体"/>
                <w:color w:val="auto"/>
                <w:sz w:val="24"/>
                <w:highlight w:val="none"/>
              </w:rPr>
            </w:pPr>
          </w:p>
        </w:tc>
      </w:tr>
      <w:tr w14:paraId="2BC909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6618BB8">
            <w:pPr>
              <w:spacing w:line="460" w:lineRule="exact"/>
              <w:rPr>
                <w:rFonts w:hint="eastAsia" w:ascii="宋体" w:hAnsi="宋体" w:eastAsia="宋体" w:cs="宋体"/>
                <w:color w:val="auto"/>
                <w:sz w:val="24"/>
                <w:highlight w:val="none"/>
              </w:rPr>
            </w:pPr>
          </w:p>
        </w:tc>
        <w:tc>
          <w:tcPr>
            <w:tcW w:w="1418" w:type="dxa"/>
          </w:tcPr>
          <w:p w14:paraId="55E9A54A">
            <w:pPr>
              <w:spacing w:line="460" w:lineRule="exact"/>
              <w:rPr>
                <w:rFonts w:hint="eastAsia" w:ascii="宋体" w:hAnsi="宋体" w:eastAsia="宋体" w:cs="宋体"/>
                <w:color w:val="auto"/>
                <w:sz w:val="24"/>
                <w:highlight w:val="none"/>
              </w:rPr>
            </w:pPr>
          </w:p>
        </w:tc>
        <w:tc>
          <w:tcPr>
            <w:tcW w:w="850" w:type="dxa"/>
          </w:tcPr>
          <w:p w14:paraId="07E7109D">
            <w:pPr>
              <w:spacing w:line="460" w:lineRule="exact"/>
              <w:rPr>
                <w:rFonts w:hint="eastAsia" w:ascii="宋体" w:hAnsi="宋体" w:eastAsia="宋体" w:cs="宋体"/>
                <w:color w:val="auto"/>
                <w:sz w:val="24"/>
                <w:highlight w:val="none"/>
              </w:rPr>
            </w:pPr>
          </w:p>
        </w:tc>
        <w:tc>
          <w:tcPr>
            <w:tcW w:w="1058" w:type="dxa"/>
          </w:tcPr>
          <w:p w14:paraId="1FCFFF95">
            <w:pPr>
              <w:spacing w:line="460" w:lineRule="exact"/>
              <w:rPr>
                <w:rFonts w:hint="eastAsia" w:ascii="宋体" w:hAnsi="宋体" w:eastAsia="宋体" w:cs="宋体"/>
                <w:color w:val="auto"/>
                <w:sz w:val="24"/>
                <w:highlight w:val="none"/>
              </w:rPr>
            </w:pPr>
          </w:p>
        </w:tc>
        <w:tc>
          <w:tcPr>
            <w:tcW w:w="880" w:type="dxa"/>
          </w:tcPr>
          <w:p w14:paraId="1162E939">
            <w:pPr>
              <w:spacing w:line="460" w:lineRule="exact"/>
              <w:rPr>
                <w:rFonts w:hint="eastAsia" w:ascii="宋体" w:hAnsi="宋体" w:eastAsia="宋体" w:cs="宋体"/>
                <w:color w:val="auto"/>
                <w:sz w:val="24"/>
                <w:highlight w:val="none"/>
              </w:rPr>
            </w:pPr>
          </w:p>
        </w:tc>
        <w:tc>
          <w:tcPr>
            <w:tcW w:w="1020" w:type="dxa"/>
          </w:tcPr>
          <w:p w14:paraId="1580997F">
            <w:pPr>
              <w:spacing w:line="460" w:lineRule="exact"/>
              <w:rPr>
                <w:rFonts w:hint="eastAsia" w:ascii="宋体" w:hAnsi="宋体" w:eastAsia="宋体" w:cs="宋体"/>
                <w:color w:val="auto"/>
                <w:sz w:val="24"/>
                <w:highlight w:val="none"/>
              </w:rPr>
            </w:pPr>
          </w:p>
        </w:tc>
        <w:tc>
          <w:tcPr>
            <w:tcW w:w="1480" w:type="dxa"/>
          </w:tcPr>
          <w:p w14:paraId="3B2EBDF4">
            <w:pPr>
              <w:spacing w:line="460" w:lineRule="exact"/>
              <w:rPr>
                <w:rFonts w:hint="eastAsia" w:ascii="宋体" w:hAnsi="宋体" w:eastAsia="宋体" w:cs="宋体"/>
                <w:color w:val="auto"/>
                <w:sz w:val="24"/>
                <w:highlight w:val="none"/>
              </w:rPr>
            </w:pPr>
          </w:p>
        </w:tc>
        <w:tc>
          <w:tcPr>
            <w:tcW w:w="1020" w:type="dxa"/>
          </w:tcPr>
          <w:p w14:paraId="34D9978F">
            <w:pPr>
              <w:spacing w:line="460" w:lineRule="exact"/>
              <w:rPr>
                <w:rFonts w:hint="eastAsia" w:ascii="宋体" w:hAnsi="宋体" w:eastAsia="宋体" w:cs="宋体"/>
                <w:color w:val="auto"/>
                <w:sz w:val="24"/>
                <w:highlight w:val="none"/>
              </w:rPr>
            </w:pPr>
          </w:p>
        </w:tc>
        <w:tc>
          <w:tcPr>
            <w:tcW w:w="921" w:type="dxa"/>
          </w:tcPr>
          <w:p w14:paraId="01F9899B">
            <w:pPr>
              <w:spacing w:line="460" w:lineRule="exact"/>
              <w:rPr>
                <w:rFonts w:hint="eastAsia" w:ascii="宋体" w:hAnsi="宋体" w:eastAsia="宋体" w:cs="宋体"/>
                <w:color w:val="auto"/>
                <w:sz w:val="24"/>
                <w:highlight w:val="none"/>
              </w:rPr>
            </w:pPr>
          </w:p>
        </w:tc>
      </w:tr>
      <w:tr w14:paraId="29DCC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14:paraId="5F7FDE0A">
            <w:pPr>
              <w:spacing w:line="460" w:lineRule="exact"/>
              <w:rPr>
                <w:rFonts w:hint="eastAsia" w:ascii="宋体" w:hAnsi="宋体" w:eastAsia="宋体" w:cs="宋体"/>
                <w:color w:val="auto"/>
                <w:sz w:val="24"/>
                <w:highlight w:val="none"/>
              </w:rPr>
            </w:pPr>
          </w:p>
        </w:tc>
        <w:tc>
          <w:tcPr>
            <w:tcW w:w="1418" w:type="dxa"/>
            <w:tcBorders>
              <w:bottom w:val="single" w:color="auto" w:sz="12" w:space="0"/>
            </w:tcBorders>
          </w:tcPr>
          <w:p w14:paraId="6758C652">
            <w:pPr>
              <w:spacing w:line="460" w:lineRule="exact"/>
              <w:rPr>
                <w:rFonts w:hint="eastAsia" w:ascii="宋体" w:hAnsi="宋体" w:eastAsia="宋体" w:cs="宋体"/>
                <w:color w:val="auto"/>
                <w:sz w:val="24"/>
                <w:highlight w:val="none"/>
              </w:rPr>
            </w:pPr>
          </w:p>
        </w:tc>
        <w:tc>
          <w:tcPr>
            <w:tcW w:w="850" w:type="dxa"/>
            <w:tcBorders>
              <w:bottom w:val="single" w:color="auto" w:sz="12" w:space="0"/>
            </w:tcBorders>
          </w:tcPr>
          <w:p w14:paraId="023C2A2C">
            <w:pPr>
              <w:spacing w:line="460" w:lineRule="exact"/>
              <w:rPr>
                <w:rFonts w:hint="eastAsia" w:ascii="宋体" w:hAnsi="宋体" w:eastAsia="宋体" w:cs="宋体"/>
                <w:color w:val="auto"/>
                <w:sz w:val="24"/>
                <w:highlight w:val="none"/>
              </w:rPr>
            </w:pPr>
          </w:p>
        </w:tc>
        <w:tc>
          <w:tcPr>
            <w:tcW w:w="1058" w:type="dxa"/>
            <w:tcBorders>
              <w:bottom w:val="single" w:color="auto" w:sz="12" w:space="0"/>
            </w:tcBorders>
          </w:tcPr>
          <w:p w14:paraId="7B643C73">
            <w:pPr>
              <w:spacing w:line="460" w:lineRule="exact"/>
              <w:rPr>
                <w:rFonts w:hint="eastAsia" w:ascii="宋体" w:hAnsi="宋体" w:eastAsia="宋体" w:cs="宋体"/>
                <w:color w:val="auto"/>
                <w:sz w:val="24"/>
                <w:highlight w:val="none"/>
              </w:rPr>
            </w:pPr>
          </w:p>
        </w:tc>
        <w:tc>
          <w:tcPr>
            <w:tcW w:w="880" w:type="dxa"/>
            <w:tcBorders>
              <w:bottom w:val="single" w:color="auto" w:sz="12" w:space="0"/>
            </w:tcBorders>
          </w:tcPr>
          <w:p w14:paraId="146B3DD8">
            <w:pPr>
              <w:spacing w:line="460" w:lineRule="exact"/>
              <w:rPr>
                <w:rFonts w:hint="eastAsia" w:ascii="宋体" w:hAnsi="宋体" w:eastAsia="宋体" w:cs="宋体"/>
                <w:color w:val="auto"/>
                <w:sz w:val="24"/>
                <w:highlight w:val="none"/>
              </w:rPr>
            </w:pPr>
          </w:p>
        </w:tc>
        <w:tc>
          <w:tcPr>
            <w:tcW w:w="1020" w:type="dxa"/>
            <w:tcBorders>
              <w:bottom w:val="single" w:color="auto" w:sz="12" w:space="0"/>
            </w:tcBorders>
          </w:tcPr>
          <w:p w14:paraId="538338ED">
            <w:pPr>
              <w:spacing w:line="460" w:lineRule="exact"/>
              <w:rPr>
                <w:rFonts w:hint="eastAsia" w:ascii="宋体" w:hAnsi="宋体" w:eastAsia="宋体" w:cs="宋体"/>
                <w:color w:val="auto"/>
                <w:sz w:val="24"/>
                <w:highlight w:val="none"/>
              </w:rPr>
            </w:pPr>
          </w:p>
        </w:tc>
        <w:tc>
          <w:tcPr>
            <w:tcW w:w="1480" w:type="dxa"/>
            <w:tcBorders>
              <w:bottom w:val="single" w:color="auto" w:sz="12" w:space="0"/>
            </w:tcBorders>
          </w:tcPr>
          <w:p w14:paraId="03EC2DFE">
            <w:pPr>
              <w:spacing w:line="460" w:lineRule="exact"/>
              <w:rPr>
                <w:rFonts w:hint="eastAsia" w:ascii="宋体" w:hAnsi="宋体" w:eastAsia="宋体" w:cs="宋体"/>
                <w:color w:val="auto"/>
                <w:sz w:val="24"/>
                <w:highlight w:val="none"/>
              </w:rPr>
            </w:pPr>
          </w:p>
        </w:tc>
        <w:tc>
          <w:tcPr>
            <w:tcW w:w="1020" w:type="dxa"/>
            <w:tcBorders>
              <w:bottom w:val="single" w:color="auto" w:sz="12" w:space="0"/>
            </w:tcBorders>
          </w:tcPr>
          <w:p w14:paraId="11FED80A">
            <w:pPr>
              <w:spacing w:line="460" w:lineRule="exact"/>
              <w:rPr>
                <w:rFonts w:hint="eastAsia" w:ascii="宋体" w:hAnsi="宋体" w:eastAsia="宋体" w:cs="宋体"/>
                <w:color w:val="auto"/>
                <w:sz w:val="24"/>
                <w:highlight w:val="none"/>
              </w:rPr>
            </w:pPr>
          </w:p>
        </w:tc>
        <w:tc>
          <w:tcPr>
            <w:tcW w:w="921" w:type="dxa"/>
            <w:tcBorders>
              <w:bottom w:val="single" w:color="auto" w:sz="12" w:space="0"/>
            </w:tcBorders>
          </w:tcPr>
          <w:p w14:paraId="25174EA2">
            <w:pPr>
              <w:spacing w:line="460" w:lineRule="exact"/>
              <w:rPr>
                <w:rFonts w:hint="eastAsia" w:ascii="宋体" w:hAnsi="宋体" w:eastAsia="宋体" w:cs="宋体"/>
                <w:color w:val="auto"/>
                <w:sz w:val="24"/>
                <w:highlight w:val="none"/>
              </w:rPr>
            </w:pPr>
          </w:p>
        </w:tc>
      </w:tr>
    </w:tbl>
    <w:p w14:paraId="7BFC28FB">
      <w:pPr>
        <w:spacing w:line="460" w:lineRule="exact"/>
        <w:rPr>
          <w:rFonts w:hint="eastAsia" w:ascii="宋体" w:hAnsi="宋体" w:eastAsia="宋体" w:cs="宋体"/>
          <w:color w:val="auto"/>
          <w:sz w:val="24"/>
          <w:highlight w:val="none"/>
        </w:rPr>
      </w:pPr>
    </w:p>
    <w:p w14:paraId="3BACD17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rPr>
        <w:t>5</w:t>
      </w:r>
      <w:r>
        <w:rPr>
          <w:rFonts w:hint="eastAsia" w:ascii="宋体" w:hAnsi="宋体" w:eastAsia="宋体" w:cs="宋体"/>
          <w:color w:val="auto"/>
          <w:sz w:val="24"/>
          <w:highlight w:val="none"/>
        </w:rPr>
        <w:t>：</w:t>
      </w:r>
    </w:p>
    <w:p w14:paraId="7E5FEDD1">
      <w:pPr>
        <w:spacing w:beforeLines="50" w:afterLines="5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承包人主要施工管理人员表</w:t>
      </w:r>
    </w:p>
    <w:tbl>
      <w:tblPr>
        <w:tblStyle w:val="17"/>
        <w:tblW w:w="978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43"/>
        <w:gridCol w:w="1418"/>
        <w:gridCol w:w="1134"/>
        <w:gridCol w:w="1134"/>
        <w:gridCol w:w="4252"/>
      </w:tblGrid>
      <w:tr w14:paraId="124A4C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43" w:type="dxa"/>
            <w:tcBorders>
              <w:top w:val="single" w:color="auto" w:sz="12" w:space="0"/>
              <w:left w:val="single" w:color="auto" w:sz="12" w:space="0"/>
              <w:bottom w:val="double" w:color="auto" w:sz="6" w:space="0"/>
              <w:right w:val="single" w:color="auto" w:sz="6" w:space="0"/>
            </w:tcBorders>
            <w:vAlign w:val="center"/>
          </w:tcPr>
          <w:p w14:paraId="29839F59">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rPr>
              <w:t>称</w:t>
            </w:r>
          </w:p>
        </w:tc>
        <w:tc>
          <w:tcPr>
            <w:tcW w:w="1418" w:type="dxa"/>
            <w:tcBorders>
              <w:top w:val="single" w:color="auto" w:sz="12" w:space="0"/>
              <w:left w:val="single" w:color="auto" w:sz="6" w:space="0"/>
              <w:bottom w:val="double" w:color="auto" w:sz="6" w:space="0"/>
              <w:right w:val="single" w:color="auto" w:sz="6" w:space="0"/>
            </w:tcBorders>
            <w:vAlign w:val="center"/>
          </w:tcPr>
          <w:p w14:paraId="1682C79D">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134" w:type="dxa"/>
            <w:tcBorders>
              <w:top w:val="single" w:color="auto" w:sz="12" w:space="0"/>
              <w:left w:val="single" w:color="auto" w:sz="6" w:space="0"/>
              <w:bottom w:val="double" w:color="auto" w:sz="6" w:space="0"/>
              <w:right w:val="single" w:color="auto" w:sz="6" w:space="0"/>
            </w:tcBorders>
            <w:vAlign w:val="center"/>
          </w:tcPr>
          <w:p w14:paraId="2CE70A43">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134" w:type="dxa"/>
            <w:tcBorders>
              <w:top w:val="single" w:color="auto" w:sz="12" w:space="0"/>
              <w:left w:val="single" w:color="auto" w:sz="6" w:space="0"/>
              <w:bottom w:val="double" w:color="auto" w:sz="6" w:space="0"/>
              <w:right w:val="single" w:color="auto" w:sz="6" w:space="0"/>
            </w:tcBorders>
            <w:vAlign w:val="center"/>
          </w:tcPr>
          <w:p w14:paraId="46E380A0">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4252" w:type="dxa"/>
            <w:tcBorders>
              <w:top w:val="single" w:color="auto" w:sz="12" w:space="0"/>
              <w:left w:val="single" w:color="auto" w:sz="6" w:space="0"/>
              <w:bottom w:val="double" w:color="auto" w:sz="6" w:space="0"/>
              <w:right w:val="single" w:color="auto" w:sz="12" w:space="0"/>
            </w:tcBorders>
            <w:vAlign w:val="center"/>
          </w:tcPr>
          <w:p w14:paraId="2C0F09B0">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主要资历、经验及承担过的项目</w:t>
            </w:r>
          </w:p>
        </w:tc>
      </w:tr>
      <w:tr w14:paraId="49352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double" w:color="auto" w:sz="6" w:space="0"/>
              <w:left w:val="single" w:color="auto" w:sz="12" w:space="0"/>
              <w:bottom w:val="single" w:color="auto" w:sz="6" w:space="0"/>
              <w:right w:val="single" w:color="auto" w:sz="12" w:space="0"/>
            </w:tcBorders>
            <w:vAlign w:val="center"/>
          </w:tcPr>
          <w:p w14:paraId="4864DAA9">
            <w:pPr>
              <w:keepNext/>
              <w:spacing w:line="360" w:lineRule="auto"/>
              <w:ind w:right="63"/>
              <w:rPr>
                <w:rFonts w:hint="eastAsia" w:ascii="宋体" w:hAnsi="宋体" w:eastAsia="宋体" w:cs="宋体"/>
                <w:color w:val="auto"/>
                <w:sz w:val="24"/>
                <w:highlight w:val="none"/>
              </w:rPr>
            </w:pPr>
            <w:r>
              <w:rPr>
                <w:rFonts w:hint="eastAsia" w:ascii="宋体" w:hAnsi="宋体" w:eastAsia="宋体" w:cs="宋体"/>
                <w:color w:val="auto"/>
                <w:sz w:val="24"/>
                <w:highlight w:val="none"/>
              </w:rPr>
              <w:t>一、总部人员</w:t>
            </w:r>
          </w:p>
        </w:tc>
      </w:tr>
      <w:tr w14:paraId="74BE9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nil"/>
              <w:left w:val="single" w:color="auto" w:sz="12" w:space="0"/>
              <w:bottom w:val="nil"/>
              <w:right w:val="single" w:color="auto" w:sz="6" w:space="0"/>
            </w:tcBorders>
            <w:vAlign w:val="center"/>
          </w:tcPr>
          <w:p w14:paraId="2DB1D350">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项目主管</w:t>
            </w:r>
          </w:p>
        </w:tc>
        <w:tc>
          <w:tcPr>
            <w:tcW w:w="1418" w:type="dxa"/>
            <w:tcBorders>
              <w:top w:val="nil"/>
              <w:left w:val="single" w:color="auto" w:sz="6" w:space="0"/>
              <w:bottom w:val="single" w:color="auto" w:sz="6" w:space="0"/>
              <w:right w:val="single" w:color="auto" w:sz="6" w:space="0"/>
            </w:tcBorders>
            <w:vAlign w:val="center"/>
          </w:tcPr>
          <w:p w14:paraId="5D206F48">
            <w:pPr>
              <w:keepNext/>
              <w:spacing w:line="360" w:lineRule="auto"/>
              <w:ind w:right="63"/>
              <w:rPr>
                <w:rFonts w:hint="eastAsia" w:ascii="宋体" w:hAnsi="宋体" w:eastAsia="宋体" w:cs="宋体"/>
                <w:color w:val="auto"/>
                <w:sz w:val="24"/>
                <w:highlight w:val="none"/>
              </w:rPr>
            </w:pPr>
          </w:p>
        </w:tc>
        <w:tc>
          <w:tcPr>
            <w:tcW w:w="1134" w:type="dxa"/>
            <w:tcBorders>
              <w:top w:val="nil"/>
              <w:left w:val="single" w:color="auto" w:sz="6" w:space="0"/>
              <w:bottom w:val="single" w:color="auto" w:sz="6" w:space="0"/>
              <w:right w:val="single" w:color="auto" w:sz="6" w:space="0"/>
            </w:tcBorders>
            <w:vAlign w:val="center"/>
          </w:tcPr>
          <w:p w14:paraId="5502ADAA">
            <w:pPr>
              <w:keepNext/>
              <w:spacing w:line="360" w:lineRule="auto"/>
              <w:ind w:right="63"/>
              <w:rPr>
                <w:rFonts w:hint="eastAsia" w:ascii="宋体" w:hAnsi="宋体" w:eastAsia="宋体" w:cs="宋体"/>
                <w:color w:val="auto"/>
                <w:sz w:val="24"/>
                <w:highlight w:val="none"/>
              </w:rPr>
            </w:pPr>
          </w:p>
        </w:tc>
        <w:tc>
          <w:tcPr>
            <w:tcW w:w="1134" w:type="dxa"/>
            <w:tcBorders>
              <w:top w:val="nil"/>
              <w:left w:val="single" w:color="auto" w:sz="6" w:space="0"/>
              <w:bottom w:val="single" w:color="auto" w:sz="6" w:space="0"/>
              <w:right w:val="single" w:color="auto" w:sz="6" w:space="0"/>
            </w:tcBorders>
            <w:vAlign w:val="center"/>
          </w:tcPr>
          <w:p w14:paraId="026D2FFE">
            <w:pPr>
              <w:keepNext/>
              <w:spacing w:line="360" w:lineRule="auto"/>
              <w:ind w:right="63"/>
              <w:rPr>
                <w:rFonts w:hint="eastAsia" w:ascii="宋体" w:hAnsi="宋体" w:eastAsia="宋体" w:cs="宋体"/>
                <w:color w:val="auto"/>
                <w:sz w:val="24"/>
                <w:highlight w:val="none"/>
              </w:rPr>
            </w:pPr>
          </w:p>
        </w:tc>
        <w:tc>
          <w:tcPr>
            <w:tcW w:w="4252" w:type="dxa"/>
            <w:tcBorders>
              <w:top w:val="nil"/>
              <w:left w:val="single" w:color="auto" w:sz="6" w:space="0"/>
              <w:bottom w:val="single" w:color="auto" w:sz="6" w:space="0"/>
              <w:right w:val="single" w:color="auto" w:sz="12" w:space="0"/>
            </w:tcBorders>
            <w:vAlign w:val="center"/>
          </w:tcPr>
          <w:p w14:paraId="40090C31">
            <w:pPr>
              <w:keepNext/>
              <w:spacing w:line="360" w:lineRule="auto"/>
              <w:ind w:right="63"/>
              <w:rPr>
                <w:rFonts w:hint="eastAsia" w:ascii="宋体" w:hAnsi="宋体" w:eastAsia="宋体" w:cs="宋体"/>
                <w:color w:val="auto"/>
                <w:sz w:val="24"/>
                <w:highlight w:val="none"/>
              </w:rPr>
            </w:pPr>
          </w:p>
        </w:tc>
      </w:tr>
      <w:tr w14:paraId="6D4A34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14:paraId="44CEEAE5">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38EE9903">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1ED3826">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65B4830E">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009B4F5C">
            <w:pPr>
              <w:keepNext/>
              <w:spacing w:line="360" w:lineRule="auto"/>
              <w:ind w:right="63"/>
              <w:rPr>
                <w:rFonts w:hint="eastAsia" w:ascii="宋体" w:hAnsi="宋体" w:eastAsia="宋体" w:cs="宋体"/>
                <w:color w:val="auto"/>
                <w:sz w:val="24"/>
                <w:highlight w:val="none"/>
              </w:rPr>
            </w:pPr>
          </w:p>
        </w:tc>
      </w:tr>
      <w:tr w14:paraId="5CFB2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5AF09B63">
            <w:pPr>
              <w:keepNext/>
              <w:spacing w:line="360" w:lineRule="auto"/>
              <w:ind w:right="63"/>
              <w:rPr>
                <w:rFonts w:hint="eastAsia" w:ascii="宋体" w:hAnsi="宋体" w:eastAsia="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0931602F">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49A0AE4">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FAB935A">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F3ED509">
            <w:pPr>
              <w:keepNext/>
              <w:spacing w:line="360" w:lineRule="auto"/>
              <w:ind w:right="63"/>
              <w:rPr>
                <w:rFonts w:hint="eastAsia" w:ascii="宋体" w:hAnsi="宋体" w:eastAsia="宋体" w:cs="宋体"/>
                <w:color w:val="auto"/>
                <w:sz w:val="24"/>
                <w:highlight w:val="none"/>
              </w:rPr>
            </w:pPr>
          </w:p>
        </w:tc>
      </w:tr>
      <w:tr w14:paraId="4638E7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nil"/>
              <w:right w:val="single" w:color="auto" w:sz="6" w:space="0"/>
            </w:tcBorders>
            <w:vAlign w:val="center"/>
          </w:tcPr>
          <w:p w14:paraId="658988F0">
            <w:pPr>
              <w:keepNext/>
              <w:spacing w:line="360" w:lineRule="auto"/>
              <w:ind w:right="63"/>
              <w:rPr>
                <w:rFonts w:hint="eastAsia" w:ascii="宋体" w:hAnsi="宋体" w:eastAsia="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7E271E21">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5D6FCA8">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6A78CE4">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073685AD">
            <w:pPr>
              <w:keepNext/>
              <w:spacing w:line="360" w:lineRule="auto"/>
              <w:ind w:right="63"/>
              <w:rPr>
                <w:rFonts w:hint="eastAsia" w:ascii="宋体" w:hAnsi="宋体" w:eastAsia="宋体" w:cs="宋体"/>
                <w:color w:val="auto"/>
                <w:sz w:val="24"/>
                <w:highlight w:val="none"/>
              </w:rPr>
            </w:pPr>
          </w:p>
        </w:tc>
      </w:tr>
      <w:tr w14:paraId="4C978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781" w:type="dxa"/>
            <w:gridSpan w:val="5"/>
            <w:tcBorders>
              <w:top w:val="single" w:color="auto" w:sz="6" w:space="0"/>
              <w:left w:val="single" w:color="auto" w:sz="12" w:space="0"/>
              <w:bottom w:val="single" w:color="auto" w:sz="6" w:space="0"/>
              <w:right w:val="single" w:color="auto" w:sz="12" w:space="0"/>
            </w:tcBorders>
            <w:vAlign w:val="center"/>
          </w:tcPr>
          <w:p w14:paraId="5AF1CFF3">
            <w:pPr>
              <w:keepNext/>
              <w:spacing w:line="360" w:lineRule="auto"/>
              <w:ind w:right="63"/>
              <w:rPr>
                <w:rFonts w:hint="eastAsia" w:ascii="宋体" w:hAnsi="宋体" w:eastAsia="宋体" w:cs="宋体"/>
                <w:color w:val="auto"/>
                <w:sz w:val="24"/>
                <w:highlight w:val="none"/>
              </w:rPr>
            </w:pPr>
            <w:r>
              <w:rPr>
                <w:rFonts w:hint="eastAsia" w:ascii="宋体" w:hAnsi="宋体" w:eastAsia="宋体" w:cs="宋体"/>
                <w:color w:val="auto"/>
                <w:sz w:val="24"/>
                <w:highlight w:val="none"/>
              </w:rPr>
              <w:t>二、现场人员</w:t>
            </w:r>
          </w:p>
        </w:tc>
      </w:tr>
      <w:tr w14:paraId="6D6D8C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0E6183C5">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4209E16E">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E2435BB">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82FDED0">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34F7E0E6">
            <w:pPr>
              <w:keepNext/>
              <w:spacing w:line="360" w:lineRule="auto"/>
              <w:ind w:right="63"/>
              <w:rPr>
                <w:rFonts w:hint="eastAsia" w:ascii="宋体" w:hAnsi="宋体" w:eastAsia="宋体" w:cs="宋体"/>
                <w:color w:val="auto"/>
                <w:sz w:val="24"/>
                <w:highlight w:val="none"/>
              </w:rPr>
            </w:pPr>
          </w:p>
        </w:tc>
      </w:tr>
      <w:tr w14:paraId="5BEB1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5F913220">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79877482">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BE141D5">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34D1EDA">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2FFEC9C7">
            <w:pPr>
              <w:keepNext/>
              <w:spacing w:line="360" w:lineRule="auto"/>
              <w:ind w:right="63"/>
              <w:rPr>
                <w:rFonts w:hint="eastAsia" w:ascii="宋体" w:hAnsi="宋体" w:eastAsia="宋体" w:cs="宋体"/>
                <w:color w:val="auto"/>
                <w:sz w:val="24"/>
                <w:highlight w:val="none"/>
              </w:rPr>
            </w:pPr>
          </w:p>
        </w:tc>
      </w:tr>
      <w:tr w14:paraId="06A590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108F7314">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770EFDDE">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4C7AA65">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CD07190">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23C91F1">
            <w:pPr>
              <w:keepNext/>
              <w:spacing w:line="360" w:lineRule="auto"/>
              <w:ind w:right="63"/>
              <w:rPr>
                <w:rFonts w:hint="eastAsia" w:ascii="宋体" w:hAnsi="宋体" w:eastAsia="宋体" w:cs="宋体"/>
                <w:color w:val="auto"/>
                <w:sz w:val="24"/>
                <w:highlight w:val="none"/>
              </w:rPr>
            </w:pPr>
          </w:p>
        </w:tc>
      </w:tr>
      <w:tr w14:paraId="71E90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45FB3F1B">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1D5CC2F8">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D77AFE3">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038254C0">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4E95180C">
            <w:pPr>
              <w:keepNext/>
              <w:spacing w:line="360" w:lineRule="auto"/>
              <w:ind w:right="63"/>
              <w:rPr>
                <w:rFonts w:hint="eastAsia" w:ascii="宋体" w:hAnsi="宋体" w:eastAsia="宋体" w:cs="宋体"/>
                <w:color w:val="auto"/>
                <w:sz w:val="24"/>
                <w:highlight w:val="none"/>
              </w:rPr>
            </w:pPr>
          </w:p>
        </w:tc>
      </w:tr>
      <w:tr w14:paraId="0971E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3C3CF7D4">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1D982BF4">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4ADD06A">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D71968A">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390B33F">
            <w:pPr>
              <w:keepNext/>
              <w:spacing w:line="360" w:lineRule="auto"/>
              <w:ind w:right="63"/>
              <w:rPr>
                <w:rFonts w:hint="eastAsia" w:ascii="宋体" w:hAnsi="宋体" w:eastAsia="宋体" w:cs="宋体"/>
                <w:color w:val="auto"/>
                <w:sz w:val="24"/>
                <w:highlight w:val="none"/>
              </w:rPr>
            </w:pPr>
          </w:p>
        </w:tc>
      </w:tr>
      <w:tr w14:paraId="7F3B3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05F094FC">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663DA12B">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98ED84B">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0F67878">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82CE9B4">
            <w:pPr>
              <w:keepNext/>
              <w:spacing w:line="360" w:lineRule="auto"/>
              <w:ind w:right="63"/>
              <w:rPr>
                <w:rFonts w:hint="eastAsia" w:ascii="宋体" w:hAnsi="宋体" w:eastAsia="宋体" w:cs="宋体"/>
                <w:color w:val="auto"/>
                <w:sz w:val="24"/>
                <w:highlight w:val="none"/>
              </w:rPr>
            </w:pPr>
          </w:p>
        </w:tc>
      </w:tr>
      <w:tr w14:paraId="57CB1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3E7649BF">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72DE7F9C">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842894A">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1AB4A43">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41DB499">
            <w:pPr>
              <w:keepNext/>
              <w:spacing w:line="360" w:lineRule="auto"/>
              <w:ind w:right="63"/>
              <w:rPr>
                <w:rFonts w:hint="eastAsia" w:ascii="宋体" w:hAnsi="宋体" w:eastAsia="宋体" w:cs="宋体"/>
                <w:color w:val="auto"/>
                <w:sz w:val="24"/>
                <w:highlight w:val="none"/>
              </w:rPr>
            </w:pPr>
          </w:p>
        </w:tc>
      </w:tr>
      <w:tr w14:paraId="0BA6C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tcBorders>
              <w:top w:val="single" w:color="auto" w:sz="6" w:space="0"/>
              <w:left w:val="single" w:color="auto" w:sz="12" w:space="0"/>
              <w:bottom w:val="single" w:color="auto" w:sz="6" w:space="0"/>
              <w:right w:val="single" w:color="auto" w:sz="6" w:space="0"/>
            </w:tcBorders>
            <w:vAlign w:val="center"/>
          </w:tcPr>
          <w:p w14:paraId="216BCE8A">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61537664">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6B8E873">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CCCD372">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D73E612">
            <w:pPr>
              <w:keepNext/>
              <w:spacing w:line="360" w:lineRule="auto"/>
              <w:ind w:right="63"/>
              <w:rPr>
                <w:rFonts w:hint="eastAsia" w:ascii="宋体" w:hAnsi="宋体" w:eastAsia="宋体" w:cs="宋体"/>
                <w:color w:val="auto"/>
                <w:sz w:val="24"/>
                <w:highlight w:val="none"/>
              </w:rPr>
            </w:pPr>
          </w:p>
        </w:tc>
      </w:tr>
      <w:tr w14:paraId="37E17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restart"/>
            <w:tcBorders>
              <w:top w:val="single" w:color="auto" w:sz="6" w:space="0"/>
              <w:left w:val="single" w:color="auto" w:sz="12" w:space="0"/>
              <w:bottom w:val="single" w:color="auto" w:sz="6" w:space="0"/>
              <w:right w:val="single" w:color="auto" w:sz="6" w:space="0"/>
            </w:tcBorders>
            <w:vAlign w:val="center"/>
          </w:tcPr>
          <w:p w14:paraId="22A77055">
            <w:pPr>
              <w:keepNext/>
              <w:spacing w:line="360" w:lineRule="auto"/>
              <w:ind w:right="6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3A63B568">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41BD2C6C">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CACBF8C">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BA21155">
            <w:pPr>
              <w:keepNext/>
              <w:spacing w:line="360" w:lineRule="auto"/>
              <w:ind w:right="63"/>
              <w:rPr>
                <w:rFonts w:hint="eastAsia" w:ascii="宋体" w:hAnsi="宋体" w:eastAsia="宋体" w:cs="宋体"/>
                <w:color w:val="auto"/>
                <w:sz w:val="24"/>
                <w:highlight w:val="none"/>
              </w:rPr>
            </w:pPr>
          </w:p>
        </w:tc>
      </w:tr>
      <w:tr w14:paraId="2CECD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38E96C8C">
            <w:pPr>
              <w:keepNext/>
              <w:spacing w:line="360" w:lineRule="auto"/>
              <w:ind w:right="63"/>
              <w:rPr>
                <w:rFonts w:hint="eastAsia" w:ascii="宋体" w:hAnsi="宋体" w:eastAsia="宋体" w:cs="宋体"/>
                <w:color w:val="auto"/>
                <w:sz w:val="24"/>
                <w:highlight w:val="none"/>
              </w:rPr>
            </w:pPr>
          </w:p>
        </w:tc>
        <w:tc>
          <w:tcPr>
            <w:tcW w:w="1418" w:type="dxa"/>
            <w:tcBorders>
              <w:top w:val="single" w:color="auto" w:sz="6" w:space="0"/>
              <w:left w:val="single" w:color="auto" w:sz="6" w:space="0"/>
              <w:bottom w:val="nil"/>
              <w:right w:val="single" w:color="auto" w:sz="6" w:space="0"/>
            </w:tcBorders>
            <w:vAlign w:val="center"/>
          </w:tcPr>
          <w:p w14:paraId="7D5CBD6F">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nil"/>
              <w:right w:val="single" w:color="auto" w:sz="6" w:space="0"/>
            </w:tcBorders>
            <w:vAlign w:val="center"/>
          </w:tcPr>
          <w:p w14:paraId="649C41D9">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nil"/>
              <w:right w:val="single" w:color="auto" w:sz="6" w:space="0"/>
            </w:tcBorders>
            <w:vAlign w:val="center"/>
          </w:tcPr>
          <w:p w14:paraId="688B2A5F">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nil"/>
              <w:right w:val="single" w:color="auto" w:sz="12" w:space="0"/>
            </w:tcBorders>
            <w:vAlign w:val="center"/>
          </w:tcPr>
          <w:p w14:paraId="66023C4D">
            <w:pPr>
              <w:keepNext/>
              <w:spacing w:line="360" w:lineRule="auto"/>
              <w:ind w:right="63"/>
              <w:rPr>
                <w:rFonts w:hint="eastAsia" w:ascii="宋体" w:hAnsi="宋体" w:eastAsia="宋体" w:cs="宋体"/>
                <w:color w:val="auto"/>
                <w:sz w:val="24"/>
                <w:highlight w:val="none"/>
              </w:rPr>
            </w:pPr>
          </w:p>
        </w:tc>
      </w:tr>
      <w:tr w14:paraId="209E90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5820050C">
            <w:pPr>
              <w:keepNext/>
              <w:spacing w:line="360" w:lineRule="auto"/>
              <w:ind w:right="63"/>
              <w:rPr>
                <w:rFonts w:hint="eastAsia" w:ascii="宋体" w:hAnsi="宋体" w:eastAsia="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B30D103">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1C90F0A9">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987C6F2">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2945A83">
            <w:pPr>
              <w:keepNext/>
              <w:spacing w:line="360" w:lineRule="auto"/>
              <w:ind w:right="63"/>
              <w:rPr>
                <w:rFonts w:hint="eastAsia" w:ascii="宋体" w:hAnsi="宋体" w:eastAsia="宋体" w:cs="宋体"/>
                <w:color w:val="auto"/>
                <w:sz w:val="24"/>
                <w:highlight w:val="none"/>
              </w:rPr>
            </w:pPr>
          </w:p>
        </w:tc>
      </w:tr>
      <w:tr w14:paraId="0273F1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3DC6D8C5">
            <w:pPr>
              <w:keepNext/>
              <w:spacing w:line="360" w:lineRule="auto"/>
              <w:ind w:right="63"/>
              <w:rPr>
                <w:rFonts w:hint="eastAsia" w:ascii="宋体" w:hAnsi="宋体" w:eastAsia="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C428DCD">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5D42C5F7">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2956F73D">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61E64027">
            <w:pPr>
              <w:keepNext/>
              <w:spacing w:line="360" w:lineRule="auto"/>
              <w:ind w:right="63"/>
              <w:rPr>
                <w:rFonts w:hint="eastAsia" w:ascii="宋体" w:hAnsi="宋体" w:eastAsia="宋体" w:cs="宋体"/>
                <w:color w:val="auto"/>
                <w:sz w:val="24"/>
                <w:highlight w:val="none"/>
              </w:rPr>
            </w:pPr>
          </w:p>
        </w:tc>
      </w:tr>
      <w:tr w14:paraId="1C2A3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6" w:space="0"/>
              <w:right w:val="single" w:color="auto" w:sz="6" w:space="0"/>
            </w:tcBorders>
            <w:vAlign w:val="center"/>
          </w:tcPr>
          <w:p w14:paraId="520A6825">
            <w:pPr>
              <w:keepNext/>
              <w:spacing w:line="360" w:lineRule="auto"/>
              <w:ind w:right="63"/>
              <w:rPr>
                <w:rFonts w:hint="eastAsia" w:ascii="宋体" w:hAnsi="宋体" w:eastAsia="宋体" w:cs="宋体"/>
                <w:color w:val="auto"/>
                <w:sz w:val="24"/>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23F4C9E">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3198EADC">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6" w:space="0"/>
              <w:right w:val="single" w:color="auto" w:sz="6" w:space="0"/>
            </w:tcBorders>
            <w:vAlign w:val="center"/>
          </w:tcPr>
          <w:p w14:paraId="7F316145">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6" w:space="0"/>
              <w:right w:val="single" w:color="auto" w:sz="12" w:space="0"/>
            </w:tcBorders>
            <w:vAlign w:val="center"/>
          </w:tcPr>
          <w:p w14:paraId="15DB42E7">
            <w:pPr>
              <w:keepNext/>
              <w:spacing w:line="360" w:lineRule="auto"/>
              <w:ind w:right="63"/>
              <w:rPr>
                <w:rFonts w:hint="eastAsia" w:ascii="宋体" w:hAnsi="宋体" w:eastAsia="宋体" w:cs="宋体"/>
                <w:color w:val="auto"/>
                <w:sz w:val="24"/>
                <w:highlight w:val="none"/>
              </w:rPr>
            </w:pPr>
          </w:p>
        </w:tc>
      </w:tr>
      <w:tr w14:paraId="7165F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43" w:type="dxa"/>
            <w:vMerge w:val="continue"/>
            <w:tcBorders>
              <w:top w:val="single" w:color="auto" w:sz="6" w:space="0"/>
              <w:left w:val="single" w:color="auto" w:sz="12" w:space="0"/>
              <w:bottom w:val="single" w:color="auto" w:sz="12" w:space="0"/>
              <w:right w:val="single" w:color="auto" w:sz="6" w:space="0"/>
            </w:tcBorders>
            <w:vAlign w:val="center"/>
          </w:tcPr>
          <w:p w14:paraId="4E7D72FD">
            <w:pPr>
              <w:keepNext/>
              <w:spacing w:line="360" w:lineRule="auto"/>
              <w:ind w:right="63"/>
              <w:rPr>
                <w:rFonts w:hint="eastAsia" w:ascii="宋体" w:hAnsi="宋体" w:eastAsia="宋体" w:cs="宋体"/>
                <w:color w:val="auto"/>
                <w:sz w:val="24"/>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62699DEE">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718754E8">
            <w:pPr>
              <w:keepNext/>
              <w:spacing w:line="360" w:lineRule="auto"/>
              <w:ind w:right="63"/>
              <w:rPr>
                <w:rFonts w:hint="eastAsia" w:ascii="宋体" w:hAnsi="宋体" w:eastAsia="宋体" w:cs="宋体"/>
                <w:color w:val="auto"/>
                <w:sz w:val="24"/>
                <w:highlight w:val="none"/>
              </w:rPr>
            </w:pPr>
          </w:p>
        </w:tc>
        <w:tc>
          <w:tcPr>
            <w:tcW w:w="1134" w:type="dxa"/>
            <w:tcBorders>
              <w:top w:val="single" w:color="auto" w:sz="6" w:space="0"/>
              <w:left w:val="single" w:color="auto" w:sz="6" w:space="0"/>
              <w:bottom w:val="single" w:color="auto" w:sz="12" w:space="0"/>
              <w:right w:val="single" w:color="auto" w:sz="6" w:space="0"/>
            </w:tcBorders>
            <w:vAlign w:val="center"/>
          </w:tcPr>
          <w:p w14:paraId="6240A771">
            <w:pPr>
              <w:keepNext/>
              <w:spacing w:line="360" w:lineRule="auto"/>
              <w:ind w:right="63"/>
              <w:rPr>
                <w:rFonts w:hint="eastAsia" w:ascii="宋体" w:hAnsi="宋体" w:eastAsia="宋体" w:cs="宋体"/>
                <w:color w:val="auto"/>
                <w:sz w:val="24"/>
                <w:highlight w:val="none"/>
              </w:rPr>
            </w:pPr>
          </w:p>
        </w:tc>
        <w:tc>
          <w:tcPr>
            <w:tcW w:w="4252" w:type="dxa"/>
            <w:tcBorders>
              <w:top w:val="single" w:color="auto" w:sz="6" w:space="0"/>
              <w:left w:val="single" w:color="auto" w:sz="6" w:space="0"/>
              <w:bottom w:val="single" w:color="auto" w:sz="12" w:space="0"/>
              <w:right w:val="single" w:color="auto" w:sz="12" w:space="0"/>
            </w:tcBorders>
            <w:vAlign w:val="center"/>
          </w:tcPr>
          <w:p w14:paraId="13853565">
            <w:pPr>
              <w:keepNext/>
              <w:spacing w:line="360" w:lineRule="auto"/>
              <w:ind w:right="63"/>
              <w:rPr>
                <w:rFonts w:hint="eastAsia" w:ascii="宋体" w:hAnsi="宋体" w:eastAsia="宋体" w:cs="宋体"/>
                <w:color w:val="auto"/>
                <w:sz w:val="24"/>
                <w:highlight w:val="none"/>
              </w:rPr>
            </w:pPr>
          </w:p>
        </w:tc>
      </w:tr>
    </w:tbl>
    <w:p w14:paraId="10A36812">
      <w:pPr>
        <w:spacing w:line="360" w:lineRule="auto"/>
        <w:rPr>
          <w:rFonts w:hint="eastAsia" w:ascii="宋体" w:hAnsi="宋体" w:eastAsia="宋体" w:cs="宋体"/>
          <w:b/>
          <w:bCs/>
          <w:color w:val="auto"/>
          <w:sz w:val="36"/>
          <w:highlight w:val="none"/>
        </w:rPr>
      </w:pPr>
      <w:r>
        <w:rPr>
          <w:rFonts w:hint="eastAsia" w:ascii="宋体" w:hAnsi="宋体" w:eastAsia="宋体" w:cs="宋体"/>
          <w:color w:val="auto"/>
          <w:sz w:val="24"/>
          <w:highlight w:val="none"/>
        </w:rPr>
        <w:br w:type="page"/>
      </w:r>
      <w:r>
        <w:rPr>
          <w:rFonts w:hint="eastAsia" w:ascii="宋体" w:hAnsi="宋体" w:eastAsia="宋体" w:cs="宋体"/>
          <w:color w:val="auto"/>
          <w:sz w:val="24"/>
          <w:highlight w:val="none"/>
        </w:rPr>
        <w:t>附件</w:t>
      </w:r>
      <w:r>
        <w:rPr>
          <w:rFonts w:hint="eastAsia" w:ascii="宋体" w:hAnsi="宋体" w:eastAsia="宋体" w:cs="宋体"/>
          <w:color w:val="auto"/>
          <w:sz w:val="24"/>
          <w:highlight w:val="none"/>
        </w:rPr>
        <w:t>6</w:t>
      </w:r>
      <w:r>
        <w:rPr>
          <w:rFonts w:hint="eastAsia" w:ascii="宋体" w:hAnsi="宋体" w:eastAsia="宋体" w:cs="宋体"/>
          <w:color w:val="auto"/>
          <w:sz w:val="24"/>
          <w:highlight w:val="none"/>
        </w:rPr>
        <w:t>：</w:t>
      </w:r>
    </w:p>
    <w:p w14:paraId="1F8D00E9">
      <w:pPr>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工程建设廉政承诺书</w:t>
      </w:r>
    </w:p>
    <w:p w14:paraId="0E44656E">
      <w:pPr>
        <w:spacing w:line="360" w:lineRule="auto"/>
        <w:rPr>
          <w:rFonts w:hint="eastAsia" w:ascii="宋体" w:hAnsi="宋体" w:eastAsia="宋体" w:cs="宋体"/>
          <w:color w:val="auto"/>
          <w:sz w:val="18"/>
          <w:szCs w:val="18"/>
          <w:highlight w:val="none"/>
        </w:rPr>
      </w:pPr>
    </w:p>
    <w:p w14:paraId="5F502EC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招标人</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rPr>
        <w:t>：</w:t>
      </w:r>
    </w:p>
    <w:p w14:paraId="71000663">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本公司于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日中标承建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，中标价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元，为确保</w:t>
      </w:r>
      <w:r>
        <w:rPr>
          <w:rFonts w:hint="eastAsia" w:ascii="宋体" w:hAnsi="宋体" w:eastAsia="宋体" w:cs="宋体"/>
          <w:color w:val="auto"/>
          <w:kern w:val="0"/>
          <w:sz w:val="24"/>
          <w:highlight w:val="none"/>
        </w:rPr>
        <w:t>在工程建设中保持廉洁自律的工作作风，防止各种不正当行为的发生，根据国家有关建设工程廉政建设的规定</w:t>
      </w:r>
      <w:r>
        <w:rPr>
          <w:rFonts w:hint="eastAsia" w:ascii="宋体" w:hAnsi="宋体" w:eastAsia="宋体" w:cs="宋体"/>
          <w:color w:val="auto"/>
          <w:sz w:val="24"/>
          <w:highlight w:val="none"/>
        </w:rPr>
        <w:t>，现自愿向你委承诺如下：</w:t>
      </w:r>
    </w:p>
    <w:p w14:paraId="764A3A8C">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1、在施工现场醒目位置设置《廉政公示牌》。</w:t>
      </w:r>
    </w:p>
    <w:p w14:paraId="0F007DF7">
      <w:pPr>
        <w:widowControl/>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2、不以任何名义向建设方和监理公司工作人员赠送礼金、购物卡、兑换券、有价证券、贵重物品等。</w:t>
      </w:r>
    </w:p>
    <w:p w14:paraId="071051AF">
      <w:pPr>
        <w:widowControl/>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3、不以任何名义邀请建设方和监理公司工作人员到高档娱乐场所消费或外出旅游，不介绍或诱惑相关人员参与“黄、赌、毒”活动。</w:t>
      </w:r>
    </w:p>
    <w:p w14:paraId="33CA3B5F">
      <w:pPr>
        <w:widowControl/>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4、发现建设方和监理方人员有索贿、吃拿卡要、报销个人费用等行为，以及擅自介绍或指定材料供应商的，应及时向区纪工委汇报。</w:t>
      </w:r>
    </w:p>
    <w:p w14:paraId="4EB6BFFB">
      <w:pPr>
        <w:widowControl/>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5、未经甲方许可备案登记，不得变更项目经理，不得分包、转包工程。</w:t>
      </w:r>
    </w:p>
    <w:p w14:paraId="2ED00173">
      <w:pPr>
        <w:widowControl/>
        <w:snapToGrid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以上承诺，本公司将自觉、自愿遵守，自觉接受群众和区纪工委的监督，如违反上述任何一条，我公司同意三年内不再承建</w:t>
      </w:r>
      <w:r>
        <w:rPr>
          <w:rFonts w:hint="eastAsia" w:ascii="宋体" w:hAnsi="宋体" w:eastAsia="宋体" w:cs="宋体"/>
          <w:color w:val="auto"/>
          <w:kern w:val="0"/>
          <w:sz w:val="24"/>
          <w:highlight w:val="none"/>
          <w:lang w:eastAsia="zh-CN"/>
        </w:rPr>
        <w:t>南通市崇川区幸福街道办事处</w:t>
      </w:r>
      <w:r>
        <w:rPr>
          <w:rFonts w:hint="eastAsia" w:ascii="宋体" w:hAnsi="宋体" w:eastAsia="宋体" w:cs="宋体"/>
          <w:color w:val="auto"/>
          <w:kern w:val="0"/>
          <w:sz w:val="24"/>
          <w:highlight w:val="none"/>
          <w:lang w:val="en-US" w:eastAsia="zh-CN"/>
        </w:rPr>
        <w:t>辖下</w:t>
      </w:r>
      <w:r>
        <w:rPr>
          <w:rFonts w:hint="eastAsia" w:ascii="宋体" w:hAnsi="宋体" w:eastAsia="宋体" w:cs="宋体"/>
          <w:color w:val="auto"/>
          <w:kern w:val="0"/>
          <w:sz w:val="24"/>
          <w:highlight w:val="none"/>
        </w:rPr>
        <w:t>项目，项目经理进入你</w:t>
      </w:r>
      <w:r>
        <w:rPr>
          <w:rFonts w:hint="eastAsia" w:ascii="宋体" w:hAnsi="宋体" w:eastAsia="宋体" w:cs="宋体"/>
          <w:color w:val="auto"/>
          <w:kern w:val="0"/>
          <w:sz w:val="24"/>
          <w:highlight w:val="none"/>
          <w:lang w:val="en-US" w:eastAsia="zh-CN"/>
        </w:rPr>
        <w:t>处</w:t>
      </w:r>
      <w:r>
        <w:rPr>
          <w:rFonts w:hint="eastAsia" w:ascii="宋体" w:hAnsi="宋体" w:eastAsia="宋体" w:cs="宋体"/>
          <w:color w:val="auto"/>
          <w:kern w:val="0"/>
          <w:sz w:val="24"/>
          <w:highlight w:val="none"/>
        </w:rPr>
        <w:t>“黑名单”。</w:t>
      </w:r>
    </w:p>
    <w:p w14:paraId="569768CC">
      <w:pPr>
        <w:widowControl/>
        <w:spacing w:line="360" w:lineRule="auto"/>
        <w:ind w:firstLine="480" w:firstLineChars="200"/>
        <w:rPr>
          <w:rFonts w:hint="eastAsia" w:ascii="宋体" w:hAnsi="宋体" w:eastAsia="宋体" w:cs="宋体"/>
          <w:color w:val="auto"/>
          <w:kern w:val="0"/>
          <w:sz w:val="24"/>
          <w:highlight w:val="none"/>
        </w:rPr>
      </w:pPr>
      <w:bookmarkStart w:id="53" w:name="#403160"/>
      <w:bookmarkEnd w:id="53"/>
    </w:p>
    <w:p w14:paraId="172DEB55">
      <w:pPr>
        <w:widowControl/>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单位盖章：</w:t>
      </w:r>
    </w:p>
    <w:p w14:paraId="56E3501D">
      <w:pPr>
        <w:widowControl/>
        <w:spacing w:line="360" w:lineRule="auto"/>
        <w:ind w:firstLine="6240" w:firstLineChars="26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承 诺 人（签字）：</w:t>
      </w:r>
    </w:p>
    <w:p w14:paraId="03EBD867">
      <w:pPr>
        <w:widowControl/>
        <w:spacing w:line="360" w:lineRule="auto"/>
        <w:ind w:firstLine="3360" w:firstLineChars="1400"/>
        <w:jc w:val="center"/>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日    期：</w:t>
      </w:r>
      <w:r>
        <w:rPr>
          <w:rFonts w:hint="eastAsia" w:ascii="宋体" w:hAnsi="宋体" w:eastAsia="宋体" w:cs="宋体"/>
          <w:b/>
          <w:bCs/>
          <w:color w:val="auto"/>
          <w:sz w:val="24"/>
          <w:highlight w:val="none"/>
        </w:rPr>
        <w:br w:type="page"/>
      </w:r>
      <w:bookmarkStart w:id="54" w:name="_Toc404159961"/>
      <w:r>
        <w:rPr>
          <w:rFonts w:hint="eastAsia" w:ascii="宋体" w:hAnsi="宋体" w:eastAsia="宋体" w:cs="宋体"/>
          <w:b/>
          <w:color w:val="auto"/>
          <w:sz w:val="36"/>
          <w:szCs w:val="36"/>
          <w:highlight w:val="none"/>
        </w:rPr>
        <w:t>第四章</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工程建设标准</w:t>
      </w:r>
      <w:bookmarkEnd w:id="54"/>
    </w:p>
    <w:p w14:paraId="71EE307B">
      <w:pPr>
        <w:spacing w:line="360" w:lineRule="auto"/>
        <w:ind w:right="-233" w:rightChars="-111"/>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一、工程采用的计价规范</w:t>
      </w:r>
    </w:p>
    <w:p w14:paraId="6514566F">
      <w:pPr>
        <w:spacing w:line="360" w:lineRule="auto"/>
        <w:ind w:right="-233" w:rightChars="-111"/>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《建设工程工程量清单计价规范》GB50500-2013；</w:t>
      </w:r>
    </w:p>
    <w:p w14:paraId="764A514C">
      <w:pPr>
        <w:spacing w:line="360" w:lineRule="auto"/>
        <w:ind w:right="-233" w:rightChars="-111"/>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《房屋建筑与装饰工程工程量计算规范》GB50854-2013；</w:t>
      </w:r>
    </w:p>
    <w:p w14:paraId="118C06A3">
      <w:pPr>
        <w:spacing w:line="360" w:lineRule="auto"/>
        <w:ind w:right="-233" w:rightChars="-111"/>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3、</w:t>
      </w:r>
      <w:r>
        <w:rPr>
          <w:rFonts w:hint="eastAsia" w:ascii="宋体" w:hAnsi="宋体" w:eastAsia="宋体" w:cs="宋体"/>
          <w:b w:val="0"/>
          <w:bCs w:val="0"/>
          <w:color w:val="auto"/>
          <w:sz w:val="24"/>
          <w:highlight w:val="none"/>
        </w:rPr>
        <w:t>《通用安装工程工程量计算规范》GB50856-2013；</w:t>
      </w:r>
    </w:p>
    <w:p w14:paraId="642FD831">
      <w:pPr>
        <w:spacing w:line="360" w:lineRule="auto"/>
        <w:ind w:right="-233" w:rightChars="-111"/>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4、</w:t>
      </w:r>
      <w:r>
        <w:rPr>
          <w:rFonts w:hint="eastAsia" w:ascii="宋体" w:hAnsi="宋体" w:eastAsia="宋体" w:cs="宋体"/>
          <w:b w:val="0"/>
          <w:bCs w:val="0"/>
          <w:color w:val="auto"/>
          <w:sz w:val="24"/>
          <w:highlight w:val="none"/>
        </w:rPr>
        <w:t>《市政工程工程量计算规范》GB50857-2013；</w:t>
      </w:r>
    </w:p>
    <w:p w14:paraId="18FBC160">
      <w:pPr>
        <w:spacing w:line="360" w:lineRule="auto"/>
        <w:ind w:right="-233" w:rightChars="-111"/>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5、</w:t>
      </w:r>
      <w:r>
        <w:rPr>
          <w:rFonts w:hint="eastAsia" w:ascii="宋体" w:hAnsi="宋体" w:eastAsia="宋体" w:cs="宋体"/>
          <w:b w:val="0"/>
          <w:bCs w:val="0"/>
          <w:color w:val="auto"/>
          <w:sz w:val="24"/>
          <w:highlight w:val="none"/>
        </w:rPr>
        <w:t>《园林绿化工程工程量计算规范》GB50858-2013；</w:t>
      </w:r>
    </w:p>
    <w:p w14:paraId="5B64DA32">
      <w:pPr>
        <w:spacing w:line="360" w:lineRule="auto"/>
        <w:ind w:right="-233" w:rightChars="-111"/>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6、图纸</w:t>
      </w:r>
      <w:r>
        <w:rPr>
          <w:rFonts w:hint="eastAsia" w:ascii="宋体" w:hAnsi="宋体" w:eastAsia="宋体" w:cs="宋体"/>
          <w:b w:val="0"/>
          <w:bCs w:val="0"/>
          <w:color w:val="auto"/>
          <w:sz w:val="24"/>
          <w:highlight w:val="none"/>
        </w:rPr>
        <w:t>、招标文件及相关资料；</w:t>
      </w:r>
    </w:p>
    <w:p w14:paraId="4A21CAD5">
      <w:pPr>
        <w:spacing w:line="360" w:lineRule="auto"/>
        <w:ind w:right="-233" w:rightChars="-111"/>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7、</w:t>
      </w:r>
      <w:r>
        <w:rPr>
          <w:rFonts w:hint="eastAsia" w:ascii="宋体" w:hAnsi="宋体" w:eastAsia="宋体" w:cs="宋体"/>
          <w:b w:val="0"/>
          <w:bCs w:val="0"/>
          <w:color w:val="auto"/>
          <w:sz w:val="24"/>
          <w:highlight w:val="none"/>
        </w:rPr>
        <w:t>国家和江苏省现行有关工程设计、施工及验收的规范和规定；</w:t>
      </w:r>
    </w:p>
    <w:p w14:paraId="17885430">
      <w:pPr>
        <w:spacing w:line="360" w:lineRule="auto"/>
        <w:ind w:right="-233" w:rightChars="-111"/>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8、</w:t>
      </w:r>
      <w:r>
        <w:rPr>
          <w:rFonts w:hint="eastAsia" w:ascii="宋体" w:hAnsi="宋体" w:eastAsia="宋体" w:cs="宋体"/>
          <w:color w:val="auto"/>
          <w:sz w:val="24"/>
          <w:highlight w:val="none"/>
        </w:rPr>
        <w:t>根据苏建价[2019]178号文（营业税改增值税），</w:t>
      </w:r>
      <w:r>
        <w:rPr>
          <w:rFonts w:hint="eastAsia" w:ascii="宋体" w:hAnsi="宋体" w:eastAsia="宋体" w:cs="宋体"/>
          <w:color w:val="auto"/>
          <w:kern w:val="0"/>
          <w:sz w:val="24"/>
          <w:highlight w:val="none"/>
        </w:rPr>
        <w:t>采用营改增的工程造价计价模式（一般计税方法）</w:t>
      </w:r>
      <w:r>
        <w:rPr>
          <w:rFonts w:hint="eastAsia" w:ascii="宋体" w:hAnsi="宋体" w:eastAsia="宋体" w:cs="宋体"/>
          <w:b w:val="0"/>
          <w:bCs w:val="0"/>
          <w:color w:val="auto"/>
          <w:sz w:val="24"/>
          <w:highlight w:val="none"/>
        </w:rPr>
        <w:t>。</w:t>
      </w:r>
    </w:p>
    <w:p w14:paraId="32B710CF">
      <w:pPr>
        <w:spacing w:line="360" w:lineRule="auto"/>
        <w:ind w:right="-233" w:rightChars="-111"/>
        <w:jc w:val="lef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9、</w:t>
      </w:r>
      <w:r>
        <w:rPr>
          <w:rFonts w:hint="eastAsia" w:ascii="宋体" w:hAnsi="宋体" w:eastAsia="宋体" w:cs="宋体"/>
          <w:b w:val="0"/>
          <w:bCs w:val="0"/>
          <w:color w:val="auto"/>
          <w:sz w:val="24"/>
          <w:highlight w:val="none"/>
        </w:rPr>
        <w:t>相关费率按《江苏省建设工程费用定额》（2014年）营改增后调整内容的规定。</w:t>
      </w:r>
    </w:p>
    <w:p w14:paraId="7210E9F2">
      <w:pPr>
        <w:spacing w:line="360" w:lineRule="auto"/>
        <w:ind w:right="-233" w:rightChars="-111"/>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二、本工程采用的技术规范</w:t>
      </w:r>
    </w:p>
    <w:p w14:paraId="76F66186">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、《建筑工程施工质量验收统一标准》（</w:t>
      </w:r>
      <w:r>
        <w:rPr>
          <w:rFonts w:hint="eastAsia" w:ascii="宋体" w:hAnsi="宋体" w:eastAsia="宋体" w:cs="宋体"/>
          <w:color w:val="auto"/>
          <w:sz w:val="24"/>
          <w:highlight w:val="none"/>
        </w:rPr>
        <w:t>GB50300-2001</w:t>
      </w:r>
      <w:r>
        <w:rPr>
          <w:rFonts w:hint="eastAsia" w:ascii="宋体" w:hAnsi="宋体" w:eastAsia="宋体" w:cs="宋体"/>
          <w:color w:val="auto"/>
          <w:sz w:val="24"/>
          <w:highlight w:val="none"/>
        </w:rPr>
        <w:t>）；</w:t>
      </w:r>
    </w:p>
    <w:p w14:paraId="2D9A1F58">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、设计文件中明确的有关技术标准、规定；</w:t>
      </w:r>
    </w:p>
    <w:p w14:paraId="3E6AD172">
      <w:pPr>
        <w:spacing w:line="360" w:lineRule="auto"/>
        <w:ind w:right="-233" w:rightChars="-111" w:firstLine="480" w:firstLineChars="2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上述技术标准和规范如有不足之处或未能达到国际最新标准时，投标方应使系统的设计、施工及选用的设备</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t>材料符合最新版本的国际和国家标准、规范，并提供所采用的国际和国家标准、规范及所采用版本的有关技术资料。</w:t>
      </w:r>
    </w:p>
    <w:p w14:paraId="6DB5746B">
      <w:pPr>
        <w:spacing w:line="360" w:lineRule="auto"/>
        <w:ind w:right="-233" w:rightChars="-111"/>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三、本工程对施工工艺的特殊要求</w:t>
      </w:r>
    </w:p>
    <w:p w14:paraId="52261026">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施工期间注意周边环境，减少对周围居民、行人的影响（交通、灰尘、噪音等）。</w:t>
      </w:r>
    </w:p>
    <w:p w14:paraId="3B0932AF">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工程主要部位和特殊要求由建设、设计、监理三方讨论后以书面开式通知施工单位实施。</w:t>
      </w:r>
    </w:p>
    <w:p w14:paraId="217226B9">
      <w:pPr>
        <w:spacing w:line="360" w:lineRule="auto"/>
        <w:ind w:right="-233" w:rightChars="-11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其余见设计院设计说明。</w:t>
      </w:r>
    </w:p>
    <w:p w14:paraId="38D674A5">
      <w:pPr>
        <w:spacing w:line="360" w:lineRule="auto"/>
        <w:ind w:right="-233" w:rightChars="-111"/>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br w:type="page"/>
      </w:r>
    </w:p>
    <w:p w14:paraId="6BC731E8">
      <w:pPr>
        <w:pStyle w:val="7"/>
        <w:spacing w:line="420" w:lineRule="atLeast"/>
        <w:outlineLvl w:val="0"/>
        <w:rPr>
          <w:rFonts w:hint="eastAsia" w:ascii="宋体" w:hAnsi="宋体" w:eastAsia="宋体" w:cs="宋体"/>
          <w:b/>
          <w:bCs/>
          <w:color w:val="auto"/>
          <w:sz w:val="36"/>
          <w:szCs w:val="36"/>
          <w:highlight w:val="none"/>
        </w:rPr>
      </w:pPr>
      <w:bookmarkStart w:id="55" w:name="_Toc286661174"/>
      <w:bookmarkStart w:id="56" w:name="_Toc465181337"/>
      <w:bookmarkStart w:id="57" w:name="_Toc404159962"/>
      <w:r>
        <w:rPr>
          <w:rFonts w:hint="eastAsia" w:ascii="宋体" w:hAnsi="宋体" w:eastAsia="宋体" w:cs="宋体"/>
          <w:b/>
          <w:bCs/>
          <w:color w:val="auto"/>
          <w:sz w:val="36"/>
          <w:szCs w:val="36"/>
          <w:highlight w:val="none"/>
        </w:rPr>
        <w:t>第五章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图纸、技术资料及附件</w:t>
      </w:r>
      <w:bookmarkEnd w:id="55"/>
      <w:bookmarkEnd w:id="56"/>
    </w:p>
    <w:bookmarkEnd w:id="57"/>
    <w:p w14:paraId="70E4C9A0">
      <w:pPr>
        <w:spacing w:line="360" w:lineRule="auto"/>
        <w:rPr>
          <w:rFonts w:hint="eastAsia" w:ascii="宋体" w:hAnsi="宋体" w:eastAsia="宋体" w:cs="宋体"/>
          <w:color w:val="auto"/>
          <w:sz w:val="25"/>
          <w:highlight w:val="none"/>
        </w:rPr>
      </w:pPr>
    </w:p>
    <w:p w14:paraId="784FE370">
      <w:pPr>
        <w:jc w:val="center"/>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rPr>
        <w:t>南通市崇川区人民政府网”下载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p>
    <w:p w14:paraId="12512E8E">
      <w:pPr>
        <w:spacing w:line="360" w:lineRule="auto"/>
        <w:rPr>
          <w:rFonts w:hint="eastAsia" w:ascii="宋体" w:hAnsi="宋体" w:eastAsia="宋体" w:cs="宋体"/>
          <w:color w:val="auto"/>
          <w:sz w:val="25"/>
          <w:highlight w:val="none"/>
        </w:rPr>
      </w:pPr>
    </w:p>
    <w:p w14:paraId="63766EC3">
      <w:pPr>
        <w:spacing w:line="360" w:lineRule="auto"/>
        <w:rPr>
          <w:rFonts w:hint="eastAsia" w:ascii="宋体" w:hAnsi="宋体" w:eastAsia="宋体" w:cs="宋体"/>
          <w:color w:val="auto"/>
          <w:sz w:val="25"/>
          <w:highlight w:val="none"/>
        </w:rPr>
      </w:pPr>
    </w:p>
    <w:p w14:paraId="29813DA1">
      <w:pPr>
        <w:spacing w:line="360" w:lineRule="auto"/>
        <w:rPr>
          <w:rFonts w:hint="eastAsia" w:ascii="宋体" w:hAnsi="宋体" w:eastAsia="宋体" w:cs="宋体"/>
          <w:color w:val="auto"/>
          <w:sz w:val="25"/>
          <w:highlight w:val="none"/>
        </w:rPr>
      </w:pPr>
    </w:p>
    <w:p w14:paraId="13FEBAF3">
      <w:pPr>
        <w:spacing w:line="360" w:lineRule="auto"/>
        <w:rPr>
          <w:rFonts w:hint="eastAsia" w:ascii="宋体" w:hAnsi="宋体" w:eastAsia="宋体" w:cs="宋体"/>
          <w:color w:val="auto"/>
          <w:sz w:val="25"/>
          <w:highlight w:val="none"/>
        </w:rPr>
      </w:pPr>
    </w:p>
    <w:p w14:paraId="46D7BA9B">
      <w:pPr>
        <w:spacing w:line="360" w:lineRule="auto"/>
        <w:rPr>
          <w:rFonts w:hint="eastAsia" w:ascii="宋体" w:hAnsi="宋体" w:eastAsia="宋体" w:cs="宋体"/>
          <w:color w:val="auto"/>
          <w:sz w:val="25"/>
          <w:highlight w:val="none"/>
        </w:rPr>
      </w:pPr>
    </w:p>
    <w:p w14:paraId="149563CF">
      <w:pPr>
        <w:spacing w:line="360" w:lineRule="auto"/>
        <w:rPr>
          <w:rFonts w:hint="eastAsia" w:ascii="宋体" w:hAnsi="宋体" w:eastAsia="宋体" w:cs="宋体"/>
          <w:color w:val="auto"/>
          <w:sz w:val="25"/>
          <w:highlight w:val="none"/>
        </w:rPr>
      </w:pPr>
    </w:p>
    <w:p w14:paraId="20ADDBED">
      <w:pPr>
        <w:spacing w:line="360" w:lineRule="auto"/>
        <w:rPr>
          <w:rFonts w:hint="eastAsia" w:ascii="宋体" w:hAnsi="宋体" w:eastAsia="宋体" w:cs="宋体"/>
          <w:color w:val="auto"/>
          <w:sz w:val="25"/>
          <w:highlight w:val="none"/>
        </w:rPr>
      </w:pPr>
    </w:p>
    <w:p w14:paraId="6F6B5B66">
      <w:pPr>
        <w:spacing w:line="500" w:lineRule="exact"/>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br w:type="page"/>
      </w:r>
    </w:p>
    <w:p w14:paraId="6BBCE0C0">
      <w:pPr>
        <w:pStyle w:val="2"/>
        <w:jc w:val="center"/>
        <w:rPr>
          <w:rFonts w:hint="eastAsia" w:ascii="宋体" w:hAnsi="宋体" w:eastAsia="宋体" w:cs="宋体"/>
          <w:b/>
          <w:bCs/>
          <w:color w:val="auto"/>
          <w:sz w:val="32"/>
          <w:highlight w:val="none"/>
        </w:rPr>
      </w:pPr>
      <w:bookmarkStart w:id="58" w:name="_Toc465181338"/>
      <w:bookmarkStart w:id="59" w:name="_Toc286661175"/>
      <w:bookmarkStart w:id="60" w:name="_Toc404159963"/>
      <w:r>
        <w:rPr>
          <w:rFonts w:hint="eastAsia" w:ascii="宋体" w:hAnsi="宋体" w:eastAsia="宋体" w:cs="宋体"/>
          <w:b/>
          <w:bCs/>
          <w:color w:val="auto"/>
          <w:sz w:val="36"/>
          <w:szCs w:val="36"/>
          <w:highlight w:val="none"/>
        </w:rPr>
        <w:t>第六章</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投标文件格式</w:t>
      </w:r>
      <w:bookmarkEnd w:id="58"/>
      <w:bookmarkEnd w:id="59"/>
      <w:bookmarkEnd w:id="60"/>
      <w:bookmarkStart w:id="61" w:name="_Toc286661178"/>
    </w:p>
    <w:p w14:paraId="60B9B0C2">
      <w:pPr>
        <w:spacing w:line="500" w:lineRule="exact"/>
        <w:jc w:val="left"/>
        <w:rPr>
          <w:rFonts w:hint="eastAsia" w:ascii="宋体" w:hAnsi="宋体" w:eastAsia="宋体" w:cs="宋体"/>
          <w:b/>
          <w:bCs/>
          <w:color w:val="auto"/>
          <w:sz w:val="32"/>
          <w:highlight w:val="none"/>
        </w:rPr>
      </w:pPr>
      <w:r>
        <w:rPr>
          <w:rFonts w:hint="eastAsia" w:ascii="宋体" w:hAnsi="宋体" w:eastAsia="宋体" w:cs="宋体"/>
          <w:color w:val="auto"/>
          <w:sz w:val="32"/>
          <w:szCs w:val="32"/>
          <w:highlight w:val="none"/>
        </w:rPr>
        <w:t>（封面）</w:t>
      </w:r>
    </w:p>
    <w:p w14:paraId="295C9966">
      <w:pPr>
        <w:spacing w:line="500" w:lineRule="exact"/>
        <w:jc w:val="center"/>
        <w:rPr>
          <w:rFonts w:hint="eastAsia" w:ascii="宋体" w:hAnsi="宋体" w:eastAsia="宋体" w:cs="宋体"/>
          <w:b/>
          <w:bCs/>
          <w:color w:val="auto"/>
          <w:sz w:val="32"/>
          <w:highlight w:val="none"/>
        </w:rPr>
      </w:pPr>
    </w:p>
    <w:p w14:paraId="470E848B">
      <w:pPr>
        <w:pStyle w:val="6"/>
        <w:spacing w:line="360" w:lineRule="auto"/>
        <w:ind w:firstLine="480" w:firstLineChars="1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（项目名称）</w:t>
      </w:r>
    </w:p>
    <w:p w14:paraId="1591178C">
      <w:pPr>
        <w:pStyle w:val="6"/>
        <w:spacing w:line="360" w:lineRule="auto"/>
        <w:jc w:val="center"/>
        <w:rPr>
          <w:rFonts w:hint="eastAsia" w:ascii="宋体" w:hAnsi="宋体" w:eastAsia="宋体" w:cs="宋体"/>
          <w:color w:val="auto"/>
          <w:sz w:val="30"/>
          <w:highlight w:val="none"/>
        </w:rPr>
      </w:pPr>
    </w:p>
    <w:p w14:paraId="50E5E08D">
      <w:pPr>
        <w:pStyle w:val="6"/>
        <w:spacing w:line="360" w:lineRule="auto"/>
        <w:jc w:val="center"/>
        <w:rPr>
          <w:rFonts w:hint="eastAsia" w:ascii="宋体" w:hAnsi="宋体" w:eastAsia="宋体" w:cs="宋体"/>
          <w:color w:val="auto"/>
          <w:sz w:val="30"/>
          <w:highlight w:val="none"/>
        </w:rPr>
      </w:pPr>
    </w:p>
    <w:p w14:paraId="64F40CEE">
      <w:pPr>
        <w:pStyle w:val="6"/>
        <w:spacing w:line="360" w:lineRule="auto"/>
        <w:jc w:val="center"/>
        <w:rPr>
          <w:rFonts w:hint="eastAsia" w:ascii="宋体" w:hAnsi="宋体" w:eastAsia="宋体" w:cs="宋体"/>
          <w:color w:val="auto"/>
          <w:sz w:val="30"/>
          <w:highlight w:val="none"/>
        </w:rPr>
      </w:pPr>
    </w:p>
    <w:p w14:paraId="51D9574E">
      <w:pPr>
        <w:pStyle w:val="6"/>
        <w:spacing w:line="360" w:lineRule="auto"/>
        <w:jc w:val="center"/>
        <w:rPr>
          <w:rFonts w:hint="eastAsia" w:ascii="宋体" w:hAnsi="宋体" w:eastAsia="宋体" w:cs="宋体"/>
          <w:color w:val="auto"/>
          <w:sz w:val="30"/>
          <w:highlight w:val="none"/>
        </w:rPr>
      </w:pPr>
    </w:p>
    <w:p w14:paraId="73B06552">
      <w:pPr>
        <w:pStyle w:val="6"/>
        <w:spacing w:line="360" w:lineRule="auto"/>
        <w:ind w:firstLine="0"/>
        <w:rPr>
          <w:rFonts w:hint="eastAsia" w:ascii="宋体" w:hAnsi="宋体" w:eastAsia="宋体" w:cs="宋体"/>
          <w:color w:val="auto"/>
          <w:sz w:val="30"/>
          <w:highlight w:val="none"/>
        </w:rPr>
      </w:pPr>
    </w:p>
    <w:p w14:paraId="4DF25E58">
      <w:pPr>
        <w:pStyle w:val="6"/>
        <w:spacing w:line="360" w:lineRule="auto"/>
        <w:jc w:val="center"/>
        <w:rPr>
          <w:rFonts w:hint="eastAsia" w:ascii="宋体" w:hAnsi="宋体" w:eastAsia="宋体" w:cs="宋体"/>
          <w:b/>
          <w:bCs/>
          <w:color w:val="auto"/>
          <w:spacing w:val="60"/>
          <w:sz w:val="84"/>
          <w:szCs w:val="84"/>
          <w:highlight w:val="none"/>
        </w:rPr>
      </w:pPr>
      <w:r>
        <w:rPr>
          <w:rFonts w:hint="eastAsia" w:ascii="宋体" w:hAnsi="宋体" w:eastAsia="宋体" w:cs="宋体"/>
          <w:b/>
          <w:bCs/>
          <w:color w:val="auto"/>
          <w:spacing w:val="60"/>
          <w:sz w:val="84"/>
          <w:szCs w:val="84"/>
          <w:highlight w:val="none"/>
        </w:rPr>
        <w:t xml:space="preserve"> 投标书</w:t>
      </w:r>
    </w:p>
    <w:p w14:paraId="48DCC8D7">
      <w:pPr>
        <w:pStyle w:val="6"/>
        <w:spacing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（商务标）</w:t>
      </w:r>
    </w:p>
    <w:p w14:paraId="38506FA1">
      <w:pPr>
        <w:pStyle w:val="6"/>
        <w:spacing w:line="360" w:lineRule="auto"/>
        <w:jc w:val="center"/>
        <w:rPr>
          <w:rFonts w:hint="eastAsia" w:ascii="宋体" w:hAnsi="宋体" w:eastAsia="宋体" w:cs="宋体"/>
          <w:color w:val="auto"/>
          <w:sz w:val="30"/>
          <w:highlight w:val="none"/>
        </w:rPr>
      </w:pPr>
    </w:p>
    <w:p w14:paraId="5BE7F528">
      <w:pPr>
        <w:pStyle w:val="6"/>
        <w:spacing w:line="360" w:lineRule="auto"/>
        <w:jc w:val="center"/>
        <w:rPr>
          <w:rFonts w:hint="eastAsia" w:ascii="宋体" w:hAnsi="宋体" w:eastAsia="宋体" w:cs="宋体"/>
          <w:color w:val="auto"/>
          <w:sz w:val="30"/>
          <w:highlight w:val="none"/>
        </w:rPr>
      </w:pPr>
    </w:p>
    <w:p w14:paraId="5EE16371">
      <w:pPr>
        <w:pStyle w:val="6"/>
        <w:spacing w:line="360" w:lineRule="auto"/>
        <w:ind w:left="0" w:leftChars="0" w:firstLine="0" w:firstLineChars="0"/>
        <w:jc w:val="both"/>
        <w:rPr>
          <w:rFonts w:hint="eastAsia" w:ascii="宋体" w:hAnsi="宋体" w:eastAsia="宋体" w:cs="宋体"/>
          <w:color w:val="auto"/>
          <w:sz w:val="30"/>
          <w:highlight w:val="none"/>
        </w:rPr>
      </w:pPr>
    </w:p>
    <w:p w14:paraId="3A8A9E67">
      <w:pPr>
        <w:pStyle w:val="6"/>
        <w:spacing w:line="360" w:lineRule="auto"/>
        <w:jc w:val="center"/>
        <w:rPr>
          <w:rFonts w:hint="eastAsia" w:ascii="宋体" w:hAnsi="宋体" w:eastAsia="宋体" w:cs="宋体"/>
          <w:color w:val="auto"/>
          <w:sz w:val="30"/>
          <w:highlight w:val="none"/>
        </w:rPr>
      </w:pPr>
    </w:p>
    <w:p w14:paraId="22F56E9A">
      <w:pPr>
        <w:pStyle w:val="6"/>
        <w:spacing w:line="360" w:lineRule="auto"/>
        <w:ind w:firstLine="480" w:firstLineChars="160"/>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(盖单位公章)</w:t>
      </w:r>
    </w:p>
    <w:p w14:paraId="283BABAF">
      <w:pPr>
        <w:pStyle w:val="6"/>
        <w:spacing w:line="360" w:lineRule="auto"/>
        <w:ind w:firstLine="480" w:firstLineChars="160"/>
        <w:rPr>
          <w:rFonts w:hint="eastAsia" w:ascii="宋体" w:hAnsi="宋体" w:eastAsia="宋体" w:cs="宋体"/>
          <w:color w:val="auto"/>
          <w:sz w:val="30"/>
          <w:highlight w:val="none"/>
        </w:rPr>
      </w:pPr>
    </w:p>
    <w:p w14:paraId="474C8D35">
      <w:pPr>
        <w:pStyle w:val="6"/>
        <w:spacing w:line="360" w:lineRule="auto"/>
        <w:ind w:firstLine="480" w:firstLineChars="160"/>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法定代表人或其委托代理人：</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(签字或盖章)</w:t>
      </w:r>
    </w:p>
    <w:p w14:paraId="371AB7BB">
      <w:pPr>
        <w:pStyle w:val="6"/>
        <w:spacing w:line="360" w:lineRule="auto"/>
        <w:ind w:firstLine="480" w:firstLineChars="160"/>
        <w:rPr>
          <w:rFonts w:hint="eastAsia" w:ascii="宋体" w:hAnsi="宋体" w:eastAsia="宋体" w:cs="宋体"/>
          <w:color w:val="auto"/>
          <w:sz w:val="30"/>
          <w:highlight w:val="none"/>
        </w:rPr>
      </w:pPr>
    </w:p>
    <w:p w14:paraId="5F55E435">
      <w:pPr>
        <w:pStyle w:val="6"/>
        <w:spacing w:line="360" w:lineRule="auto"/>
        <w:rPr>
          <w:rFonts w:hint="eastAsia" w:ascii="宋体" w:hAnsi="宋体" w:eastAsia="宋体" w:cs="宋体"/>
          <w:color w:val="auto"/>
          <w:sz w:val="32"/>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年     月     日</w:t>
      </w:r>
    </w:p>
    <w:p w14:paraId="4D282ECA">
      <w:pPr>
        <w:pStyle w:val="6"/>
        <w:spacing w:line="360" w:lineRule="auto"/>
        <w:ind w:firstLine="0"/>
        <w:jc w:val="center"/>
        <w:outlineLvl w:val="1"/>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一、</w:t>
      </w:r>
      <w:bookmarkEnd w:id="61"/>
      <w:r>
        <w:rPr>
          <w:rFonts w:hint="eastAsia" w:ascii="宋体" w:hAnsi="宋体" w:eastAsia="宋体" w:cs="宋体"/>
          <w:bCs/>
          <w:color w:val="auto"/>
          <w:sz w:val="28"/>
          <w:szCs w:val="28"/>
          <w:highlight w:val="none"/>
        </w:rPr>
        <w:t>投标函</w:t>
      </w:r>
    </w:p>
    <w:p w14:paraId="114A4485">
      <w:pPr>
        <w:pStyle w:val="6"/>
        <w:spacing w:line="360" w:lineRule="auto"/>
        <w:ind w:firstLine="0"/>
        <w:rPr>
          <w:rFonts w:hint="eastAsia" w:ascii="宋体" w:hAnsi="宋体" w:eastAsia="宋体" w:cs="宋体"/>
          <w:color w:val="auto"/>
          <w:sz w:val="25"/>
          <w:highlight w:val="none"/>
          <w:u w:val="single"/>
        </w:rPr>
      </w:pPr>
    </w:p>
    <w:p w14:paraId="001ACE9A">
      <w:pPr>
        <w:pStyle w:val="6"/>
        <w:spacing w:line="360" w:lineRule="auto"/>
        <w:ind w:firstLine="0"/>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3189FB86">
      <w:pPr>
        <w:pStyle w:val="6"/>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（一） 根据已收到的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（工程名称）的招标文件，我方经仔细研究招标文件全部内容并对现场进行踏勘后，愿遵守《中华人民共和国招标投标法》等有关法律文件的规定，并愿以人民币（大写）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w:t>
      </w:r>
      <w:r>
        <w:rPr>
          <w:rFonts w:hint="eastAsia" w:ascii="宋体" w:hAnsi="宋体" w:eastAsia="宋体" w:cs="宋体"/>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rPr>
        <w:t>小写)</w:t>
      </w:r>
      <w:r>
        <w:rPr>
          <w:rFonts w:hint="eastAsia" w:ascii="宋体" w:hAnsi="宋体" w:eastAsia="宋体" w:cs="宋体"/>
          <w:color w:val="auto"/>
          <w:highlight w:val="none"/>
          <w:u w:val="single"/>
        </w:rPr>
        <w:t xml:space="preserve">          元</w:t>
      </w:r>
      <w:r>
        <w:rPr>
          <w:rFonts w:hint="eastAsia" w:ascii="宋体" w:hAnsi="宋体" w:eastAsia="宋体" w:cs="宋体"/>
          <w:color w:val="auto"/>
          <w:highlight w:val="none"/>
        </w:rPr>
        <w:t>］的总价，按招标文件的要求承包本次招标范围内的全部工程，修补工程中的任何缺陷。</w:t>
      </w:r>
    </w:p>
    <w:p w14:paraId="5DA39AA8">
      <w:pPr>
        <w:pStyle w:val="6"/>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(二)我方保证在收到贵单位发出的书面开工令后立即开工，并保证在工期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日历天内竣工并移交整个工程及相关资料。</w:t>
      </w:r>
    </w:p>
    <w:p w14:paraId="120AB39C">
      <w:pPr>
        <w:widowControl/>
        <w:spacing w:line="360"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(三)我方保证本工程质量达到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BD9F713">
      <w:pPr>
        <w:pStyle w:val="6"/>
        <w:widowControl/>
        <w:adjustRightInd/>
        <w:spacing w:line="360" w:lineRule="auto"/>
        <w:ind w:firstLine="42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(四)我方金额为人民币（大写）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rPr>
        <w:t>小写)</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元］的投标保证金已按招标文件要求提交。</w:t>
      </w:r>
    </w:p>
    <w:p w14:paraId="0003BF50">
      <w:pPr>
        <w:pStyle w:val="6"/>
        <w:widowControl/>
        <w:adjustRightInd/>
        <w:spacing w:line="360" w:lineRule="auto"/>
        <w:ind w:firstLine="42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(五)如果我方中标，我方承诺在收到中标通知书后，在中标通知书规定的期限内与贵方签订合同。</w:t>
      </w:r>
    </w:p>
    <w:p w14:paraId="7FEE8DD8">
      <w:pPr>
        <w:pStyle w:val="6"/>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(六)贵单位的招标文件、中标通知书和本投标文件将构成约束我们双方的合同。</w:t>
      </w:r>
    </w:p>
    <w:p w14:paraId="2479C0F9">
      <w:pPr>
        <w:pStyle w:val="6"/>
        <w:spacing w:line="360" w:lineRule="auto"/>
        <w:ind w:firstLine="0"/>
        <w:rPr>
          <w:rFonts w:hint="eastAsia" w:ascii="宋体" w:hAnsi="宋体" w:eastAsia="宋体" w:cs="宋体"/>
          <w:color w:val="auto"/>
          <w:highlight w:val="none"/>
        </w:rPr>
      </w:pPr>
    </w:p>
    <w:p w14:paraId="72B571AA">
      <w:pPr>
        <w:pStyle w:val="6"/>
        <w:spacing w:line="360" w:lineRule="auto"/>
        <w:ind w:firstLine="0"/>
        <w:rPr>
          <w:rFonts w:hint="eastAsia" w:ascii="宋体" w:hAnsi="宋体" w:eastAsia="宋体" w:cs="宋体"/>
          <w:color w:val="auto"/>
          <w:highlight w:val="none"/>
        </w:rPr>
      </w:pPr>
    </w:p>
    <w:p w14:paraId="497F9C06">
      <w:pPr>
        <w:pStyle w:val="6"/>
        <w:spacing w:line="360" w:lineRule="auto"/>
        <w:ind w:firstLine="0"/>
        <w:rPr>
          <w:rFonts w:hint="eastAsia" w:ascii="宋体" w:hAnsi="宋体" w:eastAsia="宋体" w:cs="宋体"/>
          <w:color w:val="auto"/>
          <w:highlight w:val="none"/>
        </w:rPr>
      </w:pPr>
    </w:p>
    <w:p w14:paraId="38E521D7">
      <w:pPr>
        <w:pStyle w:val="6"/>
        <w:spacing w:line="360" w:lineRule="auto"/>
        <w:ind w:firstLine="0"/>
        <w:rPr>
          <w:rFonts w:hint="eastAsia" w:ascii="宋体" w:hAnsi="宋体" w:eastAsia="宋体" w:cs="宋体"/>
          <w:color w:val="auto"/>
          <w:highlight w:val="none"/>
          <w:u w:val="single"/>
        </w:rPr>
      </w:pPr>
      <w:r>
        <w:rPr>
          <w:rFonts w:hint="eastAsia" w:ascii="宋体" w:hAnsi="宋体" w:eastAsia="宋体" w:cs="宋体"/>
          <w:color w:val="auto"/>
          <w:highlight w:val="none"/>
        </w:rPr>
        <w:t>投标人(盖法人章)：</w:t>
      </w:r>
      <w:r>
        <w:rPr>
          <w:rFonts w:hint="eastAsia" w:ascii="宋体" w:hAnsi="宋体" w:eastAsia="宋体" w:cs="宋体"/>
          <w:color w:val="auto"/>
          <w:highlight w:val="none"/>
          <w:u w:val="single"/>
        </w:rPr>
        <w:t xml:space="preserve">                               </w:t>
      </w:r>
    </w:p>
    <w:p w14:paraId="52EBF95A">
      <w:pPr>
        <w:pStyle w:val="6"/>
        <w:spacing w:line="360" w:lineRule="auto"/>
        <w:ind w:firstLine="0"/>
        <w:rPr>
          <w:rFonts w:hint="eastAsia" w:ascii="宋体" w:hAnsi="宋体" w:eastAsia="宋体" w:cs="宋体"/>
          <w:color w:val="auto"/>
          <w:highlight w:val="none"/>
        </w:rPr>
      </w:pPr>
    </w:p>
    <w:p w14:paraId="0F541B3B">
      <w:pPr>
        <w:pStyle w:val="6"/>
        <w:spacing w:line="360" w:lineRule="auto"/>
        <w:ind w:firstLine="0"/>
        <w:rPr>
          <w:rFonts w:hint="eastAsia" w:ascii="宋体" w:hAnsi="宋体" w:eastAsia="宋体" w:cs="宋体"/>
          <w:color w:val="auto"/>
          <w:highlight w:val="none"/>
          <w:u w:val="single"/>
        </w:rPr>
      </w:pPr>
      <w:r>
        <w:rPr>
          <w:rFonts w:hint="eastAsia" w:ascii="宋体" w:hAnsi="宋体" w:eastAsia="宋体" w:cs="宋体"/>
          <w:color w:val="auto"/>
          <w:highlight w:val="none"/>
        </w:rPr>
        <w:t>法定代表人或委托代理人(签字或盖章)：</w:t>
      </w:r>
      <w:r>
        <w:rPr>
          <w:rFonts w:hint="eastAsia" w:ascii="宋体" w:hAnsi="宋体" w:eastAsia="宋体" w:cs="宋体"/>
          <w:color w:val="auto"/>
          <w:highlight w:val="none"/>
          <w:u w:val="single"/>
        </w:rPr>
        <w:t xml:space="preserve">                        </w:t>
      </w:r>
    </w:p>
    <w:p w14:paraId="229A6B9C">
      <w:pPr>
        <w:pStyle w:val="6"/>
        <w:spacing w:line="360" w:lineRule="auto"/>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3A8FCD5">
      <w:pPr>
        <w:pStyle w:val="6"/>
        <w:spacing w:line="360" w:lineRule="auto"/>
        <w:ind w:firstLine="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396646C2">
      <w:pPr>
        <w:pStyle w:val="28"/>
        <w:spacing w:line="420" w:lineRule="atLeast"/>
        <w:rPr>
          <w:rFonts w:hint="eastAsia" w:ascii="宋体" w:hAnsi="宋体" w:eastAsia="宋体" w:cs="宋体"/>
          <w:color w:val="auto"/>
          <w:sz w:val="32"/>
          <w:highlight w:val="none"/>
        </w:rPr>
      </w:pPr>
    </w:p>
    <w:p w14:paraId="14D3DD7C">
      <w:pPr>
        <w:pStyle w:val="28"/>
        <w:spacing w:line="420" w:lineRule="atLeast"/>
        <w:rPr>
          <w:rFonts w:hint="eastAsia" w:ascii="宋体" w:hAnsi="宋体" w:eastAsia="宋体" w:cs="宋体"/>
          <w:color w:val="auto"/>
          <w:sz w:val="32"/>
          <w:highlight w:val="none"/>
        </w:rPr>
      </w:pPr>
    </w:p>
    <w:p w14:paraId="6632AB2B">
      <w:pPr>
        <w:pStyle w:val="6"/>
        <w:spacing w:line="360" w:lineRule="auto"/>
        <w:ind w:firstLine="0"/>
        <w:jc w:val="center"/>
        <w:outlineLvl w:val="1"/>
        <w:rPr>
          <w:rFonts w:hint="eastAsia" w:ascii="宋体" w:hAnsi="宋体" w:eastAsia="宋体" w:cs="宋体"/>
          <w:color w:val="auto"/>
          <w:sz w:val="32"/>
          <w:highlight w:val="none"/>
        </w:rPr>
      </w:pPr>
      <w:r>
        <w:rPr>
          <w:rFonts w:hint="eastAsia" w:ascii="宋体" w:hAnsi="宋体" w:eastAsia="宋体" w:cs="宋体"/>
          <w:color w:val="auto"/>
          <w:sz w:val="32"/>
          <w:highlight w:val="none"/>
        </w:rPr>
        <w:br w:type="page"/>
      </w:r>
      <w:r>
        <w:rPr>
          <w:rFonts w:hint="eastAsia" w:ascii="宋体" w:hAnsi="宋体" w:eastAsia="宋体" w:cs="宋体"/>
          <w:color w:val="auto"/>
          <w:sz w:val="28"/>
          <w:szCs w:val="28"/>
          <w:highlight w:val="none"/>
        </w:rPr>
        <w:t>二、法定代表人身份证明</w:t>
      </w:r>
    </w:p>
    <w:p w14:paraId="7FA2482C">
      <w:pPr>
        <w:pStyle w:val="6"/>
        <w:snapToGrid w:val="0"/>
        <w:spacing w:line="440" w:lineRule="exact"/>
        <w:ind w:firstLine="0"/>
        <w:rPr>
          <w:rFonts w:hint="eastAsia" w:ascii="宋体" w:hAnsi="宋体" w:eastAsia="宋体" w:cs="宋体"/>
          <w:color w:val="auto"/>
          <w:sz w:val="30"/>
          <w:highlight w:val="none"/>
        </w:rPr>
      </w:pPr>
      <w:bookmarkStart w:id="62" w:name="_Toc286661179"/>
    </w:p>
    <w:p w14:paraId="5347AA4D">
      <w:pPr>
        <w:pStyle w:val="6"/>
        <w:snapToGrid w:val="0"/>
        <w:spacing w:line="44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投标人单位名称：</w:t>
      </w:r>
      <w:r>
        <w:rPr>
          <w:rFonts w:hint="eastAsia" w:ascii="宋体" w:hAnsi="宋体" w:eastAsia="宋体" w:cs="宋体"/>
          <w:color w:val="auto"/>
          <w:highlight w:val="none"/>
          <w:u w:val="single"/>
        </w:rPr>
        <w:t xml:space="preserve">                                 </w:t>
      </w:r>
    </w:p>
    <w:p w14:paraId="08EBD32B">
      <w:pPr>
        <w:pStyle w:val="6"/>
        <w:snapToGrid w:val="0"/>
        <w:spacing w:line="44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投标人单位性质：</w:t>
      </w:r>
      <w:r>
        <w:rPr>
          <w:rFonts w:hint="eastAsia" w:ascii="宋体" w:hAnsi="宋体" w:eastAsia="宋体" w:cs="宋体"/>
          <w:color w:val="auto"/>
          <w:highlight w:val="none"/>
          <w:u w:val="single"/>
        </w:rPr>
        <w:t xml:space="preserve">                                 </w:t>
      </w:r>
    </w:p>
    <w:p w14:paraId="44C7C09B">
      <w:pPr>
        <w:pStyle w:val="6"/>
        <w:snapToGrid w:val="0"/>
        <w:spacing w:line="44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投标人单位地址：</w:t>
      </w:r>
      <w:r>
        <w:rPr>
          <w:rFonts w:hint="eastAsia" w:ascii="宋体" w:hAnsi="宋体" w:eastAsia="宋体" w:cs="宋体"/>
          <w:color w:val="auto"/>
          <w:highlight w:val="none"/>
          <w:u w:val="single"/>
        </w:rPr>
        <w:t xml:space="preserve">                                 </w:t>
      </w:r>
    </w:p>
    <w:p w14:paraId="1048C2FB">
      <w:pPr>
        <w:pStyle w:val="6"/>
        <w:snapToGrid w:val="0"/>
        <w:spacing w:line="44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33A5A8CE">
      <w:pPr>
        <w:pStyle w:val="6"/>
        <w:snapToGrid w:val="0"/>
        <w:spacing w:line="44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r>
        <w:rPr>
          <w:rFonts w:hint="eastAsia" w:ascii="宋体" w:hAnsi="宋体" w:eastAsia="宋体" w:cs="宋体"/>
          <w:color w:val="auto"/>
          <w:sz w:val="30"/>
          <w:highlight w:val="none"/>
          <w:u w:val="single"/>
        </w:rPr>
        <w:t xml:space="preserve">                               </w:t>
      </w:r>
    </w:p>
    <w:p w14:paraId="1ED765A2">
      <w:pPr>
        <w:pStyle w:val="6"/>
        <w:snapToGrid w:val="0"/>
        <w:spacing w:line="44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性别：</w:t>
      </w:r>
      <w:r>
        <w:rPr>
          <w:rFonts w:hint="eastAsia" w:ascii="宋体" w:hAnsi="宋体" w:eastAsia="宋体" w:cs="宋体"/>
          <w:color w:val="auto"/>
          <w:highlight w:val="none"/>
          <w:u w:val="single"/>
        </w:rPr>
        <w:t xml:space="preserve">              </w:t>
      </w:r>
    </w:p>
    <w:p w14:paraId="00D9B439">
      <w:pPr>
        <w:pStyle w:val="6"/>
        <w:snapToGrid w:val="0"/>
        <w:spacing w:line="44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职务：</w:t>
      </w:r>
      <w:r>
        <w:rPr>
          <w:rFonts w:hint="eastAsia" w:ascii="宋体" w:hAnsi="宋体" w:eastAsia="宋体" w:cs="宋体"/>
          <w:color w:val="auto"/>
          <w:highlight w:val="none"/>
          <w:u w:val="single"/>
        </w:rPr>
        <w:t xml:space="preserve">               </w:t>
      </w:r>
    </w:p>
    <w:p w14:paraId="5EA97562">
      <w:pPr>
        <w:pStyle w:val="6"/>
        <w:snapToGrid w:val="0"/>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(投标人单位名称)的法定代表人。</w:t>
      </w:r>
    </w:p>
    <w:p w14:paraId="7FB065EA">
      <w:pPr>
        <w:pStyle w:val="6"/>
        <w:snapToGrid w:val="0"/>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法定代表人联系电话：</w:t>
      </w:r>
      <w:r>
        <w:rPr>
          <w:rFonts w:hint="eastAsia" w:ascii="宋体" w:hAnsi="宋体" w:eastAsia="宋体" w:cs="宋体"/>
          <w:color w:val="auto"/>
          <w:sz w:val="30"/>
          <w:highlight w:val="none"/>
          <w:u w:val="single"/>
        </w:rPr>
        <w:t xml:space="preserve">                     </w:t>
      </w:r>
    </w:p>
    <w:p w14:paraId="6DC290AE">
      <w:pPr>
        <w:pStyle w:val="6"/>
        <w:snapToGrid w:val="0"/>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307FB4E2">
      <w:pPr>
        <w:pStyle w:val="6"/>
        <w:spacing w:line="360" w:lineRule="auto"/>
        <w:ind w:firstLine="0"/>
        <w:rPr>
          <w:rFonts w:hint="eastAsia" w:ascii="宋体" w:hAnsi="宋体" w:eastAsia="宋体" w:cs="宋体"/>
          <w:color w:val="auto"/>
          <w:sz w:val="30"/>
          <w:highlight w:val="none"/>
        </w:rPr>
      </w:pPr>
    </w:p>
    <w:p w14:paraId="741C5AC8">
      <w:pPr>
        <w:pStyle w:val="6"/>
        <w:spacing w:line="360" w:lineRule="auto"/>
        <w:ind w:firstLine="0"/>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mc:AlternateContent>
          <mc:Choice Requires="wps">
            <w:drawing>
              <wp:anchor distT="0" distB="0" distL="114300" distR="114300" simplePos="0" relativeHeight="251659264" behindDoc="0" locked="0" layoutInCell="1" allowOverlap="1">
                <wp:simplePos x="0" y="0"/>
                <wp:positionH relativeFrom="column">
                  <wp:posOffset>671830</wp:posOffset>
                </wp:positionH>
                <wp:positionV relativeFrom="paragraph">
                  <wp:posOffset>27940</wp:posOffset>
                </wp:positionV>
                <wp:extent cx="5126355" cy="1931670"/>
                <wp:effectExtent l="7620" t="7620" r="9525" b="22860"/>
                <wp:wrapNone/>
                <wp:docPr id="1" name="圆角矩形 1"/>
                <wp:cNvGraphicFramePr/>
                <a:graphic xmlns:a="http://schemas.openxmlformats.org/drawingml/2006/main">
                  <a:graphicData uri="http://schemas.microsoft.com/office/word/2010/wordprocessingShape">
                    <wps:wsp>
                      <wps:cNvSpPr/>
                      <wps:spPr>
                        <a:xfrm>
                          <a:off x="0" y="0"/>
                          <a:ext cx="5126355" cy="1931670"/>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667FC298"/>
                        </w:txbxContent>
                      </wps:txbx>
                      <wps:bodyPr upright="1"/>
                    </wps:wsp>
                  </a:graphicData>
                </a:graphic>
              </wp:anchor>
            </w:drawing>
          </mc:Choice>
          <mc:Fallback>
            <w:pict>
              <v:roundrect id="_x0000_s1026" o:spid="_x0000_s1026" o:spt="2" style="position:absolute;left:0pt;margin-left:52.9pt;margin-top:2.2pt;height:152.1pt;width:403.65pt;z-index:251659264;mso-width-relative:page;mso-height-relative:page;" filled="f" stroked="t" coordsize="21600,21600" arcsize="0.166666666666667" o:gfxdata="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z3&#10;GCPXAAAACQEAAA8AAAAAAAAAAQAgAAAAIgAAAGRycy9kb3ducmV2LnhtbFBLAQIUABQAAAAIAIdO&#10;4kD7ptJlJAIAADwEAAAOAAAAAAAAAAEAIAAAACYBAABkcnMvZTJvRG9jLnhtbFBLBQYAAAAABgAG&#10;AFkBAAC8BQAAAAA=&#10;">
                <v:fill on="f" focussize="0,0"/>
                <v:stroke weight="1.25pt" color="#000000" joinstyle="round" dashstyle="dash"/>
                <v:imagedata o:title=""/>
                <o:lock v:ext="edit" aspectratio="f"/>
                <v:textbox>
                  <w:txbxContent>
                    <w:p w14:paraId="667FC298"/>
                  </w:txbxContent>
                </v:textbox>
              </v:roundrect>
            </w:pict>
          </mc:Fallback>
        </mc:AlternateContent>
      </w:r>
    </w:p>
    <w:p w14:paraId="5741A949">
      <w:pPr>
        <w:pStyle w:val="6"/>
        <w:spacing w:line="360" w:lineRule="auto"/>
        <w:ind w:firstLine="1325" w:firstLineChars="550"/>
        <w:rPr>
          <w:rFonts w:hint="eastAsia" w:ascii="宋体" w:hAnsi="宋体" w:eastAsia="宋体" w:cs="宋体"/>
          <w:b/>
          <w:color w:val="auto"/>
          <w:highlight w:val="none"/>
        </w:rPr>
      </w:pPr>
      <w:r>
        <w:rPr>
          <w:rFonts w:hint="eastAsia" w:ascii="宋体" w:hAnsi="宋体" w:eastAsia="宋体" w:cs="宋体"/>
          <w:b/>
          <w:color w:val="auto"/>
          <w:highlight w:val="none"/>
        </w:rPr>
        <w:t>法定代表人身份证复印件贴于此处，并加盖单位公章，否则该证明无效。</w:t>
      </w:r>
    </w:p>
    <w:p w14:paraId="208EDDA3">
      <w:pPr>
        <w:pStyle w:val="6"/>
        <w:spacing w:line="360" w:lineRule="auto"/>
        <w:ind w:firstLine="0"/>
        <w:jc w:val="center"/>
        <w:rPr>
          <w:rFonts w:hint="eastAsia" w:ascii="宋体" w:hAnsi="宋体" w:eastAsia="宋体" w:cs="宋体"/>
          <w:color w:val="auto"/>
          <w:sz w:val="30"/>
          <w:highlight w:val="none"/>
        </w:rPr>
      </w:pPr>
    </w:p>
    <w:p w14:paraId="3F101AF1">
      <w:pPr>
        <w:pStyle w:val="6"/>
        <w:spacing w:line="360" w:lineRule="auto"/>
        <w:jc w:val="center"/>
        <w:rPr>
          <w:rFonts w:hint="eastAsia" w:ascii="宋体" w:hAnsi="宋体" w:eastAsia="宋体" w:cs="宋体"/>
          <w:color w:val="auto"/>
          <w:sz w:val="30"/>
          <w:highlight w:val="none"/>
        </w:rPr>
      </w:pPr>
    </w:p>
    <w:p w14:paraId="196F732D">
      <w:pPr>
        <w:pStyle w:val="6"/>
        <w:snapToGrid w:val="0"/>
        <w:spacing w:line="440" w:lineRule="exact"/>
        <w:ind w:firstLine="480" w:firstLineChars="200"/>
        <w:rPr>
          <w:rFonts w:hint="eastAsia" w:ascii="宋体" w:hAnsi="宋体" w:eastAsia="宋体" w:cs="宋体"/>
          <w:color w:val="auto"/>
          <w:highlight w:val="none"/>
        </w:rPr>
      </w:pPr>
    </w:p>
    <w:p w14:paraId="2C78D7F5">
      <w:pPr>
        <w:pStyle w:val="6"/>
        <w:snapToGrid w:val="0"/>
        <w:spacing w:line="440" w:lineRule="exact"/>
        <w:ind w:firstLine="480" w:firstLineChars="200"/>
        <w:rPr>
          <w:rFonts w:hint="eastAsia" w:ascii="宋体" w:hAnsi="宋体" w:eastAsia="宋体" w:cs="宋体"/>
          <w:color w:val="auto"/>
          <w:highlight w:val="none"/>
        </w:rPr>
      </w:pPr>
    </w:p>
    <w:p w14:paraId="0C6AEFEC">
      <w:pPr>
        <w:pStyle w:val="6"/>
        <w:snapToGrid w:val="0"/>
        <w:spacing w:line="440" w:lineRule="exact"/>
        <w:ind w:firstLine="480" w:firstLineChars="200"/>
        <w:rPr>
          <w:rFonts w:hint="eastAsia" w:ascii="宋体" w:hAnsi="宋体" w:eastAsia="宋体" w:cs="宋体"/>
          <w:color w:val="auto"/>
          <w:highlight w:val="none"/>
        </w:rPr>
      </w:pPr>
    </w:p>
    <w:p w14:paraId="2A0A5D18">
      <w:pPr>
        <w:pStyle w:val="6"/>
        <w:snapToGrid w:val="0"/>
        <w:spacing w:line="440" w:lineRule="exact"/>
        <w:ind w:firstLine="3840" w:firstLineChars="160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14:paraId="59346869">
      <w:pPr>
        <w:pStyle w:val="6"/>
        <w:snapToGrid w:val="0"/>
        <w:spacing w:line="440" w:lineRule="exact"/>
        <w:ind w:firstLine="3840" w:firstLineChars="1600"/>
        <w:jc w:val="right"/>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3BFBD94A">
      <w:pPr>
        <w:pStyle w:val="6"/>
        <w:spacing w:line="360" w:lineRule="auto"/>
        <w:ind w:firstLine="0"/>
        <w:jc w:val="center"/>
        <w:rPr>
          <w:rFonts w:hint="eastAsia" w:ascii="宋体" w:hAnsi="宋体" w:eastAsia="宋体" w:cs="宋体"/>
          <w:color w:val="auto"/>
          <w:sz w:val="25"/>
          <w:highlight w:val="none"/>
        </w:rPr>
      </w:pPr>
    </w:p>
    <w:p w14:paraId="59824BB2">
      <w:pPr>
        <w:pStyle w:val="6"/>
        <w:spacing w:line="360" w:lineRule="auto"/>
        <w:ind w:firstLine="0"/>
        <w:jc w:val="center"/>
        <w:rPr>
          <w:rFonts w:hint="eastAsia" w:ascii="宋体" w:hAnsi="宋体" w:eastAsia="宋体" w:cs="宋体"/>
          <w:color w:val="auto"/>
          <w:sz w:val="25"/>
          <w:highlight w:val="none"/>
        </w:rPr>
      </w:pPr>
    </w:p>
    <w:p w14:paraId="55FC4DAC">
      <w:pPr>
        <w:pStyle w:val="6"/>
        <w:spacing w:line="360" w:lineRule="auto"/>
        <w:ind w:firstLine="0"/>
        <w:jc w:val="center"/>
        <w:rPr>
          <w:rFonts w:hint="eastAsia" w:ascii="宋体" w:hAnsi="宋体" w:eastAsia="宋体" w:cs="宋体"/>
          <w:color w:val="auto"/>
          <w:sz w:val="25"/>
          <w:highlight w:val="none"/>
        </w:rPr>
      </w:pPr>
    </w:p>
    <w:p w14:paraId="4E21DCFC">
      <w:pPr>
        <w:pStyle w:val="6"/>
        <w:spacing w:line="360" w:lineRule="auto"/>
        <w:ind w:firstLine="0"/>
        <w:jc w:val="center"/>
        <w:rPr>
          <w:rFonts w:hint="eastAsia" w:ascii="宋体" w:hAnsi="宋体" w:eastAsia="宋体" w:cs="宋体"/>
          <w:color w:val="auto"/>
          <w:sz w:val="25"/>
          <w:highlight w:val="none"/>
        </w:rPr>
      </w:pPr>
    </w:p>
    <w:p w14:paraId="20B88913">
      <w:pPr>
        <w:pStyle w:val="6"/>
        <w:spacing w:line="360" w:lineRule="auto"/>
        <w:ind w:firstLine="0"/>
        <w:jc w:val="center"/>
        <w:rPr>
          <w:rFonts w:hint="eastAsia" w:ascii="宋体" w:hAnsi="宋体" w:eastAsia="宋体" w:cs="宋体"/>
          <w:color w:val="auto"/>
          <w:sz w:val="25"/>
          <w:highlight w:val="none"/>
        </w:rPr>
      </w:pPr>
    </w:p>
    <w:p w14:paraId="2645A058">
      <w:pPr>
        <w:pStyle w:val="6"/>
        <w:spacing w:line="360" w:lineRule="auto"/>
        <w:ind w:firstLine="0"/>
        <w:jc w:val="center"/>
        <w:rPr>
          <w:rFonts w:hint="eastAsia" w:ascii="宋体" w:hAnsi="宋体" w:eastAsia="宋体" w:cs="宋体"/>
          <w:color w:val="auto"/>
          <w:sz w:val="25"/>
          <w:highlight w:val="none"/>
        </w:rPr>
      </w:pPr>
    </w:p>
    <w:p w14:paraId="6EAD3644">
      <w:pPr>
        <w:pStyle w:val="6"/>
        <w:spacing w:line="360" w:lineRule="auto"/>
        <w:ind w:firstLine="0"/>
        <w:jc w:val="center"/>
        <w:rPr>
          <w:rFonts w:hint="eastAsia" w:ascii="宋体" w:hAnsi="宋体" w:eastAsia="宋体" w:cs="宋体"/>
          <w:color w:val="auto"/>
          <w:sz w:val="25"/>
          <w:highlight w:val="none"/>
        </w:rPr>
      </w:pPr>
    </w:p>
    <w:p w14:paraId="465C0FDE">
      <w:pPr>
        <w:pStyle w:val="6"/>
        <w:spacing w:line="360" w:lineRule="auto"/>
        <w:ind w:firstLine="0"/>
        <w:jc w:val="center"/>
        <w:rPr>
          <w:rFonts w:hint="eastAsia" w:ascii="宋体" w:hAnsi="宋体" w:eastAsia="宋体" w:cs="宋体"/>
          <w:color w:val="auto"/>
          <w:sz w:val="25"/>
          <w:highlight w:val="none"/>
        </w:rPr>
      </w:pPr>
      <w:r>
        <w:rPr>
          <w:rFonts w:hint="eastAsia" w:ascii="宋体" w:hAnsi="宋体" w:eastAsia="宋体" w:cs="宋体"/>
          <w:color w:val="auto"/>
          <w:sz w:val="25"/>
          <w:highlight w:val="none"/>
        </w:rPr>
        <w:br w:type="page"/>
      </w:r>
    </w:p>
    <w:p w14:paraId="59649699">
      <w:pPr>
        <w:pStyle w:val="6"/>
        <w:snapToGrid w:val="0"/>
        <w:spacing w:line="440" w:lineRule="exact"/>
        <w:ind w:firstLine="0"/>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三、授权委托书</w:t>
      </w:r>
    </w:p>
    <w:p w14:paraId="05AAEA18">
      <w:pPr>
        <w:pStyle w:val="6"/>
        <w:snapToGrid w:val="0"/>
        <w:spacing w:line="440" w:lineRule="exact"/>
        <w:ind w:firstLine="480"/>
        <w:rPr>
          <w:rFonts w:hint="eastAsia" w:ascii="宋体" w:hAnsi="宋体" w:eastAsia="宋体" w:cs="宋体"/>
          <w:color w:val="auto"/>
          <w:highlight w:val="none"/>
        </w:rPr>
      </w:pPr>
    </w:p>
    <w:p w14:paraId="4E04B12D">
      <w:pPr>
        <w:pStyle w:val="6"/>
        <w:snapToGrid w:val="0"/>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本授权委托书声明：本人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(投标人单位名称)的法定代表人，现委托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(姓名)（身份证号：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）为我方代理人。代理人根据授权，以我方名义签署、澄清、说明、补正、递交、撤回、修改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（项目名称）施工投标文件，签订合同和处理有关事宜，其法律后果由我方承担。</w:t>
      </w:r>
    </w:p>
    <w:p w14:paraId="2DBB2CA9">
      <w:pPr>
        <w:pStyle w:val="6"/>
        <w:snapToGrid w:val="0"/>
        <w:spacing w:line="44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委托期限：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2E9C9D3">
      <w:pPr>
        <w:pStyle w:val="6"/>
        <w:snapToGrid w:val="0"/>
        <w:spacing w:line="440" w:lineRule="exact"/>
        <w:ind w:firstLine="48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highlight w:val="none"/>
        </w:rPr>
        <w:t>授权委托人联系电话：</w:t>
      </w:r>
      <w:r>
        <w:rPr>
          <w:rFonts w:hint="eastAsia" w:ascii="宋体" w:hAnsi="宋体" w:eastAsia="宋体" w:cs="宋体"/>
          <w:color w:val="auto"/>
          <w:sz w:val="28"/>
          <w:szCs w:val="28"/>
          <w:highlight w:val="none"/>
          <w:u w:val="single"/>
        </w:rPr>
        <w:t xml:space="preserve">                          </w:t>
      </w:r>
    </w:p>
    <w:p w14:paraId="09ACDBDE">
      <w:pPr>
        <w:pStyle w:val="6"/>
        <w:snapToGrid w:val="0"/>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p>
    <w:p w14:paraId="7746926F">
      <w:pPr>
        <w:pStyle w:val="6"/>
        <w:snapToGrid w:val="0"/>
        <w:spacing w:line="440" w:lineRule="exact"/>
        <w:ind w:firstLine="0"/>
        <w:rPr>
          <w:rFonts w:hint="eastAsia" w:ascii="宋体" w:hAnsi="宋体" w:eastAsia="宋体" w:cs="宋体"/>
          <w:color w:val="auto"/>
          <w:highlight w:val="none"/>
        </w:rPr>
      </w:pPr>
    </w:p>
    <w:p w14:paraId="1762BB73">
      <w:pPr>
        <w:pStyle w:val="6"/>
        <w:snapToGrid w:val="0"/>
        <w:spacing w:line="440" w:lineRule="exact"/>
        <w:ind w:firstLine="0"/>
        <w:rPr>
          <w:rFonts w:hint="eastAsia" w:ascii="宋体" w:hAnsi="宋体" w:eastAsia="宋体" w:cs="宋体"/>
          <w:color w:val="auto"/>
          <w:highlight w:val="none"/>
        </w:rPr>
      </w:pPr>
      <w:r>
        <w:rPr>
          <w:rFonts w:hint="eastAsia" w:ascii="宋体" w:hAnsi="宋体" w:eastAsia="宋体" w:cs="宋体"/>
          <w:color w:val="auto"/>
          <w:highlight w:val="none"/>
        </w:rPr>
        <w:t>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年龄：</w:t>
      </w:r>
      <w:r>
        <w:rPr>
          <w:rFonts w:hint="eastAsia" w:ascii="宋体" w:hAnsi="宋体" w:eastAsia="宋体" w:cs="宋体"/>
          <w:color w:val="auto"/>
          <w:highlight w:val="none"/>
          <w:u w:val="single"/>
        </w:rPr>
        <w:t xml:space="preserve">               </w:t>
      </w:r>
    </w:p>
    <w:p w14:paraId="3325CA91">
      <w:pPr>
        <w:pStyle w:val="6"/>
        <w:snapToGrid w:val="0"/>
        <w:spacing w:line="440" w:lineRule="exact"/>
        <w:ind w:firstLine="0"/>
        <w:rPr>
          <w:rFonts w:hint="eastAsia" w:ascii="宋体" w:hAnsi="宋体" w:eastAsia="宋体" w:cs="宋体"/>
          <w:color w:val="auto"/>
          <w:highlight w:val="none"/>
        </w:rPr>
      </w:pPr>
      <w:r>
        <w:rPr>
          <w:rFonts w:hint="eastAsia" w:ascii="宋体" w:hAnsi="宋体" w:eastAsia="宋体" w:cs="宋体"/>
          <w:color w:val="auto"/>
          <w:highlight w:val="none"/>
        </w:rPr>
        <w:t>代理人单位：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部门：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职务：</w:t>
      </w:r>
      <w:r>
        <w:rPr>
          <w:rFonts w:hint="eastAsia" w:ascii="宋体" w:hAnsi="宋体" w:eastAsia="宋体" w:cs="宋体"/>
          <w:color w:val="auto"/>
          <w:highlight w:val="none"/>
          <w:u w:val="single"/>
        </w:rPr>
        <w:t xml:space="preserve">               </w:t>
      </w:r>
    </w:p>
    <w:p w14:paraId="6C2E3BEE">
      <w:pPr>
        <w:pStyle w:val="6"/>
        <w:snapToGrid w:val="0"/>
        <w:spacing w:line="440" w:lineRule="exact"/>
        <w:ind w:firstLine="0"/>
        <w:rPr>
          <w:rFonts w:hint="eastAsia" w:ascii="宋体" w:hAnsi="宋体" w:eastAsia="宋体" w:cs="宋体"/>
          <w:color w:val="auto"/>
          <w:highlight w:val="none"/>
        </w:rPr>
      </w:pPr>
    </w:p>
    <w:p w14:paraId="2CE58729">
      <w:pPr>
        <w:pStyle w:val="6"/>
        <w:snapToGrid w:val="0"/>
        <w:spacing w:line="440" w:lineRule="exact"/>
        <w:ind w:firstLine="0"/>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14:paraId="446C7191">
      <w:pPr>
        <w:pStyle w:val="6"/>
        <w:snapToGrid w:val="0"/>
        <w:spacing w:line="440" w:lineRule="exact"/>
        <w:ind w:firstLine="0"/>
        <w:rPr>
          <w:rFonts w:hint="eastAsia" w:ascii="宋体" w:hAnsi="宋体" w:eastAsia="宋体" w:cs="宋体"/>
          <w:color w:val="auto"/>
          <w:highlight w:val="none"/>
        </w:rPr>
      </w:pPr>
    </w:p>
    <w:p w14:paraId="4812637F">
      <w:pPr>
        <w:pStyle w:val="6"/>
        <w:snapToGrid w:val="0"/>
        <w:spacing w:line="440" w:lineRule="exact"/>
        <w:ind w:firstLine="0"/>
        <w:rPr>
          <w:rFonts w:hint="eastAsia" w:ascii="宋体" w:hAnsi="宋体" w:eastAsia="宋体" w:cs="宋体"/>
          <w:color w:val="auto"/>
          <w:highlight w:val="none"/>
        </w:rPr>
      </w:pPr>
    </w:p>
    <w:p w14:paraId="13FF3D27">
      <w:pPr>
        <w:pStyle w:val="6"/>
        <w:snapToGrid w:val="0"/>
        <w:spacing w:line="440" w:lineRule="exact"/>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法定代表人：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(签字或印章)</w:t>
      </w:r>
    </w:p>
    <w:p w14:paraId="5D22F81C">
      <w:pPr>
        <w:pStyle w:val="6"/>
        <w:snapToGrid w:val="0"/>
        <w:spacing w:line="440" w:lineRule="exact"/>
        <w:ind w:firstLine="0"/>
        <w:rPr>
          <w:rFonts w:hint="eastAsia" w:ascii="宋体" w:hAnsi="宋体" w:eastAsia="宋体" w:cs="宋体"/>
          <w:color w:val="auto"/>
          <w:highlight w:val="none"/>
        </w:rPr>
      </w:pPr>
    </w:p>
    <w:p w14:paraId="53EC46F2">
      <w:pPr>
        <w:pStyle w:val="6"/>
        <w:jc w:val="left"/>
        <w:rPr>
          <w:rFonts w:hint="eastAsia" w:ascii="宋体" w:hAnsi="宋体" w:eastAsia="宋体" w:cs="宋体"/>
          <w:color w:val="auto"/>
          <w:sz w:val="30"/>
          <w:highlight w:val="none"/>
        </w:rPr>
      </w:pPr>
    </w:p>
    <w:p w14:paraId="517FE4EB">
      <w:pPr>
        <w:pStyle w:val="6"/>
        <w:spacing w:line="360" w:lineRule="auto"/>
        <w:ind w:firstLine="0"/>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mc:AlternateContent>
          <mc:Choice Requires="wps">
            <w:drawing>
              <wp:anchor distT="0" distB="0" distL="114300" distR="114300" simplePos="0" relativeHeight="251660288" behindDoc="0" locked="0" layoutInCell="1" allowOverlap="1">
                <wp:simplePos x="0" y="0"/>
                <wp:positionH relativeFrom="column">
                  <wp:posOffset>268605</wp:posOffset>
                </wp:positionH>
                <wp:positionV relativeFrom="paragraph">
                  <wp:posOffset>12065</wp:posOffset>
                </wp:positionV>
                <wp:extent cx="5586095" cy="1889125"/>
                <wp:effectExtent l="7620" t="7620" r="26035" b="8255"/>
                <wp:wrapNone/>
                <wp:docPr id="2" name="圆角矩形 2"/>
                <wp:cNvGraphicFramePr/>
                <a:graphic xmlns:a="http://schemas.openxmlformats.org/drawingml/2006/main">
                  <a:graphicData uri="http://schemas.microsoft.com/office/word/2010/wordprocessingShape">
                    <wps:wsp>
                      <wps:cNvSpPr/>
                      <wps:spPr>
                        <a:xfrm>
                          <a:off x="0" y="0"/>
                          <a:ext cx="5586095" cy="1889125"/>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45677E1F"/>
                        </w:txbxContent>
                      </wps:txbx>
                      <wps:bodyPr upright="1"/>
                    </wps:wsp>
                  </a:graphicData>
                </a:graphic>
              </wp:anchor>
            </w:drawing>
          </mc:Choice>
          <mc:Fallback>
            <w:pict>
              <v:roundrect id="_x0000_s1026" o:spid="_x0000_s1026" o:spt="2" style="position:absolute;left:0pt;margin-left:21.15pt;margin-top:0.95pt;height:148.75pt;width:439.85pt;z-index:251660288;mso-width-relative:page;mso-height-relative:page;" filled="f" stroked="t" coordsize="21600,21600" arcsize="0.166666666666667" o:gfxdata="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rp&#10;crjWAAAACAEAAA8AAAAAAAAAAQAgAAAAIgAAAGRycy9kb3ducmV2LnhtbFBLAQIUABQAAAAIAIdO&#10;4kBTTH1nJQIAADwEAAAOAAAAAAAAAAEAIAAAACUBAABkcnMvZTJvRG9jLnhtbFBLBQYAAAAABgAG&#10;AFkBAAC8BQAAAAA=&#10;">
                <v:fill on="f" focussize="0,0"/>
                <v:stroke weight="1.25pt" color="#000000" joinstyle="round" dashstyle="dash"/>
                <v:imagedata o:title=""/>
                <o:lock v:ext="edit" aspectratio="f"/>
                <v:textbox>
                  <w:txbxContent>
                    <w:p w14:paraId="45677E1F"/>
                  </w:txbxContent>
                </v:textbox>
              </v:roundrect>
            </w:pict>
          </mc:Fallback>
        </mc:AlternateContent>
      </w:r>
    </w:p>
    <w:p w14:paraId="1F51800E">
      <w:pPr>
        <w:pStyle w:val="6"/>
        <w:spacing w:line="360" w:lineRule="auto"/>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法定代表授权委托人身份证复印件贴于此处，并加盖单位公章，否则该证明无效。</w:t>
      </w:r>
    </w:p>
    <w:p w14:paraId="06810F84">
      <w:pPr>
        <w:pStyle w:val="6"/>
        <w:spacing w:line="360" w:lineRule="auto"/>
        <w:ind w:firstLine="0"/>
        <w:jc w:val="center"/>
        <w:rPr>
          <w:rFonts w:hint="eastAsia" w:ascii="宋体" w:hAnsi="宋体" w:eastAsia="宋体" w:cs="宋体"/>
          <w:color w:val="auto"/>
          <w:sz w:val="30"/>
          <w:highlight w:val="none"/>
        </w:rPr>
      </w:pPr>
    </w:p>
    <w:p w14:paraId="08BCED47">
      <w:pPr>
        <w:pStyle w:val="6"/>
        <w:spacing w:line="360" w:lineRule="auto"/>
        <w:ind w:firstLine="0"/>
        <w:jc w:val="center"/>
        <w:rPr>
          <w:rFonts w:hint="eastAsia" w:ascii="宋体" w:hAnsi="宋体" w:eastAsia="宋体" w:cs="宋体"/>
          <w:color w:val="auto"/>
          <w:sz w:val="30"/>
          <w:highlight w:val="none"/>
        </w:rPr>
      </w:pPr>
    </w:p>
    <w:p w14:paraId="65B066D9">
      <w:pPr>
        <w:pStyle w:val="6"/>
        <w:snapToGrid w:val="0"/>
        <w:spacing w:line="440" w:lineRule="exact"/>
        <w:ind w:firstLine="0"/>
        <w:rPr>
          <w:rFonts w:hint="eastAsia" w:ascii="宋体" w:hAnsi="宋体" w:eastAsia="宋体" w:cs="宋体"/>
          <w:color w:val="auto"/>
          <w:highlight w:val="none"/>
        </w:rPr>
      </w:pPr>
    </w:p>
    <w:p w14:paraId="248AB65B">
      <w:pPr>
        <w:pStyle w:val="6"/>
        <w:snapToGrid w:val="0"/>
        <w:spacing w:line="440" w:lineRule="exact"/>
        <w:ind w:firstLine="0"/>
        <w:jc w:val="right"/>
        <w:rPr>
          <w:rFonts w:hint="eastAsia" w:ascii="宋体" w:hAnsi="宋体" w:eastAsia="宋体" w:cs="宋体"/>
          <w:color w:val="auto"/>
          <w:highlight w:val="none"/>
        </w:rPr>
      </w:pPr>
    </w:p>
    <w:p w14:paraId="729B12FD">
      <w:pPr>
        <w:pStyle w:val="6"/>
        <w:snapToGrid w:val="0"/>
        <w:spacing w:line="440" w:lineRule="exact"/>
        <w:ind w:firstLine="0"/>
        <w:jc w:val="right"/>
        <w:rPr>
          <w:rFonts w:hint="eastAsia" w:ascii="宋体" w:hAnsi="宋体" w:eastAsia="宋体" w:cs="宋体"/>
          <w:color w:val="auto"/>
          <w:highlight w:val="none"/>
        </w:rPr>
      </w:pPr>
    </w:p>
    <w:p w14:paraId="4FB0B6C0">
      <w:pPr>
        <w:pStyle w:val="6"/>
        <w:snapToGrid w:val="0"/>
        <w:spacing w:line="440" w:lineRule="exact"/>
        <w:ind w:firstLine="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46F90331">
      <w:pPr>
        <w:pStyle w:val="6"/>
        <w:spacing w:line="360" w:lineRule="auto"/>
        <w:ind w:firstLine="0"/>
        <w:rPr>
          <w:rFonts w:hint="eastAsia" w:ascii="宋体" w:hAnsi="宋体" w:eastAsia="宋体" w:cs="宋体"/>
          <w:b/>
          <w:color w:val="auto"/>
          <w:highlight w:val="none"/>
        </w:rPr>
      </w:pPr>
      <w:r>
        <w:rPr>
          <w:rFonts w:hint="eastAsia" w:ascii="宋体" w:hAnsi="宋体" w:eastAsia="宋体" w:cs="宋体"/>
          <w:b/>
          <w:color w:val="auto"/>
          <w:highlight w:val="none"/>
        </w:rPr>
        <w:t>备注：若系投标人的法定代表人亲自参与本项目投标的一切活动，并签署投标文件，则无需此授权书。</w:t>
      </w:r>
    </w:p>
    <w:p w14:paraId="7D863800">
      <w:pPr>
        <w:pStyle w:val="6"/>
        <w:spacing w:line="360" w:lineRule="auto"/>
        <w:ind w:firstLine="0"/>
        <w:jc w:val="center"/>
        <w:rPr>
          <w:rFonts w:hint="eastAsia" w:ascii="宋体" w:hAnsi="宋体" w:eastAsia="宋体" w:cs="宋体"/>
          <w:color w:val="auto"/>
          <w:highlight w:val="none"/>
        </w:rPr>
      </w:pPr>
    </w:p>
    <w:p w14:paraId="48A6301D">
      <w:pPr>
        <w:pStyle w:val="6"/>
        <w:snapToGrid w:val="0"/>
        <w:spacing w:line="440" w:lineRule="exact"/>
        <w:ind w:firstLine="0"/>
        <w:jc w:val="center"/>
        <w:outlineLvl w:val="1"/>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四、已标价的工程量清单</w:t>
      </w:r>
      <w:bookmarkEnd w:id="62"/>
    </w:p>
    <w:p w14:paraId="1595D1B2">
      <w:pPr>
        <w:pStyle w:val="28"/>
        <w:spacing w:line="420" w:lineRule="atLeast"/>
        <w:rPr>
          <w:rFonts w:hint="eastAsia" w:ascii="宋体" w:hAnsi="宋体" w:eastAsia="宋体" w:cs="宋体"/>
          <w:color w:val="auto"/>
          <w:szCs w:val="21"/>
          <w:highlight w:val="none"/>
          <w:u w:val="single"/>
        </w:rPr>
      </w:pPr>
    </w:p>
    <w:p w14:paraId="0CDF4662">
      <w:pPr>
        <w:pStyle w:val="28"/>
        <w:spacing w:line="420" w:lineRule="atLeast"/>
        <w:rPr>
          <w:rFonts w:hint="eastAsia" w:ascii="宋体" w:hAnsi="宋体" w:eastAsia="宋体" w:cs="宋体"/>
          <w:color w:val="auto"/>
          <w:sz w:val="32"/>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32"/>
          <w:highlight w:val="none"/>
        </w:rPr>
        <w:t>工程</w:t>
      </w:r>
    </w:p>
    <w:p w14:paraId="35EDD4BB">
      <w:pPr>
        <w:pStyle w:val="28"/>
        <w:spacing w:line="420" w:lineRule="atLeast"/>
        <w:rPr>
          <w:rFonts w:hint="eastAsia" w:ascii="宋体" w:hAnsi="宋体" w:eastAsia="宋体" w:cs="宋体"/>
          <w:color w:val="auto"/>
          <w:sz w:val="32"/>
          <w:highlight w:val="none"/>
        </w:rPr>
      </w:pPr>
    </w:p>
    <w:p w14:paraId="66B5229C">
      <w:pPr>
        <w:pStyle w:val="28"/>
        <w:spacing w:line="420" w:lineRule="atLeast"/>
        <w:rPr>
          <w:rFonts w:hint="eastAsia" w:ascii="宋体" w:hAnsi="宋体" w:eastAsia="宋体" w:cs="宋体"/>
          <w:color w:val="auto"/>
          <w:sz w:val="84"/>
          <w:szCs w:val="84"/>
          <w:highlight w:val="none"/>
        </w:rPr>
      </w:pPr>
    </w:p>
    <w:p w14:paraId="5A7700B3">
      <w:pPr>
        <w:pStyle w:val="28"/>
        <w:spacing w:line="420" w:lineRule="atLeast"/>
        <w:rPr>
          <w:rFonts w:hint="eastAsia" w:ascii="宋体" w:hAnsi="宋体" w:eastAsia="宋体" w:cs="宋体"/>
          <w:color w:val="auto"/>
          <w:sz w:val="84"/>
          <w:szCs w:val="84"/>
          <w:highlight w:val="none"/>
        </w:rPr>
      </w:pPr>
    </w:p>
    <w:p w14:paraId="7C2E7068">
      <w:pPr>
        <w:pStyle w:val="28"/>
        <w:spacing w:line="420" w:lineRule="atLeast"/>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投标总价</w:t>
      </w:r>
    </w:p>
    <w:p w14:paraId="355A37DC">
      <w:pPr>
        <w:pStyle w:val="28"/>
        <w:spacing w:line="420" w:lineRule="atLeast"/>
        <w:rPr>
          <w:rFonts w:hint="eastAsia" w:ascii="宋体" w:hAnsi="宋体" w:eastAsia="宋体" w:cs="宋体"/>
          <w:color w:val="auto"/>
          <w:sz w:val="32"/>
          <w:highlight w:val="none"/>
        </w:rPr>
      </w:pPr>
    </w:p>
    <w:p w14:paraId="0906C100">
      <w:pPr>
        <w:pStyle w:val="28"/>
        <w:spacing w:line="420" w:lineRule="atLeast"/>
        <w:rPr>
          <w:rFonts w:hint="eastAsia" w:ascii="宋体" w:hAnsi="宋体" w:eastAsia="宋体" w:cs="宋体"/>
          <w:color w:val="auto"/>
          <w:sz w:val="32"/>
          <w:highlight w:val="none"/>
        </w:rPr>
      </w:pPr>
    </w:p>
    <w:p w14:paraId="73698854">
      <w:pPr>
        <w:pStyle w:val="28"/>
        <w:spacing w:line="420" w:lineRule="atLeast"/>
        <w:jc w:val="both"/>
        <w:rPr>
          <w:rFonts w:hint="eastAsia" w:ascii="宋体" w:hAnsi="宋体" w:eastAsia="宋体" w:cs="宋体"/>
          <w:color w:val="auto"/>
          <w:sz w:val="32"/>
          <w:highlight w:val="none"/>
        </w:rPr>
      </w:pPr>
    </w:p>
    <w:p w14:paraId="676C85EE">
      <w:pPr>
        <w:pStyle w:val="28"/>
        <w:spacing w:line="420" w:lineRule="atLeast"/>
        <w:jc w:val="both"/>
        <w:rPr>
          <w:rFonts w:hint="eastAsia" w:ascii="宋体" w:hAnsi="宋体" w:eastAsia="宋体" w:cs="宋体"/>
          <w:color w:val="auto"/>
          <w:sz w:val="32"/>
          <w:highlight w:val="none"/>
        </w:rPr>
      </w:pPr>
    </w:p>
    <w:p w14:paraId="314B3055">
      <w:pPr>
        <w:pStyle w:val="28"/>
        <w:spacing w:line="420" w:lineRule="atLeast"/>
        <w:jc w:val="both"/>
        <w:rPr>
          <w:rFonts w:hint="eastAsia" w:ascii="宋体" w:hAnsi="宋体" w:eastAsia="宋体" w:cs="宋体"/>
          <w:color w:val="auto"/>
          <w:sz w:val="32"/>
          <w:highlight w:val="none"/>
        </w:rPr>
      </w:pPr>
    </w:p>
    <w:p w14:paraId="0926825B">
      <w:pPr>
        <w:pStyle w:val="28"/>
        <w:spacing w:line="420" w:lineRule="atLeast"/>
        <w:rPr>
          <w:rFonts w:hint="eastAsia" w:ascii="宋体" w:hAnsi="宋体" w:eastAsia="宋体" w:cs="宋体"/>
          <w:color w:val="auto"/>
          <w:sz w:val="32"/>
          <w:highlight w:val="none"/>
        </w:rPr>
      </w:pPr>
    </w:p>
    <w:p w14:paraId="2D2B0871">
      <w:pPr>
        <w:pStyle w:val="28"/>
        <w:spacing w:line="420" w:lineRule="atLeast"/>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投标人：</w:t>
      </w:r>
      <w:r>
        <w:rPr>
          <w:rFonts w:hint="eastAsia" w:ascii="宋体" w:hAnsi="宋体" w:eastAsia="宋体" w:cs="宋体"/>
          <w:color w:val="auto"/>
          <w:sz w:val="32"/>
          <w:highlight w:val="none"/>
          <w:u w:val="single"/>
        </w:rPr>
        <w:t xml:space="preserve">                        （单位盖章）</w:t>
      </w:r>
    </w:p>
    <w:p w14:paraId="4E4C7475">
      <w:pPr>
        <w:pStyle w:val="28"/>
        <w:spacing w:line="420" w:lineRule="atLeast"/>
        <w:rPr>
          <w:rFonts w:hint="eastAsia" w:ascii="宋体" w:hAnsi="宋体" w:eastAsia="宋体" w:cs="宋体"/>
          <w:color w:val="auto"/>
          <w:szCs w:val="21"/>
          <w:highlight w:val="none"/>
        </w:rPr>
      </w:pPr>
      <w:r>
        <w:rPr>
          <w:rFonts w:hint="eastAsia" w:ascii="宋体" w:hAnsi="宋体" w:eastAsia="宋体" w:cs="宋体"/>
          <w:color w:val="auto"/>
          <w:sz w:val="32"/>
          <w:highlight w:val="none"/>
        </w:rPr>
        <w:t xml:space="preserve">年   月   日   </w:t>
      </w:r>
    </w:p>
    <w:p w14:paraId="29B0E61B">
      <w:pPr>
        <w:pStyle w:val="6"/>
        <w:spacing w:line="360" w:lineRule="auto"/>
        <w:ind w:firstLine="0"/>
        <w:jc w:val="center"/>
        <w:rPr>
          <w:rFonts w:hint="eastAsia" w:ascii="宋体" w:hAnsi="宋体" w:eastAsia="宋体" w:cs="宋体"/>
          <w:color w:val="auto"/>
          <w:sz w:val="25"/>
          <w:highlight w:val="none"/>
        </w:rPr>
      </w:pPr>
    </w:p>
    <w:p w14:paraId="7B63FB28">
      <w:pPr>
        <w:spacing w:line="420" w:lineRule="atLeast"/>
        <w:rPr>
          <w:rFonts w:hint="eastAsia" w:ascii="宋体" w:hAnsi="宋体" w:eastAsia="宋体" w:cs="宋体"/>
          <w:color w:val="auto"/>
          <w:kern w:val="0"/>
          <w:sz w:val="24"/>
          <w:highlight w:val="none"/>
        </w:rPr>
      </w:pPr>
    </w:p>
    <w:p w14:paraId="46587C1C">
      <w:pPr>
        <w:spacing w:line="420" w:lineRule="atLeast"/>
        <w:rPr>
          <w:rFonts w:hint="eastAsia" w:ascii="宋体" w:hAnsi="宋体" w:eastAsia="宋体" w:cs="宋体"/>
          <w:color w:val="auto"/>
          <w:kern w:val="0"/>
          <w:sz w:val="24"/>
          <w:highlight w:val="none"/>
        </w:rPr>
      </w:pPr>
    </w:p>
    <w:p w14:paraId="74D26B53">
      <w:pPr>
        <w:spacing w:line="420" w:lineRule="atLeast"/>
        <w:rPr>
          <w:rFonts w:hint="eastAsia" w:ascii="宋体" w:hAnsi="宋体" w:eastAsia="宋体" w:cs="宋体"/>
          <w:color w:val="auto"/>
          <w:kern w:val="0"/>
          <w:sz w:val="24"/>
          <w:highlight w:val="none"/>
        </w:rPr>
      </w:pPr>
    </w:p>
    <w:p w14:paraId="5EB54101">
      <w:pPr>
        <w:ind w:right="450"/>
        <w:jc w:val="right"/>
        <w:rPr>
          <w:rFonts w:hint="eastAsia" w:ascii="宋体" w:hAnsi="宋体" w:eastAsia="宋体" w:cs="宋体"/>
          <w:color w:val="auto"/>
          <w:szCs w:val="21"/>
          <w:highlight w:val="none"/>
        </w:rPr>
      </w:pPr>
    </w:p>
    <w:p w14:paraId="244EA662">
      <w:pPr>
        <w:ind w:right="450"/>
        <w:jc w:val="right"/>
        <w:rPr>
          <w:rFonts w:hint="eastAsia" w:ascii="宋体" w:hAnsi="宋体" w:eastAsia="宋体" w:cs="宋体"/>
          <w:color w:val="auto"/>
          <w:szCs w:val="21"/>
          <w:highlight w:val="none"/>
        </w:rPr>
      </w:pPr>
    </w:p>
    <w:p w14:paraId="45F9F9DE">
      <w:pPr>
        <w:ind w:right="450"/>
        <w:jc w:val="right"/>
        <w:rPr>
          <w:rFonts w:hint="eastAsia" w:ascii="宋体" w:hAnsi="宋体" w:eastAsia="宋体" w:cs="宋体"/>
          <w:color w:val="auto"/>
          <w:szCs w:val="21"/>
          <w:highlight w:val="none"/>
        </w:rPr>
      </w:pPr>
    </w:p>
    <w:p w14:paraId="3831F0E0">
      <w:pPr>
        <w:pStyle w:val="6"/>
        <w:snapToGrid w:val="0"/>
        <w:spacing w:line="440" w:lineRule="exact"/>
        <w:ind w:firstLine="0"/>
        <w:jc w:val="center"/>
        <w:outlineLvl w:val="1"/>
        <w:rPr>
          <w:rFonts w:hint="eastAsia" w:ascii="宋体" w:hAnsi="宋体" w:eastAsia="宋体" w:cs="宋体"/>
          <w:color w:val="auto"/>
          <w:sz w:val="28"/>
          <w:szCs w:val="28"/>
          <w:highlight w:val="none"/>
        </w:rPr>
      </w:pPr>
      <w:bookmarkStart w:id="63" w:name="_Toc286661180"/>
      <w:r>
        <w:rPr>
          <w:rFonts w:hint="eastAsia" w:ascii="宋体" w:hAnsi="宋体" w:eastAsia="宋体" w:cs="宋体"/>
          <w:color w:val="auto"/>
          <w:sz w:val="28"/>
          <w:szCs w:val="28"/>
          <w:highlight w:val="none"/>
        </w:rPr>
        <w:t>投标总价</w:t>
      </w:r>
      <w:bookmarkEnd w:id="63"/>
    </w:p>
    <w:p w14:paraId="15EDEB25">
      <w:pPr>
        <w:adjustRightInd w:val="0"/>
        <w:snapToGrid w:val="0"/>
        <w:spacing w:line="440" w:lineRule="exact"/>
        <w:rPr>
          <w:rFonts w:hint="eastAsia" w:ascii="宋体" w:hAnsi="宋体" w:eastAsia="宋体" w:cs="宋体"/>
          <w:color w:val="auto"/>
          <w:sz w:val="30"/>
          <w:szCs w:val="30"/>
          <w:highlight w:val="none"/>
        </w:rPr>
      </w:pPr>
    </w:p>
    <w:p w14:paraId="1615943D">
      <w:pPr>
        <w:adjustRightInd w:val="0"/>
        <w:snapToGrid w:val="0"/>
        <w:spacing w:line="440" w:lineRule="exact"/>
        <w:rPr>
          <w:rFonts w:hint="eastAsia" w:ascii="宋体" w:hAnsi="宋体" w:eastAsia="宋体" w:cs="宋体"/>
          <w:color w:val="auto"/>
          <w:sz w:val="30"/>
          <w:szCs w:val="30"/>
          <w:highlight w:val="none"/>
        </w:rPr>
      </w:pPr>
    </w:p>
    <w:p w14:paraId="34F7167D">
      <w:pPr>
        <w:adjustRightInd w:val="0"/>
        <w:snapToGrid w:val="0"/>
        <w:spacing w:line="440" w:lineRule="exact"/>
        <w:rPr>
          <w:rFonts w:hint="eastAsia" w:ascii="宋体" w:hAnsi="宋体" w:eastAsia="宋体" w:cs="宋体"/>
          <w:color w:val="auto"/>
          <w:sz w:val="30"/>
          <w:szCs w:val="30"/>
          <w:highlight w:val="none"/>
        </w:rPr>
      </w:pPr>
    </w:p>
    <w:p w14:paraId="46CBB292">
      <w:pPr>
        <w:adjustRightInd w:val="0"/>
        <w:snapToGrid w:val="0"/>
        <w:spacing w:line="440" w:lineRule="exact"/>
        <w:rPr>
          <w:rFonts w:hint="eastAsia" w:ascii="宋体" w:hAnsi="宋体" w:eastAsia="宋体" w:cs="宋体"/>
          <w:color w:val="auto"/>
          <w:sz w:val="30"/>
          <w:szCs w:val="30"/>
          <w:highlight w:val="none"/>
          <w:u w:val="single"/>
        </w:rPr>
      </w:pPr>
      <w:r>
        <w:rPr>
          <w:rFonts w:hint="eastAsia" w:ascii="宋体" w:hAnsi="宋体" w:eastAsia="宋体" w:cs="宋体"/>
          <w:color w:val="auto"/>
          <w:kern w:val="0"/>
          <w:sz w:val="30"/>
          <w:szCs w:val="30"/>
          <w:highlight w:val="none"/>
        </w:rPr>
        <w:t>招标人：</w:t>
      </w:r>
    </w:p>
    <w:p w14:paraId="1EF9BB8C">
      <w:pPr>
        <w:adjustRightInd w:val="0"/>
        <w:snapToGrid w:val="0"/>
        <w:spacing w:line="440" w:lineRule="exact"/>
        <w:rPr>
          <w:rFonts w:hint="eastAsia" w:ascii="宋体" w:hAnsi="宋体" w:eastAsia="宋体" w:cs="宋体"/>
          <w:color w:val="auto"/>
          <w:sz w:val="30"/>
          <w:szCs w:val="30"/>
          <w:highlight w:val="none"/>
        </w:rPr>
      </w:pPr>
    </w:p>
    <w:p w14:paraId="6C3D6092">
      <w:pPr>
        <w:adjustRightInd w:val="0"/>
        <w:snapToGrid w:val="0"/>
        <w:spacing w:line="440" w:lineRule="exact"/>
        <w:rPr>
          <w:rFonts w:hint="eastAsia" w:ascii="宋体" w:hAnsi="宋体" w:eastAsia="宋体" w:cs="宋体"/>
          <w:color w:val="auto"/>
          <w:sz w:val="30"/>
          <w:szCs w:val="30"/>
          <w:highlight w:val="none"/>
          <w:u w:val="single"/>
        </w:rPr>
      </w:pPr>
      <w:r>
        <w:rPr>
          <w:rFonts w:hint="eastAsia" w:ascii="宋体" w:hAnsi="宋体" w:eastAsia="宋体" w:cs="宋体"/>
          <w:color w:val="auto"/>
          <w:kern w:val="0"/>
          <w:sz w:val="30"/>
          <w:szCs w:val="30"/>
          <w:highlight w:val="none"/>
        </w:rPr>
        <w:t>工程名称：</w:t>
      </w:r>
    </w:p>
    <w:p w14:paraId="2CEB7965">
      <w:pPr>
        <w:adjustRightInd w:val="0"/>
        <w:snapToGrid w:val="0"/>
        <w:spacing w:line="440" w:lineRule="exact"/>
        <w:rPr>
          <w:rFonts w:hint="eastAsia" w:ascii="宋体" w:hAnsi="宋体" w:eastAsia="宋体" w:cs="宋体"/>
          <w:color w:val="auto"/>
          <w:sz w:val="30"/>
          <w:szCs w:val="30"/>
          <w:highlight w:val="none"/>
          <w:u w:val="single"/>
        </w:rPr>
      </w:pPr>
      <w:r>
        <w:rPr>
          <w:rFonts w:hint="eastAsia" w:ascii="宋体" w:hAnsi="宋体" w:eastAsia="宋体" w:cs="宋体"/>
          <w:color w:val="auto"/>
          <w:kern w:val="0"/>
          <w:sz w:val="30"/>
          <w:szCs w:val="30"/>
          <w:highlight w:val="none"/>
        </w:rPr>
        <w:t>投标总价（小写）：</w:t>
      </w:r>
    </w:p>
    <w:p w14:paraId="7DF751D3">
      <w:pPr>
        <w:adjustRightInd w:val="0"/>
        <w:snapToGrid w:val="0"/>
        <w:spacing w:line="440" w:lineRule="exact"/>
        <w:rPr>
          <w:rFonts w:hint="eastAsia" w:ascii="宋体" w:hAnsi="宋体" w:eastAsia="宋体" w:cs="宋体"/>
          <w:color w:val="auto"/>
          <w:sz w:val="30"/>
          <w:szCs w:val="30"/>
          <w:highlight w:val="none"/>
          <w:u w:val="single"/>
        </w:rPr>
      </w:pPr>
      <w:r>
        <w:rPr>
          <w:rFonts w:hint="eastAsia" w:ascii="宋体" w:hAnsi="宋体" w:eastAsia="宋体" w:cs="宋体"/>
          <w:color w:val="auto"/>
          <w:kern w:val="0"/>
          <w:sz w:val="30"/>
          <w:szCs w:val="30"/>
          <w:highlight w:val="none"/>
        </w:rPr>
        <w:t>（大写）：</w:t>
      </w:r>
    </w:p>
    <w:p w14:paraId="67A71C3F">
      <w:pPr>
        <w:adjustRightInd w:val="0"/>
        <w:snapToGrid w:val="0"/>
        <w:spacing w:line="440" w:lineRule="exact"/>
        <w:rPr>
          <w:rFonts w:hint="eastAsia" w:ascii="宋体" w:hAnsi="宋体" w:eastAsia="宋体" w:cs="宋体"/>
          <w:color w:val="auto"/>
          <w:sz w:val="30"/>
          <w:szCs w:val="30"/>
          <w:highlight w:val="none"/>
        </w:rPr>
      </w:pPr>
    </w:p>
    <w:p w14:paraId="14DB2A4D">
      <w:pPr>
        <w:adjustRightInd w:val="0"/>
        <w:snapToGrid w:val="0"/>
        <w:spacing w:line="440" w:lineRule="exact"/>
        <w:rPr>
          <w:rFonts w:hint="eastAsia" w:ascii="宋体" w:hAnsi="宋体" w:eastAsia="宋体" w:cs="宋体"/>
          <w:color w:val="auto"/>
          <w:sz w:val="30"/>
          <w:szCs w:val="30"/>
          <w:highlight w:val="none"/>
        </w:rPr>
      </w:pPr>
    </w:p>
    <w:p w14:paraId="0A95C0A3">
      <w:pPr>
        <w:adjustRightInd w:val="0"/>
        <w:snapToGrid w:val="0"/>
        <w:spacing w:line="440" w:lineRule="exact"/>
        <w:rPr>
          <w:rFonts w:hint="eastAsia" w:ascii="宋体" w:hAnsi="宋体" w:eastAsia="宋体" w:cs="宋体"/>
          <w:color w:val="auto"/>
          <w:sz w:val="30"/>
          <w:szCs w:val="30"/>
          <w:highlight w:val="none"/>
          <w:u w:val="single"/>
        </w:rPr>
      </w:pPr>
      <w:r>
        <w:rPr>
          <w:rFonts w:hint="eastAsia" w:ascii="宋体" w:hAnsi="宋体" w:eastAsia="宋体" w:cs="宋体"/>
          <w:color w:val="auto"/>
          <w:kern w:val="0"/>
          <w:sz w:val="30"/>
          <w:szCs w:val="30"/>
          <w:highlight w:val="none"/>
        </w:rPr>
        <w:t>投标人：</w:t>
      </w:r>
    </w:p>
    <w:p w14:paraId="24C9D692">
      <w:pPr>
        <w:adjustRightInd w:val="0"/>
        <w:snapToGrid w:val="0"/>
        <w:spacing w:line="440" w:lineRule="exact"/>
        <w:jc w:val="center"/>
        <w:rPr>
          <w:rFonts w:hint="eastAsia" w:ascii="宋体" w:hAnsi="宋体" w:eastAsia="宋体" w:cs="宋体"/>
          <w:color w:val="auto"/>
          <w:sz w:val="30"/>
          <w:szCs w:val="30"/>
          <w:highlight w:val="none"/>
        </w:rPr>
      </w:pPr>
      <w:r>
        <w:rPr>
          <w:rFonts w:hint="eastAsia" w:ascii="宋体" w:hAnsi="宋体" w:eastAsia="宋体" w:cs="宋体"/>
          <w:color w:val="auto"/>
          <w:kern w:val="0"/>
          <w:sz w:val="30"/>
          <w:szCs w:val="30"/>
          <w:highlight w:val="none"/>
        </w:rPr>
        <w:t>（单位盖章）</w:t>
      </w:r>
    </w:p>
    <w:p w14:paraId="156AD9AD">
      <w:pPr>
        <w:adjustRightInd w:val="0"/>
        <w:snapToGrid w:val="0"/>
        <w:spacing w:line="440" w:lineRule="exact"/>
        <w:rPr>
          <w:rFonts w:hint="eastAsia" w:ascii="宋体" w:hAnsi="宋体" w:eastAsia="宋体" w:cs="宋体"/>
          <w:color w:val="auto"/>
          <w:sz w:val="30"/>
          <w:szCs w:val="30"/>
          <w:highlight w:val="none"/>
        </w:rPr>
      </w:pPr>
    </w:p>
    <w:p w14:paraId="56C23A0D">
      <w:pPr>
        <w:adjustRightInd w:val="0"/>
        <w:snapToGrid w:val="0"/>
        <w:spacing w:line="440" w:lineRule="exact"/>
        <w:rPr>
          <w:rFonts w:hint="eastAsia" w:ascii="宋体" w:hAnsi="宋体" w:eastAsia="宋体" w:cs="宋体"/>
          <w:color w:val="auto"/>
          <w:sz w:val="30"/>
          <w:szCs w:val="30"/>
          <w:highlight w:val="none"/>
        </w:rPr>
      </w:pPr>
    </w:p>
    <w:p w14:paraId="793E419F">
      <w:pPr>
        <w:adjustRightInd w:val="0"/>
        <w:snapToGrid w:val="0"/>
        <w:spacing w:line="440" w:lineRule="exact"/>
        <w:rPr>
          <w:rFonts w:hint="eastAsia" w:ascii="宋体" w:hAnsi="宋体" w:eastAsia="宋体" w:cs="宋体"/>
          <w:color w:val="auto"/>
          <w:sz w:val="30"/>
          <w:szCs w:val="30"/>
          <w:highlight w:val="none"/>
        </w:rPr>
      </w:pPr>
    </w:p>
    <w:p w14:paraId="210AC5DD">
      <w:pPr>
        <w:adjustRightInd w:val="0"/>
        <w:snapToGrid w:val="0"/>
        <w:spacing w:line="440" w:lineRule="exac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法定代表人</w:t>
      </w:r>
    </w:p>
    <w:p w14:paraId="2B060FE0">
      <w:pPr>
        <w:adjustRightInd w:val="0"/>
        <w:snapToGrid w:val="0"/>
        <w:spacing w:line="440" w:lineRule="exact"/>
        <w:ind w:left="4350" w:hanging="4350" w:hangingChars="1450"/>
        <w:jc w:val="left"/>
        <w:rPr>
          <w:rFonts w:hint="eastAsia" w:ascii="宋体" w:hAnsi="宋体" w:eastAsia="宋体" w:cs="宋体"/>
          <w:color w:val="auto"/>
          <w:sz w:val="30"/>
          <w:szCs w:val="30"/>
          <w:highlight w:val="none"/>
        </w:rPr>
      </w:pPr>
      <w:r>
        <w:rPr>
          <w:rFonts w:hint="eastAsia" w:ascii="宋体" w:hAnsi="宋体" w:eastAsia="宋体" w:cs="宋体"/>
          <w:color w:val="auto"/>
          <w:kern w:val="0"/>
          <w:sz w:val="30"/>
          <w:szCs w:val="30"/>
          <w:highlight w:val="none"/>
        </w:rPr>
        <w:t>或其授权人：</w:t>
      </w:r>
    </w:p>
    <w:p w14:paraId="3BD82903">
      <w:pPr>
        <w:adjustRightInd w:val="0"/>
        <w:snapToGrid w:val="0"/>
        <w:spacing w:line="440" w:lineRule="exact"/>
        <w:ind w:left="3045" w:leftChars="1450" w:firstLine="1800" w:firstLineChars="600"/>
        <w:jc w:val="left"/>
        <w:rPr>
          <w:rFonts w:hint="eastAsia" w:ascii="宋体" w:hAnsi="宋体" w:eastAsia="宋体" w:cs="宋体"/>
          <w:color w:val="auto"/>
          <w:sz w:val="30"/>
          <w:szCs w:val="30"/>
          <w:highlight w:val="none"/>
        </w:rPr>
      </w:pPr>
      <w:r>
        <w:rPr>
          <w:rFonts w:hint="eastAsia" w:ascii="宋体" w:hAnsi="宋体" w:eastAsia="宋体" w:cs="宋体"/>
          <w:color w:val="auto"/>
          <w:kern w:val="0"/>
          <w:sz w:val="30"/>
          <w:szCs w:val="30"/>
          <w:highlight w:val="none"/>
        </w:rPr>
        <w:t>（签字或盖章）</w:t>
      </w:r>
    </w:p>
    <w:p w14:paraId="5CEFC768">
      <w:pPr>
        <w:adjustRightInd w:val="0"/>
        <w:snapToGrid w:val="0"/>
        <w:spacing w:line="440" w:lineRule="exact"/>
        <w:ind w:left="4350" w:hanging="4350" w:hangingChars="1450"/>
        <w:jc w:val="left"/>
        <w:rPr>
          <w:rFonts w:hint="eastAsia" w:ascii="宋体" w:hAnsi="宋体" w:eastAsia="宋体" w:cs="宋体"/>
          <w:color w:val="auto"/>
          <w:sz w:val="30"/>
          <w:szCs w:val="30"/>
          <w:highlight w:val="none"/>
        </w:rPr>
      </w:pPr>
    </w:p>
    <w:p w14:paraId="7BC83E7E">
      <w:pPr>
        <w:adjustRightInd w:val="0"/>
        <w:snapToGrid w:val="0"/>
        <w:spacing w:line="440" w:lineRule="exact"/>
        <w:ind w:left="4350" w:hanging="4350" w:hangingChars="1450"/>
        <w:jc w:val="left"/>
        <w:rPr>
          <w:rFonts w:hint="eastAsia" w:ascii="宋体" w:hAnsi="宋体" w:eastAsia="宋体" w:cs="宋体"/>
          <w:color w:val="auto"/>
          <w:sz w:val="30"/>
          <w:szCs w:val="30"/>
          <w:highlight w:val="none"/>
        </w:rPr>
      </w:pPr>
    </w:p>
    <w:p w14:paraId="649AE739">
      <w:pPr>
        <w:adjustRightInd w:val="0"/>
        <w:snapToGrid w:val="0"/>
        <w:spacing w:line="440" w:lineRule="exact"/>
        <w:ind w:left="4350" w:hanging="4350" w:hangingChars="1450"/>
        <w:jc w:val="left"/>
        <w:rPr>
          <w:rFonts w:hint="eastAsia" w:ascii="宋体" w:hAnsi="宋体" w:eastAsia="宋体" w:cs="宋体"/>
          <w:color w:val="auto"/>
          <w:sz w:val="30"/>
          <w:szCs w:val="30"/>
          <w:highlight w:val="none"/>
        </w:rPr>
      </w:pPr>
    </w:p>
    <w:p w14:paraId="151F737D">
      <w:pPr>
        <w:adjustRightInd w:val="0"/>
        <w:snapToGrid w:val="0"/>
        <w:spacing w:line="440" w:lineRule="exact"/>
        <w:rPr>
          <w:rFonts w:hint="eastAsia" w:ascii="宋体" w:hAnsi="宋体" w:eastAsia="宋体" w:cs="宋体"/>
          <w:color w:val="auto"/>
          <w:sz w:val="30"/>
          <w:szCs w:val="30"/>
          <w:highlight w:val="none"/>
          <w:u w:val="single"/>
        </w:rPr>
      </w:pPr>
      <w:r>
        <w:rPr>
          <w:rFonts w:hint="eastAsia" w:ascii="宋体" w:hAnsi="宋体" w:eastAsia="宋体" w:cs="宋体"/>
          <w:color w:val="auto"/>
          <w:kern w:val="0"/>
          <w:sz w:val="30"/>
          <w:szCs w:val="30"/>
          <w:highlight w:val="none"/>
        </w:rPr>
        <w:t>编制人：</w:t>
      </w:r>
    </w:p>
    <w:p w14:paraId="6E13697A">
      <w:pPr>
        <w:adjustRightInd w:val="0"/>
        <w:snapToGrid w:val="0"/>
        <w:spacing w:line="440" w:lineRule="exact"/>
        <w:ind w:left="4350" w:hanging="4350" w:hangingChars="1450"/>
        <w:jc w:val="left"/>
        <w:rPr>
          <w:rFonts w:hint="eastAsia" w:ascii="宋体" w:hAnsi="宋体" w:eastAsia="宋体" w:cs="宋体"/>
          <w:color w:val="auto"/>
          <w:sz w:val="30"/>
          <w:szCs w:val="30"/>
          <w:highlight w:val="none"/>
        </w:rPr>
      </w:pPr>
      <w:r>
        <w:rPr>
          <w:rFonts w:hint="eastAsia" w:ascii="宋体" w:hAnsi="宋体" w:eastAsia="宋体" w:cs="宋体"/>
          <w:color w:val="auto"/>
          <w:kern w:val="0"/>
          <w:sz w:val="30"/>
          <w:szCs w:val="30"/>
          <w:highlight w:val="none"/>
        </w:rPr>
        <w:t>（造价人员签字盖专用章）</w:t>
      </w:r>
    </w:p>
    <w:p w14:paraId="76E0C756">
      <w:pPr>
        <w:adjustRightInd w:val="0"/>
        <w:snapToGrid w:val="0"/>
        <w:spacing w:line="440" w:lineRule="exact"/>
        <w:ind w:left="4350" w:hanging="4350" w:hangingChars="1450"/>
        <w:jc w:val="left"/>
        <w:rPr>
          <w:rFonts w:hint="eastAsia" w:ascii="宋体" w:hAnsi="宋体" w:eastAsia="宋体" w:cs="宋体"/>
          <w:color w:val="auto"/>
          <w:sz w:val="30"/>
          <w:szCs w:val="30"/>
          <w:highlight w:val="none"/>
        </w:rPr>
      </w:pPr>
    </w:p>
    <w:p w14:paraId="65E184AE">
      <w:pPr>
        <w:adjustRightInd w:val="0"/>
        <w:snapToGrid w:val="0"/>
        <w:spacing w:line="440" w:lineRule="exact"/>
        <w:rPr>
          <w:rFonts w:hint="eastAsia" w:ascii="宋体" w:hAnsi="宋体" w:eastAsia="宋体" w:cs="宋体"/>
          <w:color w:val="auto"/>
          <w:sz w:val="30"/>
          <w:szCs w:val="30"/>
          <w:highlight w:val="none"/>
        </w:rPr>
      </w:pPr>
    </w:p>
    <w:p w14:paraId="3E0615C8">
      <w:pPr>
        <w:adjustRightInd w:val="0"/>
        <w:snapToGrid w:val="0"/>
        <w:spacing w:line="440" w:lineRule="exact"/>
        <w:rPr>
          <w:rFonts w:hint="eastAsia" w:ascii="宋体" w:hAnsi="宋体" w:eastAsia="宋体" w:cs="宋体"/>
          <w:color w:val="auto"/>
          <w:sz w:val="30"/>
          <w:szCs w:val="30"/>
          <w:highlight w:val="none"/>
        </w:rPr>
      </w:pPr>
    </w:p>
    <w:p w14:paraId="5A964E6F">
      <w:pPr>
        <w:adjustRightInd w:val="0"/>
        <w:snapToGrid w:val="0"/>
        <w:spacing w:line="440" w:lineRule="exact"/>
        <w:rPr>
          <w:rFonts w:hint="eastAsia" w:ascii="宋体" w:hAnsi="宋体" w:eastAsia="宋体" w:cs="宋体"/>
          <w:color w:val="auto"/>
          <w:kern w:val="0"/>
          <w:sz w:val="30"/>
          <w:szCs w:val="30"/>
          <w:highlight w:val="none"/>
        </w:rPr>
      </w:pPr>
      <w:r>
        <w:rPr>
          <w:rFonts w:hint="eastAsia" w:ascii="宋体" w:hAnsi="宋体" w:eastAsia="宋体" w:cs="宋体"/>
          <w:color w:val="auto"/>
          <w:kern w:val="0"/>
          <w:sz w:val="30"/>
          <w:szCs w:val="30"/>
          <w:highlight w:val="none"/>
        </w:rPr>
        <w:t>编制时间：年月日</w:t>
      </w:r>
    </w:p>
    <w:p w14:paraId="093ABD3C">
      <w:pPr>
        <w:adjustRightInd w:val="0"/>
        <w:snapToGrid w:val="0"/>
        <w:spacing w:line="440" w:lineRule="exact"/>
        <w:rPr>
          <w:rFonts w:hint="eastAsia" w:ascii="宋体" w:hAnsi="宋体" w:eastAsia="宋体" w:cs="宋体"/>
          <w:color w:val="auto"/>
          <w:sz w:val="30"/>
          <w:szCs w:val="30"/>
          <w:highlight w:val="none"/>
        </w:rPr>
      </w:pPr>
    </w:p>
    <w:p w14:paraId="29164B31">
      <w:pPr>
        <w:rPr>
          <w:rFonts w:hint="eastAsia" w:ascii="宋体" w:hAnsi="宋体" w:eastAsia="宋体" w:cs="宋体"/>
          <w:color w:val="auto"/>
          <w:szCs w:val="21"/>
          <w:highlight w:val="none"/>
        </w:rPr>
      </w:pPr>
    </w:p>
    <w:p w14:paraId="1AB97288">
      <w:pPr>
        <w:jc w:val="right"/>
        <w:rPr>
          <w:rFonts w:hint="eastAsia" w:ascii="宋体" w:hAnsi="宋体" w:eastAsia="宋体" w:cs="宋体"/>
          <w:color w:val="auto"/>
          <w:szCs w:val="21"/>
          <w:highlight w:val="none"/>
        </w:rPr>
      </w:pPr>
    </w:p>
    <w:p w14:paraId="329DDDC9">
      <w:pPr>
        <w:jc w:val="right"/>
        <w:rPr>
          <w:rFonts w:hint="eastAsia" w:ascii="宋体" w:hAnsi="宋体" w:eastAsia="宋体" w:cs="宋体"/>
          <w:color w:val="auto"/>
          <w:szCs w:val="21"/>
          <w:highlight w:val="none"/>
        </w:rPr>
      </w:pPr>
    </w:p>
    <w:p w14:paraId="53E23381">
      <w:pPr>
        <w:jc w:val="right"/>
        <w:rPr>
          <w:rFonts w:hint="eastAsia" w:ascii="宋体" w:hAnsi="宋体" w:eastAsia="宋体" w:cs="宋体"/>
          <w:color w:val="auto"/>
          <w:szCs w:val="21"/>
          <w:highlight w:val="none"/>
        </w:rPr>
      </w:pPr>
    </w:p>
    <w:p w14:paraId="7BD32D41">
      <w:pPr>
        <w:spacing w:line="480" w:lineRule="auto"/>
        <w:jc w:val="center"/>
        <w:rPr>
          <w:rFonts w:hint="eastAsia" w:ascii="宋体" w:hAnsi="宋体" w:eastAsia="宋体" w:cs="宋体"/>
          <w:b/>
          <w:color w:val="auto"/>
          <w:sz w:val="36"/>
          <w:szCs w:val="36"/>
          <w:highlight w:val="none"/>
        </w:rPr>
      </w:pPr>
      <w:bookmarkStart w:id="64" w:name="_Toc359843523"/>
      <w:bookmarkStart w:id="65" w:name="_Toc359930015"/>
      <w:bookmarkStart w:id="66" w:name="_Toc359843982"/>
      <w:bookmarkStart w:id="67" w:name="_Toc359843529"/>
      <w:bookmarkStart w:id="68" w:name="_Toc359843988"/>
      <w:bookmarkStart w:id="69" w:name="_Toc359930021"/>
      <w:bookmarkStart w:id="70" w:name="_Toc359843995"/>
      <w:bookmarkStart w:id="71" w:name="_Toc359930028"/>
      <w:bookmarkStart w:id="72" w:name="_Toc359843536"/>
      <w:bookmarkStart w:id="73" w:name="_Toc359844004"/>
      <w:bookmarkStart w:id="74" w:name="_Toc359843545"/>
      <w:bookmarkStart w:id="75" w:name="_Toc359930037"/>
      <w:r>
        <w:rPr>
          <w:rFonts w:hint="eastAsia" w:ascii="宋体" w:hAnsi="宋体" w:eastAsia="宋体" w:cs="宋体"/>
          <w:b/>
          <w:color w:val="auto"/>
          <w:sz w:val="36"/>
          <w:szCs w:val="36"/>
          <w:highlight w:val="none"/>
        </w:rPr>
        <w:t>总说明</w:t>
      </w:r>
    </w:p>
    <w:p w14:paraId="2AD83D38">
      <w:pP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工程名称：第页共页</w:t>
      </w:r>
    </w:p>
    <w:tbl>
      <w:tblPr>
        <w:tblStyle w:val="17"/>
        <w:tblW w:w="8495"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5"/>
      </w:tblGrid>
      <w:tr w14:paraId="255A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6" w:hRule="atLeast"/>
        </w:trPr>
        <w:tc>
          <w:tcPr>
            <w:tcW w:w="8495" w:type="dxa"/>
          </w:tcPr>
          <w:p w14:paraId="698AADCB">
            <w:pPr>
              <w:ind w:right="-195" w:rightChars="-93"/>
              <w:rPr>
                <w:rFonts w:hint="eastAsia" w:ascii="宋体" w:hAnsi="宋体" w:eastAsia="宋体" w:cs="宋体"/>
                <w:color w:val="auto"/>
                <w:sz w:val="24"/>
                <w:highlight w:val="none"/>
              </w:rPr>
            </w:pPr>
          </w:p>
          <w:p w14:paraId="1BB72A03">
            <w:pPr>
              <w:rPr>
                <w:rFonts w:hint="eastAsia" w:ascii="宋体" w:hAnsi="宋体" w:eastAsia="宋体" w:cs="宋体"/>
                <w:color w:val="auto"/>
                <w:sz w:val="24"/>
                <w:highlight w:val="none"/>
              </w:rPr>
            </w:pPr>
          </w:p>
          <w:p w14:paraId="212C2C4B">
            <w:pPr>
              <w:rPr>
                <w:rFonts w:hint="eastAsia" w:ascii="宋体" w:hAnsi="宋体" w:eastAsia="宋体" w:cs="宋体"/>
                <w:color w:val="auto"/>
                <w:sz w:val="24"/>
                <w:highlight w:val="none"/>
              </w:rPr>
            </w:pPr>
          </w:p>
          <w:p w14:paraId="39245A29">
            <w:pPr>
              <w:rPr>
                <w:rFonts w:hint="eastAsia" w:ascii="宋体" w:hAnsi="宋体" w:eastAsia="宋体" w:cs="宋体"/>
                <w:color w:val="auto"/>
                <w:sz w:val="24"/>
                <w:highlight w:val="none"/>
              </w:rPr>
            </w:pPr>
          </w:p>
          <w:p w14:paraId="17A73877">
            <w:pPr>
              <w:rPr>
                <w:rFonts w:hint="eastAsia" w:ascii="宋体" w:hAnsi="宋体" w:eastAsia="宋体" w:cs="宋体"/>
                <w:color w:val="auto"/>
                <w:sz w:val="24"/>
                <w:highlight w:val="none"/>
              </w:rPr>
            </w:pPr>
          </w:p>
        </w:tc>
      </w:tr>
    </w:tbl>
    <w:p w14:paraId="3A914857">
      <w:pPr>
        <w:jc w:val="right"/>
        <w:rPr>
          <w:rFonts w:hint="eastAsia" w:ascii="宋体" w:hAnsi="宋体" w:eastAsia="宋体" w:cs="宋体"/>
          <w:color w:val="auto"/>
          <w:szCs w:val="21"/>
          <w:highlight w:val="none"/>
        </w:rPr>
      </w:pPr>
    </w:p>
    <w:p w14:paraId="745BCC48">
      <w:pPr>
        <w:jc w:val="right"/>
        <w:rPr>
          <w:rFonts w:hint="eastAsia" w:ascii="宋体" w:hAnsi="宋体" w:eastAsia="宋体" w:cs="宋体"/>
          <w:color w:val="auto"/>
          <w:szCs w:val="21"/>
          <w:highlight w:val="none"/>
        </w:rPr>
      </w:pPr>
    </w:p>
    <w:p w14:paraId="5E53DA3B">
      <w:pPr>
        <w:jc w:val="right"/>
        <w:rPr>
          <w:rFonts w:hint="eastAsia" w:ascii="宋体" w:hAnsi="宋体" w:eastAsia="宋体" w:cs="宋体"/>
          <w:color w:val="auto"/>
          <w:szCs w:val="21"/>
          <w:highlight w:val="none"/>
        </w:rPr>
      </w:pPr>
    </w:p>
    <w:p w14:paraId="2B5B4295">
      <w:pPr>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表</w:t>
      </w:r>
      <w:r>
        <w:rPr>
          <w:rFonts w:hint="eastAsia" w:ascii="宋体" w:hAnsi="宋体" w:eastAsia="宋体" w:cs="宋体"/>
          <w:color w:val="auto"/>
          <w:szCs w:val="21"/>
          <w:highlight w:val="none"/>
        </w:rPr>
        <w:t>—01</w:t>
      </w:r>
    </w:p>
    <w:p w14:paraId="7238D9E6">
      <w:pPr>
        <w:spacing w:line="480" w:lineRule="auto"/>
        <w:jc w:val="center"/>
        <w:rPr>
          <w:rFonts w:hint="eastAsia" w:ascii="宋体" w:hAnsi="宋体" w:eastAsia="宋体" w:cs="宋体"/>
          <w:b/>
          <w:color w:val="auto"/>
          <w:sz w:val="36"/>
          <w:szCs w:val="36"/>
          <w:highlight w:val="none"/>
        </w:rPr>
      </w:pPr>
    </w:p>
    <w:p w14:paraId="709C9313">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建设项目投标报价汇总表</w:t>
      </w:r>
    </w:p>
    <w:p w14:paraId="7DE24461">
      <w:pP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工程名称：第页共页</w:t>
      </w:r>
    </w:p>
    <w:tbl>
      <w:tblPr>
        <w:tblStyle w:val="17"/>
        <w:tblW w:w="88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087"/>
        <w:gridCol w:w="1218"/>
        <w:gridCol w:w="1320"/>
        <w:gridCol w:w="1828"/>
        <w:gridCol w:w="1421"/>
      </w:tblGrid>
      <w:tr w14:paraId="285B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959" w:type="dxa"/>
            <w:vMerge w:val="restart"/>
            <w:vAlign w:val="center"/>
          </w:tcPr>
          <w:p w14:paraId="6DB297E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087" w:type="dxa"/>
            <w:vMerge w:val="restart"/>
            <w:vAlign w:val="center"/>
          </w:tcPr>
          <w:p w14:paraId="03EABA5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单项工程名称</w:t>
            </w:r>
          </w:p>
        </w:tc>
        <w:tc>
          <w:tcPr>
            <w:tcW w:w="1218" w:type="dxa"/>
            <w:vMerge w:val="restart"/>
            <w:vAlign w:val="center"/>
          </w:tcPr>
          <w:p w14:paraId="495D3E7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金额（元）</w:t>
            </w:r>
          </w:p>
        </w:tc>
        <w:tc>
          <w:tcPr>
            <w:tcW w:w="4569" w:type="dxa"/>
            <w:gridSpan w:val="3"/>
            <w:vAlign w:val="center"/>
          </w:tcPr>
          <w:p w14:paraId="6B6666D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tc>
      </w:tr>
      <w:tr w14:paraId="6130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959" w:type="dxa"/>
            <w:vMerge w:val="continue"/>
            <w:vAlign w:val="center"/>
          </w:tcPr>
          <w:p w14:paraId="43C803EB">
            <w:pPr>
              <w:jc w:val="center"/>
              <w:rPr>
                <w:rFonts w:hint="eastAsia" w:ascii="宋体" w:hAnsi="宋体" w:eastAsia="宋体" w:cs="宋体"/>
                <w:color w:val="auto"/>
                <w:szCs w:val="21"/>
                <w:highlight w:val="none"/>
              </w:rPr>
            </w:pPr>
          </w:p>
        </w:tc>
        <w:tc>
          <w:tcPr>
            <w:tcW w:w="2087" w:type="dxa"/>
            <w:vMerge w:val="continue"/>
            <w:vAlign w:val="center"/>
          </w:tcPr>
          <w:p w14:paraId="4CFBA839">
            <w:pPr>
              <w:widowControl/>
              <w:jc w:val="center"/>
              <w:rPr>
                <w:rFonts w:hint="eastAsia" w:ascii="宋体" w:hAnsi="宋体" w:eastAsia="宋体" w:cs="宋体"/>
                <w:color w:val="auto"/>
                <w:szCs w:val="21"/>
                <w:highlight w:val="none"/>
              </w:rPr>
            </w:pPr>
          </w:p>
        </w:tc>
        <w:tc>
          <w:tcPr>
            <w:tcW w:w="1218" w:type="dxa"/>
            <w:vMerge w:val="continue"/>
            <w:vAlign w:val="center"/>
          </w:tcPr>
          <w:p w14:paraId="02806F84">
            <w:pPr>
              <w:widowControl/>
              <w:jc w:val="center"/>
              <w:rPr>
                <w:rFonts w:hint="eastAsia" w:ascii="宋体" w:hAnsi="宋体" w:eastAsia="宋体" w:cs="宋体"/>
                <w:color w:val="auto"/>
                <w:szCs w:val="21"/>
                <w:highlight w:val="none"/>
              </w:rPr>
            </w:pPr>
          </w:p>
        </w:tc>
        <w:tc>
          <w:tcPr>
            <w:tcW w:w="1320" w:type="dxa"/>
            <w:vAlign w:val="center"/>
          </w:tcPr>
          <w:p w14:paraId="0B756AF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暂估价</w:t>
            </w:r>
          </w:p>
          <w:p w14:paraId="58652B0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828" w:type="dxa"/>
            <w:vAlign w:val="center"/>
          </w:tcPr>
          <w:p w14:paraId="51665FF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安全文明</w:t>
            </w:r>
          </w:p>
          <w:p w14:paraId="3E653B5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施工费（元）</w:t>
            </w:r>
          </w:p>
        </w:tc>
        <w:tc>
          <w:tcPr>
            <w:tcW w:w="1421" w:type="dxa"/>
            <w:vAlign w:val="center"/>
          </w:tcPr>
          <w:p w14:paraId="0BEA58C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规费</w:t>
            </w:r>
          </w:p>
          <w:p w14:paraId="1C78D3C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r>
      <w:tr w14:paraId="145F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9" w:hRule="atLeast"/>
        </w:trPr>
        <w:tc>
          <w:tcPr>
            <w:tcW w:w="959" w:type="dxa"/>
          </w:tcPr>
          <w:p w14:paraId="4E09E1B1">
            <w:pPr>
              <w:jc w:val="center"/>
              <w:rPr>
                <w:rFonts w:hint="eastAsia" w:ascii="宋体" w:hAnsi="宋体" w:eastAsia="宋体" w:cs="宋体"/>
                <w:color w:val="auto"/>
                <w:szCs w:val="21"/>
                <w:highlight w:val="none"/>
              </w:rPr>
            </w:pPr>
          </w:p>
          <w:p w14:paraId="014ADB51">
            <w:pPr>
              <w:jc w:val="center"/>
              <w:rPr>
                <w:rFonts w:hint="eastAsia" w:ascii="宋体" w:hAnsi="宋体" w:eastAsia="宋体" w:cs="宋体"/>
                <w:color w:val="auto"/>
                <w:szCs w:val="21"/>
                <w:highlight w:val="none"/>
              </w:rPr>
            </w:pPr>
          </w:p>
          <w:p w14:paraId="2A57EBAE">
            <w:pPr>
              <w:jc w:val="center"/>
              <w:rPr>
                <w:rFonts w:hint="eastAsia" w:ascii="宋体" w:hAnsi="宋体" w:eastAsia="宋体" w:cs="宋体"/>
                <w:color w:val="auto"/>
                <w:szCs w:val="21"/>
                <w:highlight w:val="none"/>
              </w:rPr>
            </w:pPr>
          </w:p>
        </w:tc>
        <w:tc>
          <w:tcPr>
            <w:tcW w:w="2087" w:type="dxa"/>
          </w:tcPr>
          <w:p w14:paraId="560120CE">
            <w:pPr>
              <w:widowControl/>
              <w:jc w:val="center"/>
              <w:rPr>
                <w:rFonts w:hint="eastAsia" w:ascii="宋体" w:hAnsi="宋体" w:eastAsia="宋体" w:cs="宋体"/>
                <w:color w:val="auto"/>
                <w:szCs w:val="21"/>
                <w:highlight w:val="none"/>
              </w:rPr>
            </w:pPr>
          </w:p>
          <w:p w14:paraId="70E99501">
            <w:pPr>
              <w:widowControl/>
              <w:jc w:val="center"/>
              <w:rPr>
                <w:rFonts w:hint="eastAsia" w:ascii="宋体" w:hAnsi="宋体" w:eastAsia="宋体" w:cs="宋体"/>
                <w:color w:val="auto"/>
                <w:szCs w:val="21"/>
                <w:highlight w:val="none"/>
              </w:rPr>
            </w:pPr>
          </w:p>
          <w:p w14:paraId="3DD35772">
            <w:pPr>
              <w:jc w:val="center"/>
              <w:rPr>
                <w:rFonts w:hint="eastAsia" w:ascii="宋体" w:hAnsi="宋体" w:eastAsia="宋体" w:cs="宋体"/>
                <w:color w:val="auto"/>
                <w:szCs w:val="21"/>
                <w:highlight w:val="none"/>
              </w:rPr>
            </w:pPr>
          </w:p>
        </w:tc>
        <w:tc>
          <w:tcPr>
            <w:tcW w:w="1218" w:type="dxa"/>
          </w:tcPr>
          <w:p w14:paraId="461C4941">
            <w:pPr>
              <w:widowControl/>
              <w:jc w:val="center"/>
              <w:rPr>
                <w:rFonts w:hint="eastAsia" w:ascii="宋体" w:hAnsi="宋体" w:eastAsia="宋体" w:cs="宋体"/>
                <w:color w:val="auto"/>
                <w:szCs w:val="21"/>
                <w:highlight w:val="none"/>
              </w:rPr>
            </w:pPr>
          </w:p>
          <w:p w14:paraId="33D13F0E">
            <w:pPr>
              <w:widowControl/>
              <w:jc w:val="center"/>
              <w:rPr>
                <w:rFonts w:hint="eastAsia" w:ascii="宋体" w:hAnsi="宋体" w:eastAsia="宋体" w:cs="宋体"/>
                <w:color w:val="auto"/>
                <w:szCs w:val="21"/>
                <w:highlight w:val="none"/>
              </w:rPr>
            </w:pPr>
          </w:p>
          <w:p w14:paraId="68B7C96B">
            <w:pPr>
              <w:jc w:val="center"/>
              <w:rPr>
                <w:rFonts w:hint="eastAsia" w:ascii="宋体" w:hAnsi="宋体" w:eastAsia="宋体" w:cs="宋体"/>
                <w:color w:val="auto"/>
                <w:szCs w:val="21"/>
                <w:highlight w:val="none"/>
              </w:rPr>
            </w:pPr>
          </w:p>
        </w:tc>
        <w:tc>
          <w:tcPr>
            <w:tcW w:w="1320" w:type="dxa"/>
          </w:tcPr>
          <w:p w14:paraId="1D450947">
            <w:pPr>
              <w:widowControl/>
              <w:jc w:val="center"/>
              <w:rPr>
                <w:rFonts w:hint="eastAsia" w:ascii="宋体" w:hAnsi="宋体" w:eastAsia="宋体" w:cs="宋体"/>
                <w:color w:val="auto"/>
                <w:szCs w:val="21"/>
                <w:highlight w:val="none"/>
              </w:rPr>
            </w:pPr>
          </w:p>
          <w:p w14:paraId="0B301441">
            <w:pPr>
              <w:widowControl/>
              <w:jc w:val="center"/>
              <w:rPr>
                <w:rFonts w:hint="eastAsia" w:ascii="宋体" w:hAnsi="宋体" w:eastAsia="宋体" w:cs="宋体"/>
                <w:color w:val="auto"/>
                <w:szCs w:val="21"/>
                <w:highlight w:val="none"/>
              </w:rPr>
            </w:pPr>
          </w:p>
          <w:p w14:paraId="3EDBC86D">
            <w:pPr>
              <w:jc w:val="center"/>
              <w:rPr>
                <w:rFonts w:hint="eastAsia" w:ascii="宋体" w:hAnsi="宋体" w:eastAsia="宋体" w:cs="宋体"/>
                <w:color w:val="auto"/>
                <w:szCs w:val="21"/>
                <w:highlight w:val="none"/>
              </w:rPr>
            </w:pPr>
          </w:p>
        </w:tc>
        <w:tc>
          <w:tcPr>
            <w:tcW w:w="1828" w:type="dxa"/>
          </w:tcPr>
          <w:p w14:paraId="142A7D8E">
            <w:pPr>
              <w:widowControl/>
              <w:jc w:val="center"/>
              <w:rPr>
                <w:rFonts w:hint="eastAsia" w:ascii="宋体" w:hAnsi="宋体" w:eastAsia="宋体" w:cs="宋体"/>
                <w:color w:val="auto"/>
                <w:szCs w:val="21"/>
                <w:highlight w:val="none"/>
              </w:rPr>
            </w:pPr>
          </w:p>
          <w:p w14:paraId="04D52A88">
            <w:pPr>
              <w:widowControl/>
              <w:jc w:val="center"/>
              <w:rPr>
                <w:rFonts w:hint="eastAsia" w:ascii="宋体" w:hAnsi="宋体" w:eastAsia="宋体" w:cs="宋体"/>
                <w:color w:val="auto"/>
                <w:szCs w:val="21"/>
                <w:highlight w:val="none"/>
              </w:rPr>
            </w:pPr>
          </w:p>
          <w:p w14:paraId="113BA70A">
            <w:pPr>
              <w:jc w:val="center"/>
              <w:rPr>
                <w:rFonts w:hint="eastAsia" w:ascii="宋体" w:hAnsi="宋体" w:eastAsia="宋体" w:cs="宋体"/>
                <w:color w:val="auto"/>
                <w:szCs w:val="21"/>
                <w:highlight w:val="none"/>
              </w:rPr>
            </w:pPr>
          </w:p>
        </w:tc>
        <w:tc>
          <w:tcPr>
            <w:tcW w:w="1421" w:type="dxa"/>
          </w:tcPr>
          <w:p w14:paraId="659C5267">
            <w:pPr>
              <w:widowControl/>
              <w:jc w:val="center"/>
              <w:rPr>
                <w:rFonts w:hint="eastAsia" w:ascii="宋体" w:hAnsi="宋体" w:eastAsia="宋体" w:cs="宋体"/>
                <w:color w:val="auto"/>
                <w:szCs w:val="21"/>
                <w:highlight w:val="none"/>
              </w:rPr>
            </w:pPr>
          </w:p>
          <w:p w14:paraId="33A22C06">
            <w:pPr>
              <w:widowControl/>
              <w:jc w:val="center"/>
              <w:rPr>
                <w:rFonts w:hint="eastAsia" w:ascii="宋体" w:hAnsi="宋体" w:eastAsia="宋体" w:cs="宋体"/>
                <w:color w:val="auto"/>
                <w:szCs w:val="21"/>
                <w:highlight w:val="none"/>
              </w:rPr>
            </w:pPr>
          </w:p>
          <w:p w14:paraId="0A3D335E">
            <w:pPr>
              <w:jc w:val="center"/>
              <w:rPr>
                <w:rFonts w:hint="eastAsia" w:ascii="宋体" w:hAnsi="宋体" w:eastAsia="宋体" w:cs="宋体"/>
                <w:color w:val="auto"/>
                <w:szCs w:val="21"/>
                <w:highlight w:val="none"/>
              </w:rPr>
            </w:pPr>
          </w:p>
        </w:tc>
      </w:tr>
      <w:tr w14:paraId="629E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3046" w:type="dxa"/>
            <w:gridSpan w:val="2"/>
            <w:vAlign w:val="center"/>
          </w:tcPr>
          <w:p w14:paraId="32D071D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1218" w:type="dxa"/>
            <w:vAlign w:val="center"/>
          </w:tcPr>
          <w:p w14:paraId="203A1AA7">
            <w:pPr>
              <w:jc w:val="center"/>
              <w:rPr>
                <w:rFonts w:hint="eastAsia" w:ascii="宋体" w:hAnsi="宋体" w:eastAsia="宋体" w:cs="宋体"/>
                <w:color w:val="auto"/>
                <w:szCs w:val="21"/>
                <w:highlight w:val="none"/>
              </w:rPr>
            </w:pPr>
          </w:p>
        </w:tc>
        <w:tc>
          <w:tcPr>
            <w:tcW w:w="1320" w:type="dxa"/>
            <w:vAlign w:val="center"/>
          </w:tcPr>
          <w:p w14:paraId="16DF6CF6">
            <w:pPr>
              <w:jc w:val="center"/>
              <w:rPr>
                <w:rFonts w:hint="eastAsia" w:ascii="宋体" w:hAnsi="宋体" w:eastAsia="宋体" w:cs="宋体"/>
                <w:color w:val="auto"/>
                <w:szCs w:val="21"/>
                <w:highlight w:val="none"/>
              </w:rPr>
            </w:pPr>
          </w:p>
        </w:tc>
        <w:tc>
          <w:tcPr>
            <w:tcW w:w="1828" w:type="dxa"/>
            <w:vAlign w:val="center"/>
          </w:tcPr>
          <w:p w14:paraId="128403B4">
            <w:pPr>
              <w:jc w:val="center"/>
              <w:rPr>
                <w:rFonts w:hint="eastAsia" w:ascii="宋体" w:hAnsi="宋体" w:eastAsia="宋体" w:cs="宋体"/>
                <w:color w:val="auto"/>
                <w:szCs w:val="21"/>
                <w:highlight w:val="none"/>
              </w:rPr>
            </w:pPr>
          </w:p>
        </w:tc>
        <w:tc>
          <w:tcPr>
            <w:tcW w:w="1421" w:type="dxa"/>
            <w:vAlign w:val="center"/>
          </w:tcPr>
          <w:p w14:paraId="6FCA1ACA">
            <w:pPr>
              <w:jc w:val="center"/>
              <w:rPr>
                <w:rFonts w:hint="eastAsia" w:ascii="宋体" w:hAnsi="宋体" w:eastAsia="宋体" w:cs="宋体"/>
                <w:color w:val="auto"/>
                <w:szCs w:val="21"/>
                <w:highlight w:val="none"/>
              </w:rPr>
            </w:pPr>
          </w:p>
        </w:tc>
      </w:tr>
    </w:tbl>
    <w:p w14:paraId="47E1D4A7">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注：本表适用于工程项目招标控制价或投标报价的汇总</w:t>
      </w:r>
    </w:p>
    <w:p w14:paraId="21FEED19">
      <w:pPr>
        <w:jc w:val="right"/>
        <w:rPr>
          <w:rFonts w:hint="eastAsia" w:ascii="宋体" w:hAnsi="宋体" w:eastAsia="宋体" w:cs="宋体"/>
          <w:color w:val="auto"/>
          <w:sz w:val="18"/>
          <w:szCs w:val="18"/>
          <w:highlight w:val="none"/>
        </w:rPr>
      </w:pPr>
    </w:p>
    <w:p w14:paraId="1D48FAD5">
      <w:pPr>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表</w:t>
      </w:r>
      <w:r>
        <w:rPr>
          <w:rFonts w:hint="eastAsia" w:ascii="宋体" w:hAnsi="宋体" w:eastAsia="宋体" w:cs="宋体"/>
          <w:color w:val="auto"/>
          <w:sz w:val="18"/>
          <w:szCs w:val="18"/>
          <w:highlight w:val="none"/>
        </w:rPr>
        <w:t>—02</w:t>
      </w:r>
    </w:p>
    <w:p w14:paraId="14B5F9D3">
      <w:pPr>
        <w:spacing w:line="480" w:lineRule="auto"/>
        <w:jc w:val="center"/>
        <w:rPr>
          <w:rFonts w:hint="eastAsia" w:ascii="宋体" w:hAnsi="宋体" w:eastAsia="宋体" w:cs="宋体"/>
          <w:b/>
          <w:color w:val="auto"/>
          <w:sz w:val="36"/>
          <w:szCs w:val="36"/>
          <w:highlight w:val="none"/>
        </w:rPr>
      </w:pPr>
    </w:p>
    <w:p w14:paraId="3C39B29B">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单项工程投标报价汇总表</w:t>
      </w:r>
    </w:p>
    <w:p w14:paraId="3FAC196B">
      <w:pP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工程名称：第页共页</w:t>
      </w:r>
    </w:p>
    <w:tbl>
      <w:tblPr>
        <w:tblStyle w:val="17"/>
        <w:tblW w:w="95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2688"/>
        <w:gridCol w:w="1484"/>
        <w:gridCol w:w="1370"/>
        <w:gridCol w:w="1712"/>
        <w:gridCol w:w="1255"/>
      </w:tblGrid>
      <w:tr w14:paraId="661F3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79" w:type="dxa"/>
            <w:vMerge w:val="restart"/>
            <w:vAlign w:val="center"/>
          </w:tcPr>
          <w:p w14:paraId="7783F11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688" w:type="dxa"/>
            <w:vMerge w:val="restart"/>
            <w:vAlign w:val="center"/>
          </w:tcPr>
          <w:p w14:paraId="58E46AF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单位工程名称</w:t>
            </w:r>
          </w:p>
        </w:tc>
        <w:tc>
          <w:tcPr>
            <w:tcW w:w="1484" w:type="dxa"/>
            <w:vMerge w:val="restart"/>
            <w:vAlign w:val="center"/>
          </w:tcPr>
          <w:p w14:paraId="6D000A8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金额（元）</w:t>
            </w:r>
          </w:p>
        </w:tc>
        <w:tc>
          <w:tcPr>
            <w:tcW w:w="4337" w:type="dxa"/>
            <w:gridSpan w:val="3"/>
            <w:vAlign w:val="center"/>
          </w:tcPr>
          <w:p w14:paraId="492899E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tc>
      </w:tr>
      <w:tr w14:paraId="54C28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079" w:type="dxa"/>
            <w:vMerge w:val="continue"/>
            <w:vAlign w:val="center"/>
          </w:tcPr>
          <w:p w14:paraId="70E810A6">
            <w:pPr>
              <w:jc w:val="center"/>
              <w:rPr>
                <w:rFonts w:hint="eastAsia" w:ascii="宋体" w:hAnsi="宋体" w:eastAsia="宋体" w:cs="宋体"/>
                <w:color w:val="auto"/>
                <w:szCs w:val="21"/>
                <w:highlight w:val="none"/>
              </w:rPr>
            </w:pPr>
          </w:p>
        </w:tc>
        <w:tc>
          <w:tcPr>
            <w:tcW w:w="2688" w:type="dxa"/>
            <w:vMerge w:val="continue"/>
            <w:vAlign w:val="center"/>
          </w:tcPr>
          <w:p w14:paraId="348761A0">
            <w:pPr>
              <w:widowControl/>
              <w:jc w:val="center"/>
              <w:rPr>
                <w:rFonts w:hint="eastAsia" w:ascii="宋体" w:hAnsi="宋体" w:eastAsia="宋体" w:cs="宋体"/>
                <w:color w:val="auto"/>
                <w:szCs w:val="21"/>
                <w:highlight w:val="none"/>
              </w:rPr>
            </w:pPr>
          </w:p>
        </w:tc>
        <w:tc>
          <w:tcPr>
            <w:tcW w:w="1484" w:type="dxa"/>
            <w:vMerge w:val="continue"/>
            <w:vAlign w:val="center"/>
          </w:tcPr>
          <w:p w14:paraId="71267CD7">
            <w:pPr>
              <w:widowControl/>
              <w:jc w:val="center"/>
              <w:rPr>
                <w:rFonts w:hint="eastAsia" w:ascii="宋体" w:hAnsi="宋体" w:eastAsia="宋体" w:cs="宋体"/>
                <w:color w:val="auto"/>
                <w:szCs w:val="21"/>
                <w:highlight w:val="none"/>
              </w:rPr>
            </w:pPr>
          </w:p>
        </w:tc>
        <w:tc>
          <w:tcPr>
            <w:tcW w:w="1370" w:type="dxa"/>
            <w:vAlign w:val="center"/>
          </w:tcPr>
          <w:p w14:paraId="7FDD5A9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暂估价</w:t>
            </w:r>
          </w:p>
          <w:p w14:paraId="0CDA2B1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c>
          <w:tcPr>
            <w:tcW w:w="1712" w:type="dxa"/>
            <w:vAlign w:val="center"/>
          </w:tcPr>
          <w:p w14:paraId="2652C3E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安全文明</w:t>
            </w:r>
          </w:p>
          <w:p w14:paraId="3E23C8B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施工费（元）</w:t>
            </w:r>
          </w:p>
        </w:tc>
        <w:tc>
          <w:tcPr>
            <w:tcW w:w="1255" w:type="dxa"/>
            <w:vAlign w:val="center"/>
          </w:tcPr>
          <w:p w14:paraId="6C33424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规费</w:t>
            </w:r>
          </w:p>
          <w:p w14:paraId="2382223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（元）</w:t>
            </w:r>
          </w:p>
        </w:tc>
      </w:tr>
      <w:tr w14:paraId="40EC6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6" w:hRule="atLeast"/>
        </w:trPr>
        <w:tc>
          <w:tcPr>
            <w:tcW w:w="1079" w:type="dxa"/>
          </w:tcPr>
          <w:p w14:paraId="1771E51B">
            <w:pPr>
              <w:jc w:val="center"/>
              <w:rPr>
                <w:rFonts w:hint="eastAsia" w:ascii="宋体" w:hAnsi="宋体" w:eastAsia="宋体" w:cs="宋体"/>
                <w:color w:val="auto"/>
                <w:szCs w:val="21"/>
                <w:highlight w:val="none"/>
              </w:rPr>
            </w:pPr>
          </w:p>
          <w:p w14:paraId="7A61C4A2">
            <w:pPr>
              <w:jc w:val="center"/>
              <w:rPr>
                <w:rFonts w:hint="eastAsia" w:ascii="宋体" w:hAnsi="宋体" w:eastAsia="宋体" w:cs="宋体"/>
                <w:color w:val="auto"/>
                <w:szCs w:val="21"/>
                <w:highlight w:val="none"/>
              </w:rPr>
            </w:pPr>
          </w:p>
          <w:p w14:paraId="1921D67C">
            <w:pPr>
              <w:jc w:val="center"/>
              <w:rPr>
                <w:rFonts w:hint="eastAsia" w:ascii="宋体" w:hAnsi="宋体" w:eastAsia="宋体" w:cs="宋体"/>
                <w:color w:val="auto"/>
                <w:szCs w:val="21"/>
                <w:highlight w:val="none"/>
              </w:rPr>
            </w:pPr>
          </w:p>
        </w:tc>
        <w:tc>
          <w:tcPr>
            <w:tcW w:w="2688" w:type="dxa"/>
          </w:tcPr>
          <w:p w14:paraId="629489CC">
            <w:pPr>
              <w:widowControl/>
              <w:jc w:val="center"/>
              <w:rPr>
                <w:rFonts w:hint="eastAsia" w:ascii="宋体" w:hAnsi="宋体" w:eastAsia="宋体" w:cs="宋体"/>
                <w:color w:val="auto"/>
                <w:szCs w:val="21"/>
                <w:highlight w:val="none"/>
              </w:rPr>
            </w:pPr>
          </w:p>
          <w:p w14:paraId="41BE50AD">
            <w:pPr>
              <w:widowControl/>
              <w:jc w:val="center"/>
              <w:rPr>
                <w:rFonts w:hint="eastAsia" w:ascii="宋体" w:hAnsi="宋体" w:eastAsia="宋体" w:cs="宋体"/>
                <w:color w:val="auto"/>
                <w:szCs w:val="21"/>
                <w:highlight w:val="none"/>
              </w:rPr>
            </w:pPr>
          </w:p>
          <w:p w14:paraId="77DF5CD7">
            <w:pPr>
              <w:jc w:val="center"/>
              <w:rPr>
                <w:rFonts w:hint="eastAsia" w:ascii="宋体" w:hAnsi="宋体" w:eastAsia="宋体" w:cs="宋体"/>
                <w:color w:val="auto"/>
                <w:szCs w:val="21"/>
                <w:highlight w:val="none"/>
              </w:rPr>
            </w:pPr>
          </w:p>
        </w:tc>
        <w:tc>
          <w:tcPr>
            <w:tcW w:w="1484" w:type="dxa"/>
          </w:tcPr>
          <w:p w14:paraId="4EB8BAF2">
            <w:pPr>
              <w:widowControl/>
              <w:jc w:val="center"/>
              <w:rPr>
                <w:rFonts w:hint="eastAsia" w:ascii="宋体" w:hAnsi="宋体" w:eastAsia="宋体" w:cs="宋体"/>
                <w:color w:val="auto"/>
                <w:szCs w:val="21"/>
                <w:highlight w:val="none"/>
              </w:rPr>
            </w:pPr>
          </w:p>
          <w:p w14:paraId="0EEC88E0">
            <w:pPr>
              <w:widowControl/>
              <w:jc w:val="center"/>
              <w:rPr>
                <w:rFonts w:hint="eastAsia" w:ascii="宋体" w:hAnsi="宋体" w:eastAsia="宋体" w:cs="宋体"/>
                <w:color w:val="auto"/>
                <w:szCs w:val="21"/>
                <w:highlight w:val="none"/>
              </w:rPr>
            </w:pPr>
          </w:p>
          <w:p w14:paraId="58B98A85">
            <w:pPr>
              <w:jc w:val="center"/>
              <w:rPr>
                <w:rFonts w:hint="eastAsia" w:ascii="宋体" w:hAnsi="宋体" w:eastAsia="宋体" w:cs="宋体"/>
                <w:color w:val="auto"/>
                <w:szCs w:val="21"/>
                <w:highlight w:val="none"/>
              </w:rPr>
            </w:pPr>
          </w:p>
        </w:tc>
        <w:tc>
          <w:tcPr>
            <w:tcW w:w="1370" w:type="dxa"/>
          </w:tcPr>
          <w:p w14:paraId="10A7059B">
            <w:pPr>
              <w:widowControl/>
              <w:jc w:val="center"/>
              <w:rPr>
                <w:rFonts w:hint="eastAsia" w:ascii="宋体" w:hAnsi="宋体" w:eastAsia="宋体" w:cs="宋体"/>
                <w:color w:val="auto"/>
                <w:szCs w:val="21"/>
                <w:highlight w:val="none"/>
              </w:rPr>
            </w:pPr>
          </w:p>
          <w:p w14:paraId="7329FB91">
            <w:pPr>
              <w:widowControl/>
              <w:jc w:val="center"/>
              <w:rPr>
                <w:rFonts w:hint="eastAsia" w:ascii="宋体" w:hAnsi="宋体" w:eastAsia="宋体" w:cs="宋体"/>
                <w:color w:val="auto"/>
                <w:szCs w:val="21"/>
                <w:highlight w:val="none"/>
              </w:rPr>
            </w:pPr>
          </w:p>
          <w:p w14:paraId="0EF317DB">
            <w:pPr>
              <w:jc w:val="center"/>
              <w:rPr>
                <w:rFonts w:hint="eastAsia" w:ascii="宋体" w:hAnsi="宋体" w:eastAsia="宋体" w:cs="宋体"/>
                <w:color w:val="auto"/>
                <w:szCs w:val="21"/>
                <w:highlight w:val="none"/>
              </w:rPr>
            </w:pPr>
          </w:p>
        </w:tc>
        <w:tc>
          <w:tcPr>
            <w:tcW w:w="1712" w:type="dxa"/>
          </w:tcPr>
          <w:p w14:paraId="453496F5">
            <w:pPr>
              <w:widowControl/>
              <w:jc w:val="center"/>
              <w:rPr>
                <w:rFonts w:hint="eastAsia" w:ascii="宋体" w:hAnsi="宋体" w:eastAsia="宋体" w:cs="宋体"/>
                <w:color w:val="auto"/>
                <w:szCs w:val="21"/>
                <w:highlight w:val="none"/>
              </w:rPr>
            </w:pPr>
          </w:p>
          <w:p w14:paraId="220C5EF9">
            <w:pPr>
              <w:widowControl/>
              <w:jc w:val="center"/>
              <w:rPr>
                <w:rFonts w:hint="eastAsia" w:ascii="宋体" w:hAnsi="宋体" w:eastAsia="宋体" w:cs="宋体"/>
                <w:color w:val="auto"/>
                <w:szCs w:val="21"/>
                <w:highlight w:val="none"/>
              </w:rPr>
            </w:pPr>
          </w:p>
          <w:p w14:paraId="3B40AD5A">
            <w:pPr>
              <w:jc w:val="center"/>
              <w:rPr>
                <w:rFonts w:hint="eastAsia" w:ascii="宋体" w:hAnsi="宋体" w:eastAsia="宋体" w:cs="宋体"/>
                <w:color w:val="auto"/>
                <w:szCs w:val="21"/>
                <w:highlight w:val="none"/>
              </w:rPr>
            </w:pPr>
          </w:p>
        </w:tc>
        <w:tc>
          <w:tcPr>
            <w:tcW w:w="1255" w:type="dxa"/>
          </w:tcPr>
          <w:p w14:paraId="43F5F1F1">
            <w:pPr>
              <w:widowControl/>
              <w:jc w:val="center"/>
              <w:rPr>
                <w:rFonts w:hint="eastAsia" w:ascii="宋体" w:hAnsi="宋体" w:eastAsia="宋体" w:cs="宋体"/>
                <w:color w:val="auto"/>
                <w:szCs w:val="21"/>
                <w:highlight w:val="none"/>
              </w:rPr>
            </w:pPr>
          </w:p>
          <w:p w14:paraId="0A04152F">
            <w:pPr>
              <w:widowControl/>
              <w:jc w:val="center"/>
              <w:rPr>
                <w:rFonts w:hint="eastAsia" w:ascii="宋体" w:hAnsi="宋体" w:eastAsia="宋体" w:cs="宋体"/>
                <w:color w:val="auto"/>
                <w:szCs w:val="21"/>
                <w:highlight w:val="none"/>
              </w:rPr>
            </w:pPr>
          </w:p>
          <w:p w14:paraId="242EF4A4">
            <w:pPr>
              <w:jc w:val="center"/>
              <w:rPr>
                <w:rFonts w:hint="eastAsia" w:ascii="宋体" w:hAnsi="宋体" w:eastAsia="宋体" w:cs="宋体"/>
                <w:color w:val="auto"/>
                <w:szCs w:val="21"/>
                <w:highlight w:val="none"/>
              </w:rPr>
            </w:pPr>
          </w:p>
        </w:tc>
      </w:tr>
      <w:tr w14:paraId="195B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3767" w:type="dxa"/>
            <w:gridSpan w:val="2"/>
            <w:vAlign w:val="center"/>
          </w:tcPr>
          <w:p w14:paraId="69DFBA6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1484" w:type="dxa"/>
            <w:vAlign w:val="center"/>
          </w:tcPr>
          <w:p w14:paraId="5A4E1E69">
            <w:pPr>
              <w:jc w:val="center"/>
              <w:rPr>
                <w:rFonts w:hint="eastAsia" w:ascii="宋体" w:hAnsi="宋体" w:eastAsia="宋体" w:cs="宋体"/>
                <w:color w:val="auto"/>
                <w:szCs w:val="21"/>
                <w:highlight w:val="none"/>
              </w:rPr>
            </w:pPr>
          </w:p>
        </w:tc>
        <w:tc>
          <w:tcPr>
            <w:tcW w:w="1370" w:type="dxa"/>
            <w:vAlign w:val="center"/>
          </w:tcPr>
          <w:p w14:paraId="757DB40B">
            <w:pPr>
              <w:jc w:val="center"/>
              <w:rPr>
                <w:rFonts w:hint="eastAsia" w:ascii="宋体" w:hAnsi="宋体" w:eastAsia="宋体" w:cs="宋体"/>
                <w:color w:val="auto"/>
                <w:szCs w:val="21"/>
                <w:highlight w:val="none"/>
              </w:rPr>
            </w:pPr>
          </w:p>
        </w:tc>
        <w:tc>
          <w:tcPr>
            <w:tcW w:w="1712" w:type="dxa"/>
            <w:vAlign w:val="center"/>
          </w:tcPr>
          <w:p w14:paraId="3A2FE293">
            <w:pPr>
              <w:jc w:val="center"/>
              <w:rPr>
                <w:rFonts w:hint="eastAsia" w:ascii="宋体" w:hAnsi="宋体" w:eastAsia="宋体" w:cs="宋体"/>
                <w:color w:val="auto"/>
                <w:szCs w:val="21"/>
                <w:highlight w:val="none"/>
              </w:rPr>
            </w:pPr>
          </w:p>
        </w:tc>
        <w:tc>
          <w:tcPr>
            <w:tcW w:w="1255" w:type="dxa"/>
            <w:vAlign w:val="center"/>
          </w:tcPr>
          <w:p w14:paraId="757E4A01">
            <w:pPr>
              <w:jc w:val="center"/>
              <w:rPr>
                <w:rFonts w:hint="eastAsia" w:ascii="宋体" w:hAnsi="宋体" w:eastAsia="宋体" w:cs="宋体"/>
                <w:color w:val="auto"/>
                <w:szCs w:val="21"/>
                <w:highlight w:val="none"/>
              </w:rPr>
            </w:pPr>
          </w:p>
        </w:tc>
      </w:tr>
    </w:tbl>
    <w:p w14:paraId="5D0A3A44">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注：本表适用于单项工程招标控制价或投标报价的汇总。暂估价包括分部分项工程中的暂估价和专业工程暂估价。</w:t>
      </w:r>
    </w:p>
    <w:p w14:paraId="54D26824">
      <w:pPr>
        <w:jc w:val="right"/>
        <w:rPr>
          <w:rFonts w:hint="eastAsia" w:ascii="宋体" w:hAnsi="宋体" w:eastAsia="宋体" w:cs="宋体"/>
          <w:color w:val="auto"/>
          <w:sz w:val="18"/>
          <w:szCs w:val="18"/>
          <w:highlight w:val="none"/>
        </w:rPr>
      </w:pPr>
    </w:p>
    <w:p w14:paraId="7F368093">
      <w:pPr>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表</w:t>
      </w:r>
      <w:r>
        <w:rPr>
          <w:rFonts w:hint="eastAsia" w:ascii="宋体" w:hAnsi="宋体" w:eastAsia="宋体" w:cs="宋体"/>
          <w:color w:val="auto"/>
          <w:sz w:val="18"/>
          <w:szCs w:val="18"/>
          <w:highlight w:val="none"/>
        </w:rPr>
        <w:t>—03</w:t>
      </w:r>
    </w:p>
    <w:p w14:paraId="38250ED2">
      <w:pPr>
        <w:spacing w:line="480" w:lineRule="auto"/>
        <w:jc w:val="center"/>
        <w:rPr>
          <w:rFonts w:hint="eastAsia" w:ascii="宋体" w:hAnsi="宋体" w:eastAsia="宋体" w:cs="宋体"/>
          <w:b/>
          <w:color w:val="auto"/>
          <w:sz w:val="36"/>
          <w:szCs w:val="36"/>
          <w:highlight w:val="none"/>
        </w:rPr>
      </w:pPr>
    </w:p>
    <w:p w14:paraId="26E2F6D8">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单位工程投标报价汇总表</w:t>
      </w:r>
    </w:p>
    <w:p w14:paraId="30BAF5AE">
      <w:pP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工程名称：标段：第页共页</w:t>
      </w:r>
    </w:p>
    <w:tbl>
      <w:tblPr>
        <w:tblStyle w:val="17"/>
        <w:tblW w:w="96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3914"/>
        <w:gridCol w:w="2422"/>
        <w:gridCol w:w="2312"/>
      </w:tblGrid>
      <w:tr w14:paraId="295F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1040" w:type="dxa"/>
            <w:tcBorders>
              <w:bottom w:val="single" w:color="auto" w:sz="4" w:space="0"/>
            </w:tcBorders>
            <w:vAlign w:val="center"/>
          </w:tcPr>
          <w:p w14:paraId="1948241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914" w:type="dxa"/>
            <w:tcBorders>
              <w:bottom w:val="single" w:color="auto" w:sz="4" w:space="0"/>
            </w:tcBorders>
            <w:vAlign w:val="center"/>
          </w:tcPr>
          <w:p w14:paraId="220607A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汇总内容</w:t>
            </w:r>
          </w:p>
        </w:tc>
        <w:tc>
          <w:tcPr>
            <w:tcW w:w="2422" w:type="dxa"/>
            <w:tcBorders>
              <w:bottom w:val="single" w:color="auto" w:sz="4" w:space="0"/>
            </w:tcBorders>
            <w:vAlign w:val="center"/>
          </w:tcPr>
          <w:p w14:paraId="3E1F1DD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金额（元）</w:t>
            </w:r>
          </w:p>
        </w:tc>
        <w:tc>
          <w:tcPr>
            <w:tcW w:w="2312" w:type="dxa"/>
            <w:tcBorders>
              <w:bottom w:val="single" w:color="auto" w:sz="4" w:space="0"/>
            </w:tcBorders>
            <w:vAlign w:val="center"/>
          </w:tcPr>
          <w:p w14:paraId="4B76B43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其中：暂估价（元）</w:t>
            </w:r>
          </w:p>
        </w:tc>
      </w:tr>
      <w:tr w14:paraId="403DD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14:paraId="5669061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914" w:type="dxa"/>
            <w:vAlign w:val="center"/>
          </w:tcPr>
          <w:p w14:paraId="1EF83FF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分部分项工程</w:t>
            </w:r>
          </w:p>
        </w:tc>
        <w:tc>
          <w:tcPr>
            <w:tcW w:w="2422" w:type="dxa"/>
            <w:vAlign w:val="center"/>
          </w:tcPr>
          <w:p w14:paraId="3DDC575F">
            <w:pPr>
              <w:jc w:val="center"/>
              <w:rPr>
                <w:rFonts w:hint="eastAsia" w:ascii="宋体" w:hAnsi="宋体" w:eastAsia="宋体" w:cs="宋体"/>
                <w:color w:val="auto"/>
                <w:szCs w:val="21"/>
                <w:highlight w:val="none"/>
              </w:rPr>
            </w:pPr>
          </w:p>
        </w:tc>
        <w:tc>
          <w:tcPr>
            <w:tcW w:w="2312" w:type="dxa"/>
            <w:vAlign w:val="center"/>
          </w:tcPr>
          <w:p w14:paraId="03F945F8">
            <w:pPr>
              <w:jc w:val="center"/>
              <w:rPr>
                <w:rFonts w:hint="eastAsia" w:ascii="宋体" w:hAnsi="宋体" w:eastAsia="宋体" w:cs="宋体"/>
                <w:color w:val="auto"/>
                <w:szCs w:val="21"/>
                <w:highlight w:val="none"/>
              </w:rPr>
            </w:pPr>
          </w:p>
        </w:tc>
      </w:tr>
      <w:tr w14:paraId="6B98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14:paraId="247D95B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3914" w:type="dxa"/>
            <w:vAlign w:val="center"/>
          </w:tcPr>
          <w:p w14:paraId="5E3E3315">
            <w:pPr>
              <w:rPr>
                <w:rFonts w:hint="eastAsia" w:ascii="宋体" w:hAnsi="宋体" w:eastAsia="宋体" w:cs="宋体"/>
                <w:color w:val="auto"/>
                <w:szCs w:val="21"/>
                <w:highlight w:val="none"/>
              </w:rPr>
            </w:pPr>
          </w:p>
        </w:tc>
        <w:tc>
          <w:tcPr>
            <w:tcW w:w="2422" w:type="dxa"/>
          </w:tcPr>
          <w:p w14:paraId="1051E827">
            <w:pPr>
              <w:jc w:val="center"/>
              <w:rPr>
                <w:rFonts w:hint="eastAsia" w:ascii="宋体" w:hAnsi="宋体" w:eastAsia="宋体" w:cs="宋体"/>
                <w:color w:val="auto"/>
                <w:szCs w:val="21"/>
                <w:highlight w:val="none"/>
              </w:rPr>
            </w:pPr>
          </w:p>
        </w:tc>
        <w:tc>
          <w:tcPr>
            <w:tcW w:w="2312" w:type="dxa"/>
          </w:tcPr>
          <w:p w14:paraId="27541D1B">
            <w:pPr>
              <w:jc w:val="center"/>
              <w:rPr>
                <w:rFonts w:hint="eastAsia" w:ascii="宋体" w:hAnsi="宋体" w:eastAsia="宋体" w:cs="宋体"/>
                <w:color w:val="auto"/>
                <w:szCs w:val="21"/>
                <w:highlight w:val="none"/>
              </w:rPr>
            </w:pPr>
          </w:p>
        </w:tc>
      </w:tr>
      <w:tr w14:paraId="3923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14:paraId="6A3E64C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3914" w:type="dxa"/>
            <w:vAlign w:val="center"/>
          </w:tcPr>
          <w:p w14:paraId="0BFDF097">
            <w:pPr>
              <w:rPr>
                <w:rFonts w:hint="eastAsia" w:ascii="宋体" w:hAnsi="宋体" w:eastAsia="宋体" w:cs="宋体"/>
                <w:color w:val="auto"/>
                <w:szCs w:val="21"/>
                <w:highlight w:val="none"/>
              </w:rPr>
            </w:pPr>
          </w:p>
        </w:tc>
        <w:tc>
          <w:tcPr>
            <w:tcW w:w="2422" w:type="dxa"/>
          </w:tcPr>
          <w:p w14:paraId="5AD056FC">
            <w:pPr>
              <w:jc w:val="center"/>
              <w:rPr>
                <w:rFonts w:hint="eastAsia" w:ascii="宋体" w:hAnsi="宋体" w:eastAsia="宋体" w:cs="宋体"/>
                <w:color w:val="auto"/>
                <w:szCs w:val="21"/>
                <w:highlight w:val="none"/>
              </w:rPr>
            </w:pPr>
          </w:p>
        </w:tc>
        <w:tc>
          <w:tcPr>
            <w:tcW w:w="2312" w:type="dxa"/>
          </w:tcPr>
          <w:p w14:paraId="655ADB7D">
            <w:pPr>
              <w:jc w:val="center"/>
              <w:rPr>
                <w:rFonts w:hint="eastAsia" w:ascii="宋体" w:hAnsi="宋体" w:eastAsia="宋体" w:cs="宋体"/>
                <w:color w:val="auto"/>
                <w:szCs w:val="21"/>
                <w:highlight w:val="none"/>
              </w:rPr>
            </w:pPr>
          </w:p>
        </w:tc>
      </w:tr>
      <w:tr w14:paraId="5A3B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14:paraId="34145AD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3914" w:type="dxa"/>
            <w:vAlign w:val="center"/>
          </w:tcPr>
          <w:p w14:paraId="182E7A09">
            <w:pPr>
              <w:rPr>
                <w:rFonts w:hint="eastAsia" w:ascii="宋体" w:hAnsi="宋体" w:eastAsia="宋体" w:cs="宋体"/>
                <w:color w:val="auto"/>
                <w:szCs w:val="21"/>
                <w:highlight w:val="none"/>
              </w:rPr>
            </w:pPr>
          </w:p>
        </w:tc>
        <w:tc>
          <w:tcPr>
            <w:tcW w:w="2422" w:type="dxa"/>
          </w:tcPr>
          <w:p w14:paraId="0D70BD61">
            <w:pPr>
              <w:jc w:val="center"/>
              <w:rPr>
                <w:rFonts w:hint="eastAsia" w:ascii="宋体" w:hAnsi="宋体" w:eastAsia="宋体" w:cs="宋体"/>
                <w:color w:val="auto"/>
                <w:szCs w:val="21"/>
                <w:highlight w:val="none"/>
              </w:rPr>
            </w:pPr>
          </w:p>
        </w:tc>
        <w:tc>
          <w:tcPr>
            <w:tcW w:w="2312" w:type="dxa"/>
          </w:tcPr>
          <w:p w14:paraId="79EEC05D">
            <w:pPr>
              <w:jc w:val="center"/>
              <w:rPr>
                <w:rFonts w:hint="eastAsia" w:ascii="宋体" w:hAnsi="宋体" w:eastAsia="宋体" w:cs="宋体"/>
                <w:color w:val="auto"/>
                <w:szCs w:val="21"/>
                <w:highlight w:val="none"/>
              </w:rPr>
            </w:pPr>
          </w:p>
        </w:tc>
      </w:tr>
      <w:tr w14:paraId="31BE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14:paraId="7DD6DE6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3914" w:type="dxa"/>
            <w:vAlign w:val="center"/>
          </w:tcPr>
          <w:p w14:paraId="22FAECCB">
            <w:pPr>
              <w:rPr>
                <w:rFonts w:hint="eastAsia" w:ascii="宋体" w:hAnsi="宋体" w:eastAsia="宋体" w:cs="宋体"/>
                <w:color w:val="auto"/>
                <w:szCs w:val="21"/>
                <w:highlight w:val="none"/>
              </w:rPr>
            </w:pPr>
          </w:p>
        </w:tc>
        <w:tc>
          <w:tcPr>
            <w:tcW w:w="2422" w:type="dxa"/>
          </w:tcPr>
          <w:p w14:paraId="577B51FC">
            <w:pPr>
              <w:jc w:val="center"/>
              <w:rPr>
                <w:rFonts w:hint="eastAsia" w:ascii="宋体" w:hAnsi="宋体" w:eastAsia="宋体" w:cs="宋体"/>
                <w:color w:val="auto"/>
                <w:szCs w:val="21"/>
                <w:highlight w:val="none"/>
              </w:rPr>
            </w:pPr>
          </w:p>
        </w:tc>
        <w:tc>
          <w:tcPr>
            <w:tcW w:w="2312" w:type="dxa"/>
          </w:tcPr>
          <w:p w14:paraId="57C5065E">
            <w:pPr>
              <w:jc w:val="center"/>
              <w:rPr>
                <w:rFonts w:hint="eastAsia" w:ascii="宋体" w:hAnsi="宋体" w:eastAsia="宋体" w:cs="宋体"/>
                <w:color w:val="auto"/>
                <w:szCs w:val="21"/>
                <w:highlight w:val="none"/>
              </w:rPr>
            </w:pPr>
          </w:p>
        </w:tc>
      </w:tr>
      <w:tr w14:paraId="2510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14:paraId="0A4907D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3914" w:type="dxa"/>
            <w:vAlign w:val="center"/>
          </w:tcPr>
          <w:p w14:paraId="5FE7E3B8">
            <w:pPr>
              <w:rPr>
                <w:rFonts w:hint="eastAsia" w:ascii="宋体" w:hAnsi="宋体" w:eastAsia="宋体" w:cs="宋体"/>
                <w:color w:val="auto"/>
                <w:szCs w:val="21"/>
                <w:highlight w:val="none"/>
              </w:rPr>
            </w:pPr>
          </w:p>
        </w:tc>
        <w:tc>
          <w:tcPr>
            <w:tcW w:w="2422" w:type="dxa"/>
          </w:tcPr>
          <w:p w14:paraId="0271013A">
            <w:pPr>
              <w:jc w:val="center"/>
              <w:rPr>
                <w:rFonts w:hint="eastAsia" w:ascii="宋体" w:hAnsi="宋体" w:eastAsia="宋体" w:cs="宋体"/>
                <w:color w:val="auto"/>
                <w:szCs w:val="21"/>
                <w:highlight w:val="none"/>
              </w:rPr>
            </w:pPr>
          </w:p>
        </w:tc>
        <w:tc>
          <w:tcPr>
            <w:tcW w:w="2312" w:type="dxa"/>
          </w:tcPr>
          <w:p w14:paraId="01B2D2A0">
            <w:pPr>
              <w:jc w:val="center"/>
              <w:rPr>
                <w:rFonts w:hint="eastAsia" w:ascii="宋体" w:hAnsi="宋体" w:eastAsia="宋体" w:cs="宋体"/>
                <w:color w:val="auto"/>
                <w:szCs w:val="21"/>
                <w:highlight w:val="none"/>
              </w:rPr>
            </w:pPr>
          </w:p>
        </w:tc>
      </w:tr>
      <w:tr w14:paraId="12E9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14:paraId="1E357D5C">
            <w:pPr>
              <w:jc w:val="center"/>
              <w:rPr>
                <w:rFonts w:hint="eastAsia" w:ascii="宋体" w:hAnsi="宋体" w:eastAsia="宋体" w:cs="宋体"/>
                <w:color w:val="auto"/>
                <w:szCs w:val="21"/>
                <w:highlight w:val="none"/>
              </w:rPr>
            </w:pPr>
          </w:p>
        </w:tc>
        <w:tc>
          <w:tcPr>
            <w:tcW w:w="3914" w:type="dxa"/>
            <w:vAlign w:val="center"/>
          </w:tcPr>
          <w:p w14:paraId="2BBD5736">
            <w:pPr>
              <w:rPr>
                <w:rFonts w:hint="eastAsia" w:ascii="宋体" w:hAnsi="宋体" w:eastAsia="宋体" w:cs="宋体"/>
                <w:color w:val="auto"/>
                <w:szCs w:val="21"/>
                <w:highlight w:val="none"/>
              </w:rPr>
            </w:pPr>
          </w:p>
        </w:tc>
        <w:tc>
          <w:tcPr>
            <w:tcW w:w="2422" w:type="dxa"/>
          </w:tcPr>
          <w:p w14:paraId="2A3D75DC">
            <w:pPr>
              <w:jc w:val="center"/>
              <w:rPr>
                <w:rFonts w:hint="eastAsia" w:ascii="宋体" w:hAnsi="宋体" w:eastAsia="宋体" w:cs="宋体"/>
                <w:color w:val="auto"/>
                <w:szCs w:val="21"/>
                <w:highlight w:val="none"/>
              </w:rPr>
            </w:pPr>
          </w:p>
        </w:tc>
        <w:tc>
          <w:tcPr>
            <w:tcW w:w="2312" w:type="dxa"/>
          </w:tcPr>
          <w:p w14:paraId="31ECCE4D">
            <w:pPr>
              <w:jc w:val="center"/>
              <w:rPr>
                <w:rFonts w:hint="eastAsia" w:ascii="宋体" w:hAnsi="宋体" w:eastAsia="宋体" w:cs="宋体"/>
                <w:color w:val="auto"/>
                <w:szCs w:val="21"/>
                <w:highlight w:val="none"/>
              </w:rPr>
            </w:pPr>
          </w:p>
        </w:tc>
      </w:tr>
      <w:tr w14:paraId="4BB89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14:paraId="5BB3AACC">
            <w:pPr>
              <w:jc w:val="center"/>
              <w:rPr>
                <w:rFonts w:hint="eastAsia" w:ascii="宋体" w:hAnsi="宋体" w:eastAsia="宋体" w:cs="宋体"/>
                <w:color w:val="auto"/>
                <w:szCs w:val="21"/>
                <w:highlight w:val="none"/>
              </w:rPr>
            </w:pPr>
          </w:p>
        </w:tc>
        <w:tc>
          <w:tcPr>
            <w:tcW w:w="3914" w:type="dxa"/>
            <w:vAlign w:val="center"/>
          </w:tcPr>
          <w:p w14:paraId="68E19C3C">
            <w:pPr>
              <w:rPr>
                <w:rFonts w:hint="eastAsia" w:ascii="宋体" w:hAnsi="宋体" w:eastAsia="宋体" w:cs="宋体"/>
                <w:color w:val="auto"/>
                <w:szCs w:val="21"/>
                <w:highlight w:val="none"/>
              </w:rPr>
            </w:pPr>
          </w:p>
        </w:tc>
        <w:tc>
          <w:tcPr>
            <w:tcW w:w="2422" w:type="dxa"/>
          </w:tcPr>
          <w:p w14:paraId="2A06D054">
            <w:pPr>
              <w:jc w:val="center"/>
              <w:rPr>
                <w:rFonts w:hint="eastAsia" w:ascii="宋体" w:hAnsi="宋体" w:eastAsia="宋体" w:cs="宋体"/>
                <w:color w:val="auto"/>
                <w:szCs w:val="21"/>
                <w:highlight w:val="none"/>
              </w:rPr>
            </w:pPr>
          </w:p>
        </w:tc>
        <w:tc>
          <w:tcPr>
            <w:tcW w:w="2312" w:type="dxa"/>
          </w:tcPr>
          <w:p w14:paraId="43DA7632">
            <w:pPr>
              <w:jc w:val="center"/>
              <w:rPr>
                <w:rFonts w:hint="eastAsia" w:ascii="宋体" w:hAnsi="宋体" w:eastAsia="宋体" w:cs="宋体"/>
                <w:color w:val="auto"/>
                <w:szCs w:val="21"/>
                <w:highlight w:val="none"/>
              </w:rPr>
            </w:pPr>
          </w:p>
        </w:tc>
      </w:tr>
      <w:tr w14:paraId="22D3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14:paraId="7706377E">
            <w:pPr>
              <w:jc w:val="center"/>
              <w:rPr>
                <w:rFonts w:hint="eastAsia" w:ascii="宋体" w:hAnsi="宋体" w:eastAsia="宋体" w:cs="宋体"/>
                <w:color w:val="auto"/>
                <w:szCs w:val="21"/>
                <w:highlight w:val="none"/>
              </w:rPr>
            </w:pPr>
          </w:p>
        </w:tc>
        <w:tc>
          <w:tcPr>
            <w:tcW w:w="3914" w:type="dxa"/>
            <w:vAlign w:val="center"/>
          </w:tcPr>
          <w:p w14:paraId="79AF2A22">
            <w:pPr>
              <w:rPr>
                <w:rFonts w:hint="eastAsia" w:ascii="宋体" w:hAnsi="宋体" w:eastAsia="宋体" w:cs="宋体"/>
                <w:color w:val="auto"/>
                <w:szCs w:val="21"/>
                <w:highlight w:val="none"/>
              </w:rPr>
            </w:pPr>
          </w:p>
        </w:tc>
        <w:tc>
          <w:tcPr>
            <w:tcW w:w="2422" w:type="dxa"/>
          </w:tcPr>
          <w:p w14:paraId="6A5CFA66">
            <w:pPr>
              <w:jc w:val="center"/>
              <w:rPr>
                <w:rFonts w:hint="eastAsia" w:ascii="宋体" w:hAnsi="宋体" w:eastAsia="宋体" w:cs="宋体"/>
                <w:color w:val="auto"/>
                <w:szCs w:val="21"/>
                <w:highlight w:val="none"/>
              </w:rPr>
            </w:pPr>
          </w:p>
        </w:tc>
        <w:tc>
          <w:tcPr>
            <w:tcW w:w="2312" w:type="dxa"/>
          </w:tcPr>
          <w:p w14:paraId="507B82C0">
            <w:pPr>
              <w:jc w:val="center"/>
              <w:rPr>
                <w:rFonts w:hint="eastAsia" w:ascii="宋体" w:hAnsi="宋体" w:eastAsia="宋体" w:cs="宋体"/>
                <w:color w:val="auto"/>
                <w:szCs w:val="21"/>
                <w:highlight w:val="none"/>
              </w:rPr>
            </w:pPr>
          </w:p>
        </w:tc>
      </w:tr>
      <w:tr w14:paraId="12EC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14:paraId="7DF90FB5">
            <w:pPr>
              <w:jc w:val="center"/>
              <w:rPr>
                <w:rFonts w:hint="eastAsia" w:ascii="宋体" w:hAnsi="宋体" w:eastAsia="宋体" w:cs="宋体"/>
                <w:color w:val="auto"/>
                <w:szCs w:val="21"/>
                <w:highlight w:val="none"/>
              </w:rPr>
            </w:pPr>
          </w:p>
        </w:tc>
        <w:tc>
          <w:tcPr>
            <w:tcW w:w="3914" w:type="dxa"/>
            <w:vAlign w:val="center"/>
          </w:tcPr>
          <w:p w14:paraId="2EAA455A">
            <w:pPr>
              <w:rPr>
                <w:rFonts w:hint="eastAsia" w:ascii="宋体" w:hAnsi="宋体" w:eastAsia="宋体" w:cs="宋体"/>
                <w:color w:val="auto"/>
                <w:szCs w:val="21"/>
                <w:highlight w:val="none"/>
              </w:rPr>
            </w:pPr>
          </w:p>
        </w:tc>
        <w:tc>
          <w:tcPr>
            <w:tcW w:w="2422" w:type="dxa"/>
          </w:tcPr>
          <w:p w14:paraId="3AB0CC5F">
            <w:pPr>
              <w:jc w:val="center"/>
              <w:rPr>
                <w:rFonts w:hint="eastAsia" w:ascii="宋体" w:hAnsi="宋体" w:eastAsia="宋体" w:cs="宋体"/>
                <w:color w:val="auto"/>
                <w:szCs w:val="21"/>
                <w:highlight w:val="none"/>
              </w:rPr>
            </w:pPr>
          </w:p>
        </w:tc>
        <w:tc>
          <w:tcPr>
            <w:tcW w:w="2312" w:type="dxa"/>
          </w:tcPr>
          <w:p w14:paraId="273220F9">
            <w:pPr>
              <w:jc w:val="center"/>
              <w:rPr>
                <w:rFonts w:hint="eastAsia" w:ascii="宋体" w:hAnsi="宋体" w:eastAsia="宋体" w:cs="宋体"/>
                <w:color w:val="auto"/>
                <w:szCs w:val="21"/>
                <w:highlight w:val="none"/>
              </w:rPr>
            </w:pPr>
          </w:p>
        </w:tc>
      </w:tr>
      <w:tr w14:paraId="7428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14:paraId="331779DB">
            <w:pPr>
              <w:jc w:val="center"/>
              <w:rPr>
                <w:rFonts w:hint="eastAsia" w:ascii="宋体" w:hAnsi="宋体" w:eastAsia="宋体" w:cs="宋体"/>
                <w:color w:val="auto"/>
                <w:szCs w:val="21"/>
                <w:highlight w:val="none"/>
              </w:rPr>
            </w:pPr>
          </w:p>
        </w:tc>
        <w:tc>
          <w:tcPr>
            <w:tcW w:w="3914" w:type="dxa"/>
            <w:vAlign w:val="center"/>
          </w:tcPr>
          <w:p w14:paraId="5F2BCA41">
            <w:pPr>
              <w:rPr>
                <w:rFonts w:hint="eastAsia" w:ascii="宋体" w:hAnsi="宋体" w:eastAsia="宋体" w:cs="宋体"/>
                <w:color w:val="auto"/>
                <w:szCs w:val="21"/>
                <w:highlight w:val="none"/>
              </w:rPr>
            </w:pPr>
          </w:p>
        </w:tc>
        <w:tc>
          <w:tcPr>
            <w:tcW w:w="2422" w:type="dxa"/>
          </w:tcPr>
          <w:p w14:paraId="3DF93D01">
            <w:pPr>
              <w:jc w:val="center"/>
              <w:rPr>
                <w:rFonts w:hint="eastAsia" w:ascii="宋体" w:hAnsi="宋体" w:eastAsia="宋体" w:cs="宋体"/>
                <w:color w:val="auto"/>
                <w:szCs w:val="21"/>
                <w:highlight w:val="none"/>
              </w:rPr>
            </w:pPr>
          </w:p>
        </w:tc>
        <w:tc>
          <w:tcPr>
            <w:tcW w:w="2312" w:type="dxa"/>
          </w:tcPr>
          <w:p w14:paraId="5F6F567F">
            <w:pPr>
              <w:jc w:val="center"/>
              <w:rPr>
                <w:rFonts w:hint="eastAsia" w:ascii="宋体" w:hAnsi="宋体" w:eastAsia="宋体" w:cs="宋体"/>
                <w:color w:val="auto"/>
                <w:szCs w:val="21"/>
                <w:highlight w:val="none"/>
              </w:rPr>
            </w:pPr>
          </w:p>
        </w:tc>
      </w:tr>
      <w:tr w14:paraId="11E3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14:paraId="16E67C0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914" w:type="dxa"/>
            <w:vAlign w:val="center"/>
          </w:tcPr>
          <w:p w14:paraId="6E76063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措施项目</w:t>
            </w:r>
          </w:p>
        </w:tc>
        <w:tc>
          <w:tcPr>
            <w:tcW w:w="2422" w:type="dxa"/>
          </w:tcPr>
          <w:p w14:paraId="696426AD">
            <w:pPr>
              <w:jc w:val="center"/>
              <w:rPr>
                <w:rFonts w:hint="eastAsia" w:ascii="宋体" w:hAnsi="宋体" w:eastAsia="宋体" w:cs="宋体"/>
                <w:color w:val="auto"/>
                <w:szCs w:val="21"/>
                <w:highlight w:val="none"/>
              </w:rPr>
            </w:pPr>
          </w:p>
        </w:tc>
        <w:tc>
          <w:tcPr>
            <w:tcW w:w="2312" w:type="dxa"/>
          </w:tcPr>
          <w:p w14:paraId="393CB1B7">
            <w:pPr>
              <w:jc w:val="center"/>
              <w:rPr>
                <w:rFonts w:hint="eastAsia" w:ascii="宋体" w:hAnsi="宋体" w:eastAsia="宋体" w:cs="宋体"/>
                <w:color w:val="auto"/>
                <w:szCs w:val="21"/>
                <w:highlight w:val="none"/>
              </w:rPr>
            </w:pPr>
          </w:p>
        </w:tc>
      </w:tr>
      <w:tr w14:paraId="2A94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14:paraId="7F72A03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3914" w:type="dxa"/>
            <w:vAlign w:val="center"/>
          </w:tcPr>
          <w:p w14:paraId="52A8D43D">
            <w:pPr>
              <w:ind w:firstLine="310" w:firstLineChars="148"/>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安全文明施工费</w:t>
            </w:r>
          </w:p>
        </w:tc>
        <w:tc>
          <w:tcPr>
            <w:tcW w:w="2422" w:type="dxa"/>
          </w:tcPr>
          <w:p w14:paraId="7E3ED153">
            <w:pPr>
              <w:jc w:val="center"/>
              <w:rPr>
                <w:rFonts w:hint="eastAsia" w:ascii="宋体" w:hAnsi="宋体" w:eastAsia="宋体" w:cs="宋体"/>
                <w:color w:val="auto"/>
                <w:szCs w:val="21"/>
                <w:highlight w:val="none"/>
              </w:rPr>
            </w:pPr>
          </w:p>
        </w:tc>
        <w:tc>
          <w:tcPr>
            <w:tcW w:w="2312" w:type="dxa"/>
          </w:tcPr>
          <w:p w14:paraId="304F0BCA">
            <w:pPr>
              <w:jc w:val="center"/>
              <w:rPr>
                <w:rFonts w:hint="eastAsia" w:ascii="宋体" w:hAnsi="宋体" w:eastAsia="宋体" w:cs="宋体"/>
                <w:color w:val="auto"/>
                <w:szCs w:val="21"/>
                <w:highlight w:val="none"/>
              </w:rPr>
            </w:pPr>
          </w:p>
        </w:tc>
      </w:tr>
      <w:tr w14:paraId="34E6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14:paraId="1686BB1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914" w:type="dxa"/>
            <w:vAlign w:val="center"/>
          </w:tcPr>
          <w:p w14:paraId="371ECEF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其他项目</w:t>
            </w:r>
          </w:p>
        </w:tc>
        <w:tc>
          <w:tcPr>
            <w:tcW w:w="2422" w:type="dxa"/>
          </w:tcPr>
          <w:p w14:paraId="5BF0AC7D">
            <w:pPr>
              <w:jc w:val="center"/>
              <w:rPr>
                <w:rFonts w:hint="eastAsia" w:ascii="宋体" w:hAnsi="宋体" w:eastAsia="宋体" w:cs="宋体"/>
                <w:color w:val="auto"/>
                <w:szCs w:val="21"/>
                <w:highlight w:val="none"/>
              </w:rPr>
            </w:pPr>
          </w:p>
        </w:tc>
        <w:tc>
          <w:tcPr>
            <w:tcW w:w="2312" w:type="dxa"/>
          </w:tcPr>
          <w:p w14:paraId="2A1ED9CB">
            <w:pPr>
              <w:jc w:val="center"/>
              <w:rPr>
                <w:rFonts w:hint="eastAsia" w:ascii="宋体" w:hAnsi="宋体" w:eastAsia="宋体" w:cs="宋体"/>
                <w:color w:val="auto"/>
                <w:szCs w:val="21"/>
                <w:highlight w:val="none"/>
              </w:rPr>
            </w:pPr>
          </w:p>
        </w:tc>
      </w:tr>
      <w:tr w14:paraId="234B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14:paraId="78B077C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3914" w:type="dxa"/>
            <w:vAlign w:val="center"/>
          </w:tcPr>
          <w:p w14:paraId="167E49A4">
            <w:pPr>
              <w:ind w:firstLine="310" w:firstLineChars="148"/>
              <w:rPr>
                <w:rFonts w:hint="eastAsia" w:ascii="宋体" w:hAnsi="宋体" w:eastAsia="宋体" w:cs="宋体"/>
                <w:color w:val="auto"/>
                <w:szCs w:val="21"/>
                <w:highlight w:val="none"/>
              </w:rPr>
            </w:pPr>
            <w:r>
              <w:rPr>
                <w:rFonts w:hint="eastAsia" w:ascii="宋体" w:hAnsi="宋体" w:eastAsia="宋体" w:cs="宋体"/>
                <w:color w:val="auto"/>
                <w:szCs w:val="21"/>
                <w:highlight w:val="none"/>
              </w:rPr>
              <w:t>暂列金额</w:t>
            </w:r>
          </w:p>
        </w:tc>
        <w:tc>
          <w:tcPr>
            <w:tcW w:w="2422" w:type="dxa"/>
          </w:tcPr>
          <w:p w14:paraId="1D091B94">
            <w:pPr>
              <w:jc w:val="center"/>
              <w:rPr>
                <w:rFonts w:hint="eastAsia" w:ascii="宋体" w:hAnsi="宋体" w:eastAsia="宋体" w:cs="宋体"/>
                <w:color w:val="auto"/>
                <w:szCs w:val="21"/>
                <w:highlight w:val="none"/>
              </w:rPr>
            </w:pPr>
          </w:p>
        </w:tc>
        <w:tc>
          <w:tcPr>
            <w:tcW w:w="2312" w:type="dxa"/>
          </w:tcPr>
          <w:p w14:paraId="0BE7C6E6">
            <w:pPr>
              <w:jc w:val="center"/>
              <w:rPr>
                <w:rFonts w:hint="eastAsia" w:ascii="宋体" w:hAnsi="宋体" w:eastAsia="宋体" w:cs="宋体"/>
                <w:color w:val="auto"/>
                <w:szCs w:val="21"/>
                <w:highlight w:val="none"/>
              </w:rPr>
            </w:pPr>
          </w:p>
        </w:tc>
      </w:tr>
      <w:tr w14:paraId="0A47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14:paraId="71FD0E3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3914" w:type="dxa"/>
            <w:vAlign w:val="center"/>
          </w:tcPr>
          <w:p w14:paraId="45D49871">
            <w:pPr>
              <w:ind w:firstLine="310" w:firstLineChars="148"/>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专业工程暂估价</w:t>
            </w:r>
          </w:p>
        </w:tc>
        <w:tc>
          <w:tcPr>
            <w:tcW w:w="2422" w:type="dxa"/>
          </w:tcPr>
          <w:p w14:paraId="79940FB6">
            <w:pPr>
              <w:jc w:val="center"/>
              <w:rPr>
                <w:rFonts w:hint="eastAsia" w:ascii="宋体" w:hAnsi="宋体" w:eastAsia="宋体" w:cs="宋体"/>
                <w:color w:val="auto"/>
                <w:szCs w:val="21"/>
                <w:highlight w:val="none"/>
              </w:rPr>
            </w:pPr>
          </w:p>
        </w:tc>
        <w:tc>
          <w:tcPr>
            <w:tcW w:w="2312" w:type="dxa"/>
          </w:tcPr>
          <w:p w14:paraId="0D82D0F4">
            <w:pPr>
              <w:jc w:val="center"/>
              <w:rPr>
                <w:rFonts w:hint="eastAsia" w:ascii="宋体" w:hAnsi="宋体" w:eastAsia="宋体" w:cs="宋体"/>
                <w:color w:val="auto"/>
                <w:szCs w:val="21"/>
                <w:highlight w:val="none"/>
              </w:rPr>
            </w:pPr>
          </w:p>
        </w:tc>
      </w:tr>
      <w:tr w14:paraId="22E5E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14:paraId="0198C38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3914" w:type="dxa"/>
            <w:vAlign w:val="center"/>
          </w:tcPr>
          <w:p w14:paraId="157A89FD">
            <w:pPr>
              <w:ind w:firstLine="310" w:firstLineChars="148"/>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计日工</w:t>
            </w:r>
          </w:p>
        </w:tc>
        <w:tc>
          <w:tcPr>
            <w:tcW w:w="2422" w:type="dxa"/>
          </w:tcPr>
          <w:p w14:paraId="3D591868">
            <w:pPr>
              <w:jc w:val="center"/>
              <w:rPr>
                <w:rFonts w:hint="eastAsia" w:ascii="宋体" w:hAnsi="宋体" w:eastAsia="宋体" w:cs="宋体"/>
                <w:color w:val="auto"/>
                <w:szCs w:val="21"/>
                <w:highlight w:val="none"/>
              </w:rPr>
            </w:pPr>
          </w:p>
        </w:tc>
        <w:tc>
          <w:tcPr>
            <w:tcW w:w="2312" w:type="dxa"/>
          </w:tcPr>
          <w:p w14:paraId="5D089720">
            <w:pPr>
              <w:jc w:val="center"/>
              <w:rPr>
                <w:rFonts w:hint="eastAsia" w:ascii="宋体" w:hAnsi="宋体" w:eastAsia="宋体" w:cs="宋体"/>
                <w:color w:val="auto"/>
                <w:szCs w:val="21"/>
                <w:highlight w:val="none"/>
              </w:rPr>
            </w:pPr>
          </w:p>
        </w:tc>
      </w:tr>
      <w:tr w14:paraId="0927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14:paraId="58FADBC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3914" w:type="dxa"/>
            <w:vAlign w:val="center"/>
          </w:tcPr>
          <w:p w14:paraId="7F2D0186">
            <w:pPr>
              <w:ind w:firstLine="310" w:firstLineChars="148"/>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总承包服务费</w:t>
            </w:r>
          </w:p>
        </w:tc>
        <w:tc>
          <w:tcPr>
            <w:tcW w:w="2422" w:type="dxa"/>
          </w:tcPr>
          <w:p w14:paraId="4EDD0000">
            <w:pPr>
              <w:jc w:val="center"/>
              <w:rPr>
                <w:rFonts w:hint="eastAsia" w:ascii="宋体" w:hAnsi="宋体" w:eastAsia="宋体" w:cs="宋体"/>
                <w:color w:val="auto"/>
                <w:szCs w:val="21"/>
                <w:highlight w:val="none"/>
              </w:rPr>
            </w:pPr>
          </w:p>
        </w:tc>
        <w:tc>
          <w:tcPr>
            <w:tcW w:w="2312" w:type="dxa"/>
          </w:tcPr>
          <w:p w14:paraId="6470124A">
            <w:pPr>
              <w:jc w:val="center"/>
              <w:rPr>
                <w:rFonts w:hint="eastAsia" w:ascii="宋体" w:hAnsi="宋体" w:eastAsia="宋体" w:cs="宋体"/>
                <w:color w:val="auto"/>
                <w:szCs w:val="21"/>
                <w:highlight w:val="none"/>
              </w:rPr>
            </w:pPr>
          </w:p>
        </w:tc>
      </w:tr>
      <w:tr w14:paraId="48BA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14:paraId="2B3E796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914" w:type="dxa"/>
            <w:vAlign w:val="center"/>
          </w:tcPr>
          <w:p w14:paraId="13EFF54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规费</w:t>
            </w:r>
          </w:p>
        </w:tc>
        <w:tc>
          <w:tcPr>
            <w:tcW w:w="2422" w:type="dxa"/>
          </w:tcPr>
          <w:p w14:paraId="1DE1837D">
            <w:pPr>
              <w:jc w:val="center"/>
              <w:rPr>
                <w:rFonts w:hint="eastAsia" w:ascii="宋体" w:hAnsi="宋体" w:eastAsia="宋体" w:cs="宋体"/>
                <w:color w:val="auto"/>
                <w:szCs w:val="21"/>
                <w:highlight w:val="none"/>
              </w:rPr>
            </w:pPr>
          </w:p>
        </w:tc>
        <w:tc>
          <w:tcPr>
            <w:tcW w:w="2312" w:type="dxa"/>
          </w:tcPr>
          <w:p w14:paraId="4778B8E9">
            <w:pPr>
              <w:jc w:val="center"/>
              <w:rPr>
                <w:rFonts w:hint="eastAsia" w:ascii="宋体" w:hAnsi="宋体" w:eastAsia="宋体" w:cs="宋体"/>
                <w:color w:val="auto"/>
                <w:szCs w:val="21"/>
                <w:highlight w:val="none"/>
              </w:rPr>
            </w:pPr>
          </w:p>
        </w:tc>
      </w:tr>
      <w:tr w14:paraId="6200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040" w:type="dxa"/>
            <w:vAlign w:val="center"/>
          </w:tcPr>
          <w:p w14:paraId="0B4C6E4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914" w:type="dxa"/>
            <w:vAlign w:val="center"/>
          </w:tcPr>
          <w:p w14:paraId="0B2AC82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税金</w:t>
            </w:r>
          </w:p>
        </w:tc>
        <w:tc>
          <w:tcPr>
            <w:tcW w:w="2422" w:type="dxa"/>
          </w:tcPr>
          <w:p w14:paraId="2B282FEC">
            <w:pPr>
              <w:jc w:val="center"/>
              <w:rPr>
                <w:rFonts w:hint="eastAsia" w:ascii="宋体" w:hAnsi="宋体" w:eastAsia="宋体" w:cs="宋体"/>
                <w:color w:val="auto"/>
                <w:szCs w:val="21"/>
                <w:highlight w:val="none"/>
              </w:rPr>
            </w:pPr>
          </w:p>
        </w:tc>
        <w:tc>
          <w:tcPr>
            <w:tcW w:w="2312" w:type="dxa"/>
          </w:tcPr>
          <w:p w14:paraId="2A7A2E4B">
            <w:pPr>
              <w:jc w:val="center"/>
              <w:rPr>
                <w:rFonts w:hint="eastAsia" w:ascii="宋体" w:hAnsi="宋体" w:eastAsia="宋体" w:cs="宋体"/>
                <w:color w:val="auto"/>
                <w:szCs w:val="21"/>
                <w:highlight w:val="none"/>
              </w:rPr>
            </w:pPr>
          </w:p>
        </w:tc>
      </w:tr>
      <w:tr w14:paraId="6889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954" w:type="dxa"/>
            <w:gridSpan w:val="2"/>
            <w:vAlign w:val="center"/>
          </w:tcPr>
          <w:p w14:paraId="278C62F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招标报价合计</w:t>
            </w:r>
            <w:r>
              <w:rPr>
                <w:rFonts w:hint="eastAsia" w:ascii="宋体" w:hAnsi="宋体" w:eastAsia="宋体" w:cs="宋体"/>
                <w:color w:val="auto"/>
                <w:szCs w:val="21"/>
                <w:highlight w:val="none"/>
              </w:rPr>
              <w:t>=1+2+3+4+5</w:t>
            </w:r>
          </w:p>
        </w:tc>
        <w:tc>
          <w:tcPr>
            <w:tcW w:w="2422" w:type="dxa"/>
            <w:vAlign w:val="center"/>
          </w:tcPr>
          <w:p w14:paraId="5F402102">
            <w:pPr>
              <w:jc w:val="center"/>
              <w:rPr>
                <w:rFonts w:hint="eastAsia" w:ascii="宋体" w:hAnsi="宋体" w:eastAsia="宋体" w:cs="宋体"/>
                <w:color w:val="auto"/>
                <w:szCs w:val="21"/>
                <w:highlight w:val="none"/>
              </w:rPr>
            </w:pPr>
          </w:p>
        </w:tc>
        <w:tc>
          <w:tcPr>
            <w:tcW w:w="2312" w:type="dxa"/>
            <w:vAlign w:val="center"/>
          </w:tcPr>
          <w:p w14:paraId="2A7CCF2B">
            <w:pPr>
              <w:jc w:val="center"/>
              <w:rPr>
                <w:rFonts w:hint="eastAsia" w:ascii="宋体" w:hAnsi="宋体" w:eastAsia="宋体" w:cs="宋体"/>
                <w:color w:val="auto"/>
                <w:szCs w:val="21"/>
                <w:highlight w:val="none"/>
              </w:rPr>
            </w:pPr>
          </w:p>
        </w:tc>
      </w:tr>
    </w:tbl>
    <w:p w14:paraId="02BE0B4F">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注：本表适用于单位工程投标报价的汇总，如无单位工程划分，单项工程也使用本表汇总。</w:t>
      </w:r>
    </w:p>
    <w:p w14:paraId="19A88556">
      <w:pPr>
        <w:jc w:val="right"/>
        <w:rPr>
          <w:rFonts w:hint="eastAsia" w:ascii="宋体" w:hAnsi="宋体" w:eastAsia="宋体" w:cs="宋体"/>
          <w:color w:val="auto"/>
          <w:highlight w:val="none"/>
        </w:rPr>
      </w:pPr>
      <w:r>
        <w:rPr>
          <w:rFonts w:hint="eastAsia" w:ascii="宋体" w:hAnsi="宋体" w:eastAsia="宋体" w:cs="宋体"/>
          <w:color w:val="auto"/>
          <w:highlight w:val="none"/>
        </w:rPr>
        <w:t>表</w:t>
      </w:r>
      <w:r>
        <w:rPr>
          <w:rFonts w:hint="eastAsia" w:ascii="宋体" w:hAnsi="宋体" w:eastAsia="宋体" w:cs="宋体"/>
          <w:color w:val="auto"/>
          <w:highlight w:val="none"/>
        </w:rPr>
        <w:t>—04</w:t>
      </w:r>
    </w:p>
    <w:p w14:paraId="1994DF7D">
      <w:pPr>
        <w:ind w:right="420"/>
        <w:jc w:val="center"/>
        <w:rPr>
          <w:rFonts w:hint="eastAsia" w:ascii="宋体" w:hAnsi="宋体" w:eastAsia="宋体" w:cs="宋体"/>
          <w:b/>
          <w:bCs/>
          <w:color w:val="auto"/>
          <w:kern w:val="0"/>
          <w:sz w:val="32"/>
          <w:szCs w:val="32"/>
          <w:highlight w:val="none"/>
        </w:rPr>
      </w:pPr>
    </w:p>
    <w:p w14:paraId="600549D1">
      <w:pPr>
        <w:ind w:right="420"/>
        <w:jc w:val="center"/>
        <w:rPr>
          <w:rFonts w:hint="eastAsia" w:ascii="宋体" w:hAnsi="宋体" w:eastAsia="宋体" w:cs="宋体"/>
          <w:b/>
          <w:bCs/>
          <w:color w:val="auto"/>
          <w:kern w:val="0"/>
          <w:sz w:val="32"/>
          <w:szCs w:val="32"/>
          <w:highlight w:val="none"/>
        </w:rPr>
      </w:pPr>
    </w:p>
    <w:p w14:paraId="2019F1E3">
      <w:pPr>
        <w:ind w:right="420"/>
        <w:jc w:val="center"/>
        <w:rPr>
          <w:rFonts w:hint="eastAsia" w:ascii="宋体" w:hAnsi="宋体" w:eastAsia="宋体" w:cs="宋体"/>
          <w:b/>
          <w:bCs/>
          <w:color w:val="auto"/>
          <w:kern w:val="0"/>
          <w:sz w:val="32"/>
          <w:szCs w:val="32"/>
          <w:highlight w:val="none"/>
        </w:rPr>
      </w:pPr>
      <w:r>
        <w:rPr>
          <w:rFonts w:hint="eastAsia" w:ascii="宋体" w:hAnsi="宋体" w:eastAsia="宋体" w:cs="宋体"/>
          <w:b/>
          <w:bCs/>
          <w:color w:val="auto"/>
          <w:kern w:val="0"/>
          <w:sz w:val="32"/>
          <w:szCs w:val="32"/>
          <w:highlight w:val="none"/>
        </w:rPr>
        <w:t>分部分项工程和措施项目计价表</w:t>
      </w:r>
    </w:p>
    <w:p w14:paraId="5B9B844C">
      <w:pPr>
        <w:ind w:right="420"/>
        <w:jc w:val="center"/>
        <w:rPr>
          <w:rFonts w:hint="eastAsia" w:ascii="宋体" w:hAnsi="宋体" w:eastAsia="宋体" w:cs="宋体"/>
          <w:b/>
          <w:bCs/>
          <w:color w:val="auto"/>
          <w:kern w:val="0"/>
          <w:sz w:val="32"/>
          <w:szCs w:val="32"/>
          <w:highlight w:val="none"/>
        </w:rPr>
      </w:pPr>
    </w:p>
    <w:p w14:paraId="20AF3C67">
      <w:pPr>
        <w:pStyle w:val="9"/>
        <w:tabs>
          <w:tab w:val="left" w:pos="4529"/>
          <w:tab w:val="left" w:pos="7890"/>
          <w:tab w:val="left" w:pos="8416"/>
          <w:tab w:val="left" w:pos="9047"/>
        </w:tabs>
        <w:ind w:firstLine="230" w:firstLineChars="100"/>
        <w:rPr>
          <w:rFonts w:hint="eastAsia" w:ascii="宋体" w:hAnsi="宋体" w:eastAsia="宋体" w:cs="宋体"/>
          <w:color w:val="auto"/>
          <w:highlight w:val="none"/>
        </w:rPr>
      </w:pPr>
      <w:r>
        <w:rPr>
          <w:rFonts w:hint="eastAsia" w:ascii="宋体" w:hAnsi="宋体" w:eastAsia="宋体" w:cs="宋体"/>
          <w:color w:val="auto"/>
          <w:highlight w:val="none"/>
        </w:rPr>
        <w:t>工程名称：标段：第页共页</w:t>
      </w:r>
    </w:p>
    <w:tbl>
      <w:tblPr>
        <w:tblStyle w:val="17"/>
        <w:tblW w:w="9391" w:type="dxa"/>
        <w:tblInd w:w="93" w:type="dxa"/>
        <w:tblLayout w:type="fixed"/>
        <w:tblCellMar>
          <w:top w:w="0" w:type="dxa"/>
          <w:left w:w="108" w:type="dxa"/>
          <w:bottom w:w="0" w:type="dxa"/>
          <w:right w:w="108" w:type="dxa"/>
        </w:tblCellMar>
      </w:tblPr>
      <w:tblGrid>
        <w:gridCol w:w="546"/>
        <w:gridCol w:w="1581"/>
        <w:gridCol w:w="1186"/>
        <w:gridCol w:w="2107"/>
        <w:gridCol w:w="658"/>
        <w:gridCol w:w="809"/>
        <w:gridCol w:w="791"/>
        <w:gridCol w:w="797"/>
        <w:gridCol w:w="916"/>
      </w:tblGrid>
      <w:tr w14:paraId="3A928667">
        <w:tblPrEx>
          <w:tblCellMar>
            <w:top w:w="0" w:type="dxa"/>
            <w:left w:w="108" w:type="dxa"/>
            <w:bottom w:w="0" w:type="dxa"/>
            <w:right w:w="108" w:type="dxa"/>
          </w:tblCellMar>
        </w:tblPrEx>
        <w:trPr>
          <w:trHeight w:val="428" w:hRule="atLeast"/>
        </w:trPr>
        <w:tc>
          <w:tcPr>
            <w:tcW w:w="546" w:type="dxa"/>
            <w:vMerge w:val="restart"/>
            <w:tcBorders>
              <w:top w:val="single" w:color="auto" w:sz="8" w:space="0"/>
              <w:left w:val="single" w:color="auto" w:sz="8" w:space="0"/>
              <w:bottom w:val="single" w:color="auto" w:sz="4" w:space="0"/>
              <w:right w:val="single" w:color="auto" w:sz="4" w:space="0"/>
            </w:tcBorders>
            <w:vAlign w:val="center"/>
          </w:tcPr>
          <w:p w14:paraId="5FABFF5B">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序号</w:t>
            </w:r>
          </w:p>
        </w:tc>
        <w:tc>
          <w:tcPr>
            <w:tcW w:w="1581" w:type="dxa"/>
            <w:vMerge w:val="restart"/>
            <w:tcBorders>
              <w:top w:val="single" w:color="auto" w:sz="8" w:space="0"/>
              <w:left w:val="single" w:color="auto" w:sz="4" w:space="0"/>
              <w:bottom w:val="single" w:color="auto" w:sz="4" w:space="0"/>
              <w:right w:val="single" w:color="auto" w:sz="4" w:space="0"/>
            </w:tcBorders>
            <w:vAlign w:val="center"/>
          </w:tcPr>
          <w:p w14:paraId="6EE4C1CD">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项目编码</w:t>
            </w:r>
          </w:p>
        </w:tc>
        <w:tc>
          <w:tcPr>
            <w:tcW w:w="1186" w:type="dxa"/>
            <w:vMerge w:val="restart"/>
            <w:tcBorders>
              <w:top w:val="single" w:color="auto" w:sz="8" w:space="0"/>
              <w:left w:val="single" w:color="auto" w:sz="4" w:space="0"/>
              <w:bottom w:val="single" w:color="auto" w:sz="4" w:space="0"/>
              <w:right w:val="single" w:color="auto" w:sz="4" w:space="0"/>
            </w:tcBorders>
            <w:vAlign w:val="center"/>
          </w:tcPr>
          <w:p w14:paraId="0253C042">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项目名称</w:t>
            </w:r>
          </w:p>
        </w:tc>
        <w:tc>
          <w:tcPr>
            <w:tcW w:w="2107" w:type="dxa"/>
            <w:vMerge w:val="restart"/>
            <w:tcBorders>
              <w:top w:val="single" w:color="auto" w:sz="8" w:space="0"/>
              <w:left w:val="single" w:color="auto" w:sz="4" w:space="0"/>
              <w:bottom w:val="single" w:color="auto" w:sz="4" w:space="0"/>
              <w:right w:val="single" w:color="auto" w:sz="4" w:space="0"/>
            </w:tcBorders>
            <w:vAlign w:val="center"/>
          </w:tcPr>
          <w:p w14:paraId="4378E3C2">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项目特征描述</w:t>
            </w:r>
          </w:p>
        </w:tc>
        <w:tc>
          <w:tcPr>
            <w:tcW w:w="658" w:type="dxa"/>
            <w:vMerge w:val="restart"/>
            <w:tcBorders>
              <w:top w:val="single" w:color="auto" w:sz="8" w:space="0"/>
              <w:left w:val="single" w:color="auto" w:sz="4" w:space="0"/>
              <w:bottom w:val="single" w:color="auto" w:sz="4" w:space="0"/>
              <w:right w:val="single" w:color="auto" w:sz="4" w:space="0"/>
            </w:tcBorders>
            <w:vAlign w:val="center"/>
          </w:tcPr>
          <w:p w14:paraId="6A46CD48">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计量</w:t>
            </w:r>
            <w:r>
              <w:rPr>
                <w:rFonts w:hint="eastAsia" w:ascii="宋体" w:hAnsi="宋体" w:eastAsia="宋体" w:cs="宋体"/>
                <w:b/>
                <w:bCs/>
                <w:color w:val="auto"/>
                <w:kern w:val="0"/>
                <w:sz w:val="20"/>
                <w:szCs w:val="20"/>
                <w:highlight w:val="none"/>
              </w:rPr>
              <w:br w:type="textWrapping"/>
            </w:r>
            <w:r>
              <w:rPr>
                <w:rFonts w:hint="eastAsia" w:ascii="宋体" w:hAnsi="宋体" w:eastAsia="宋体" w:cs="宋体"/>
                <w:b/>
                <w:bCs/>
                <w:color w:val="auto"/>
                <w:kern w:val="0"/>
                <w:sz w:val="20"/>
                <w:szCs w:val="20"/>
                <w:highlight w:val="none"/>
              </w:rPr>
              <w:t>单位</w:t>
            </w:r>
          </w:p>
        </w:tc>
        <w:tc>
          <w:tcPr>
            <w:tcW w:w="809" w:type="dxa"/>
            <w:vMerge w:val="restart"/>
            <w:tcBorders>
              <w:top w:val="single" w:color="auto" w:sz="8" w:space="0"/>
              <w:left w:val="single" w:color="auto" w:sz="4" w:space="0"/>
              <w:bottom w:val="single" w:color="auto" w:sz="4" w:space="0"/>
              <w:right w:val="single" w:color="auto" w:sz="4" w:space="0"/>
            </w:tcBorders>
            <w:vAlign w:val="center"/>
          </w:tcPr>
          <w:p w14:paraId="403C7A64">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工程量</w:t>
            </w:r>
          </w:p>
        </w:tc>
        <w:tc>
          <w:tcPr>
            <w:tcW w:w="2504" w:type="dxa"/>
            <w:gridSpan w:val="3"/>
            <w:tcBorders>
              <w:top w:val="single" w:color="auto" w:sz="8" w:space="0"/>
              <w:left w:val="nil"/>
              <w:bottom w:val="single" w:color="auto" w:sz="4" w:space="0"/>
              <w:right w:val="single" w:color="auto" w:sz="8" w:space="0"/>
            </w:tcBorders>
            <w:vAlign w:val="center"/>
          </w:tcPr>
          <w:p w14:paraId="54F7531B">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金额（元）</w:t>
            </w:r>
          </w:p>
        </w:tc>
      </w:tr>
      <w:tr w14:paraId="1B0E8A68">
        <w:tblPrEx>
          <w:tblCellMar>
            <w:top w:w="0" w:type="dxa"/>
            <w:left w:w="108" w:type="dxa"/>
            <w:bottom w:w="0" w:type="dxa"/>
            <w:right w:w="108" w:type="dxa"/>
          </w:tblCellMar>
        </w:tblPrEx>
        <w:trPr>
          <w:trHeight w:val="388" w:hRule="atLeast"/>
        </w:trPr>
        <w:tc>
          <w:tcPr>
            <w:tcW w:w="546" w:type="dxa"/>
            <w:vMerge w:val="continue"/>
            <w:tcBorders>
              <w:top w:val="single" w:color="auto" w:sz="8" w:space="0"/>
              <w:left w:val="single" w:color="auto" w:sz="8" w:space="0"/>
              <w:bottom w:val="single" w:color="auto" w:sz="4" w:space="0"/>
              <w:right w:val="single" w:color="auto" w:sz="4" w:space="0"/>
            </w:tcBorders>
            <w:vAlign w:val="center"/>
          </w:tcPr>
          <w:p w14:paraId="1D532DF7">
            <w:pPr>
              <w:widowControl/>
              <w:jc w:val="left"/>
              <w:rPr>
                <w:rFonts w:hint="eastAsia" w:ascii="宋体" w:hAnsi="宋体" w:eastAsia="宋体" w:cs="宋体"/>
                <w:b/>
                <w:bCs/>
                <w:color w:val="auto"/>
                <w:kern w:val="0"/>
                <w:sz w:val="20"/>
                <w:szCs w:val="20"/>
                <w:highlight w:val="none"/>
              </w:rPr>
            </w:pPr>
          </w:p>
        </w:tc>
        <w:tc>
          <w:tcPr>
            <w:tcW w:w="1581" w:type="dxa"/>
            <w:vMerge w:val="continue"/>
            <w:tcBorders>
              <w:top w:val="single" w:color="auto" w:sz="8" w:space="0"/>
              <w:left w:val="single" w:color="auto" w:sz="4" w:space="0"/>
              <w:bottom w:val="single" w:color="auto" w:sz="4" w:space="0"/>
              <w:right w:val="single" w:color="auto" w:sz="4" w:space="0"/>
            </w:tcBorders>
            <w:vAlign w:val="center"/>
          </w:tcPr>
          <w:p w14:paraId="4097053E">
            <w:pPr>
              <w:widowControl/>
              <w:jc w:val="left"/>
              <w:rPr>
                <w:rFonts w:hint="eastAsia" w:ascii="宋体" w:hAnsi="宋体" w:eastAsia="宋体" w:cs="宋体"/>
                <w:b/>
                <w:bCs/>
                <w:color w:val="auto"/>
                <w:kern w:val="0"/>
                <w:sz w:val="20"/>
                <w:szCs w:val="20"/>
                <w:highlight w:val="none"/>
              </w:rPr>
            </w:pPr>
          </w:p>
        </w:tc>
        <w:tc>
          <w:tcPr>
            <w:tcW w:w="1186" w:type="dxa"/>
            <w:vMerge w:val="continue"/>
            <w:tcBorders>
              <w:top w:val="single" w:color="auto" w:sz="8" w:space="0"/>
              <w:left w:val="single" w:color="auto" w:sz="4" w:space="0"/>
              <w:bottom w:val="single" w:color="auto" w:sz="4" w:space="0"/>
              <w:right w:val="single" w:color="auto" w:sz="4" w:space="0"/>
            </w:tcBorders>
            <w:vAlign w:val="center"/>
          </w:tcPr>
          <w:p w14:paraId="36F18EDF">
            <w:pPr>
              <w:widowControl/>
              <w:jc w:val="left"/>
              <w:rPr>
                <w:rFonts w:hint="eastAsia" w:ascii="宋体" w:hAnsi="宋体" w:eastAsia="宋体" w:cs="宋体"/>
                <w:b/>
                <w:bCs/>
                <w:color w:val="auto"/>
                <w:kern w:val="0"/>
                <w:sz w:val="20"/>
                <w:szCs w:val="20"/>
                <w:highlight w:val="none"/>
              </w:rPr>
            </w:pPr>
          </w:p>
        </w:tc>
        <w:tc>
          <w:tcPr>
            <w:tcW w:w="2107" w:type="dxa"/>
            <w:vMerge w:val="continue"/>
            <w:tcBorders>
              <w:top w:val="single" w:color="auto" w:sz="8" w:space="0"/>
              <w:left w:val="single" w:color="auto" w:sz="4" w:space="0"/>
              <w:bottom w:val="single" w:color="auto" w:sz="4" w:space="0"/>
              <w:right w:val="single" w:color="auto" w:sz="4" w:space="0"/>
            </w:tcBorders>
            <w:vAlign w:val="center"/>
          </w:tcPr>
          <w:p w14:paraId="7201BF2C">
            <w:pPr>
              <w:widowControl/>
              <w:jc w:val="left"/>
              <w:rPr>
                <w:rFonts w:hint="eastAsia" w:ascii="宋体" w:hAnsi="宋体" w:eastAsia="宋体" w:cs="宋体"/>
                <w:b/>
                <w:bCs/>
                <w:color w:val="auto"/>
                <w:kern w:val="0"/>
                <w:sz w:val="20"/>
                <w:szCs w:val="20"/>
                <w:highlight w:val="none"/>
              </w:rPr>
            </w:pPr>
          </w:p>
        </w:tc>
        <w:tc>
          <w:tcPr>
            <w:tcW w:w="658" w:type="dxa"/>
            <w:vMerge w:val="continue"/>
            <w:tcBorders>
              <w:top w:val="single" w:color="auto" w:sz="8" w:space="0"/>
              <w:left w:val="single" w:color="auto" w:sz="4" w:space="0"/>
              <w:bottom w:val="single" w:color="auto" w:sz="4" w:space="0"/>
              <w:right w:val="single" w:color="auto" w:sz="4" w:space="0"/>
            </w:tcBorders>
            <w:vAlign w:val="center"/>
          </w:tcPr>
          <w:p w14:paraId="304D2187">
            <w:pPr>
              <w:widowControl/>
              <w:jc w:val="left"/>
              <w:rPr>
                <w:rFonts w:hint="eastAsia" w:ascii="宋体" w:hAnsi="宋体" w:eastAsia="宋体" w:cs="宋体"/>
                <w:b/>
                <w:bCs/>
                <w:color w:val="auto"/>
                <w:kern w:val="0"/>
                <w:sz w:val="20"/>
                <w:szCs w:val="20"/>
                <w:highlight w:val="none"/>
              </w:rPr>
            </w:pPr>
          </w:p>
        </w:tc>
        <w:tc>
          <w:tcPr>
            <w:tcW w:w="809" w:type="dxa"/>
            <w:vMerge w:val="continue"/>
            <w:tcBorders>
              <w:top w:val="single" w:color="auto" w:sz="8" w:space="0"/>
              <w:left w:val="single" w:color="auto" w:sz="4" w:space="0"/>
              <w:bottom w:val="single" w:color="auto" w:sz="4" w:space="0"/>
              <w:right w:val="single" w:color="auto" w:sz="4" w:space="0"/>
            </w:tcBorders>
            <w:vAlign w:val="center"/>
          </w:tcPr>
          <w:p w14:paraId="3E6CE668">
            <w:pPr>
              <w:widowControl/>
              <w:jc w:val="left"/>
              <w:rPr>
                <w:rFonts w:hint="eastAsia" w:ascii="宋体" w:hAnsi="宋体" w:eastAsia="宋体" w:cs="宋体"/>
                <w:b/>
                <w:bCs/>
                <w:color w:val="auto"/>
                <w:kern w:val="0"/>
                <w:sz w:val="20"/>
                <w:szCs w:val="20"/>
                <w:highlight w:val="none"/>
              </w:rPr>
            </w:pPr>
          </w:p>
        </w:tc>
        <w:tc>
          <w:tcPr>
            <w:tcW w:w="791" w:type="dxa"/>
            <w:vMerge w:val="restart"/>
            <w:tcBorders>
              <w:top w:val="nil"/>
              <w:left w:val="single" w:color="auto" w:sz="4" w:space="0"/>
              <w:bottom w:val="single" w:color="auto" w:sz="4" w:space="0"/>
              <w:right w:val="single" w:color="auto" w:sz="4" w:space="0"/>
            </w:tcBorders>
            <w:vAlign w:val="center"/>
          </w:tcPr>
          <w:p w14:paraId="5C9E226B">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综合</w:t>
            </w:r>
            <w:r>
              <w:rPr>
                <w:rFonts w:hint="eastAsia" w:ascii="宋体" w:hAnsi="宋体" w:eastAsia="宋体" w:cs="宋体"/>
                <w:b/>
                <w:bCs/>
                <w:color w:val="auto"/>
                <w:kern w:val="0"/>
                <w:sz w:val="20"/>
                <w:szCs w:val="20"/>
                <w:highlight w:val="none"/>
              </w:rPr>
              <w:br w:type="textWrapping"/>
            </w:r>
            <w:r>
              <w:rPr>
                <w:rFonts w:hint="eastAsia" w:ascii="宋体" w:hAnsi="宋体" w:eastAsia="宋体" w:cs="宋体"/>
                <w:b/>
                <w:bCs/>
                <w:color w:val="auto"/>
                <w:kern w:val="0"/>
                <w:sz w:val="20"/>
                <w:szCs w:val="20"/>
                <w:highlight w:val="none"/>
              </w:rPr>
              <w:t>单价</w:t>
            </w:r>
          </w:p>
        </w:tc>
        <w:tc>
          <w:tcPr>
            <w:tcW w:w="797" w:type="dxa"/>
            <w:vMerge w:val="restart"/>
            <w:tcBorders>
              <w:top w:val="nil"/>
              <w:left w:val="single" w:color="auto" w:sz="4" w:space="0"/>
              <w:bottom w:val="single" w:color="auto" w:sz="4" w:space="0"/>
              <w:right w:val="single" w:color="auto" w:sz="4" w:space="0"/>
            </w:tcBorders>
            <w:vAlign w:val="center"/>
          </w:tcPr>
          <w:p w14:paraId="22644FD7">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合价</w:t>
            </w:r>
          </w:p>
        </w:tc>
        <w:tc>
          <w:tcPr>
            <w:tcW w:w="916" w:type="dxa"/>
            <w:tcBorders>
              <w:top w:val="nil"/>
              <w:left w:val="nil"/>
              <w:bottom w:val="single" w:color="auto" w:sz="4" w:space="0"/>
              <w:right w:val="single" w:color="auto" w:sz="8" w:space="0"/>
            </w:tcBorders>
            <w:vAlign w:val="center"/>
          </w:tcPr>
          <w:p w14:paraId="20385DFC">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其中</w:t>
            </w:r>
          </w:p>
        </w:tc>
      </w:tr>
      <w:tr w14:paraId="33494BAE">
        <w:tblPrEx>
          <w:tblCellMar>
            <w:top w:w="0" w:type="dxa"/>
            <w:left w:w="108" w:type="dxa"/>
            <w:bottom w:w="0" w:type="dxa"/>
            <w:right w:w="108" w:type="dxa"/>
          </w:tblCellMar>
        </w:tblPrEx>
        <w:trPr>
          <w:trHeight w:val="388" w:hRule="atLeast"/>
        </w:trPr>
        <w:tc>
          <w:tcPr>
            <w:tcW w:w="546" w:type="dxa"/>
            <w:vMerge w:val="continue"/>
            <w:tcBorders>
              <w:top w:val="single" w:color="auto" w:sz="8" w:space="0"/>
              <w:left w:val="single" w:color="auto" w:sz="8" w:space="0"/>
              <w:bottom w:val="single" w:color="auto" w:sz="4" w:space="0"/>
              <w:right w:val="single" w:color="auto" w:sz="4" w:space="0"/>
            </w:tcBorders>
            <w:vAlign w:val="center"/>
          </w:tcPr>
          <w:p w14:paraId="19285B28">
            <w:pPr>
              <w:widowControl/>
              <w:jc w:val="left"/>
              <w:rPr>
                <w:rFonts w:hint="eastAsia" w:ascii="宋体" w:hAnsi="宋体" w:eastAsia="宋体" w:cs="宋体"/>
                <w:b/>
                <w:bCs/>
                <w:color w:val="auto"/>
                <w:kern w:val="0"/>
                <w:sz w:val="20"/>
                <w:szCs w:val="20"/>
                <w:highlight w:val="none"/>
              </w:rPr>
            </w:pPr>
          </w:p>
        </w:tc>
        <w:tc>
          <w:tcPr>
            <w:tcW w:w="1581" w:type="dxa"/>
            <w:vMerge w:val="continue"/>
            <w:tcBorders>
              <w:top w:val="single" w:color="auto" w:sz="8" w:space="0"/>
              <w:left w:val="single" w:color="auto" w:sz="4" w:space="0"/>
              <w:bottom w:val="single" w:color="auto" w:sz="4" w:space="0"/>
              <w:right w:val="single" w:color="auto" w:sz="4" w:space="0"/>
            </w:tcBorders>
            <w:vAlign w:val="center"/>
          </w:tcPr>
          <w:p w14:paraId="46E6E50F">
            <w:pPr>
              <w:widowControl/>
              <w:jc w:val="left"/>
              <w:rPr>
                <w:rFonts w:hint="eastAsia" w:ascii="宋体" w:hAnsi="宋体" w:eastAsia="宋体" w:cs="宋体"/>
                <w:b/>
                <w:bCs/>
                <w:color w:val="auto"/>
                <w:kern w:val="0"/>
                <w:sz w:val="20"/>
                <w:szCs w:val="20"/>
                <w:highlight w:val="none"/>
              </w:rPr>
            </w:pPr>
          </w:p>
        </w:tc>
        <w:tc>
          <w:tcPr>
            <w:tcW w:w="1186" w:type="dxa"/>
            <w:vMerge w:val="continue"/>
            <w:tcBorders>
              <w:top w:val="single" w:color="auto" w:sz="8" w:space="0"/>
              <w:left w:val="single" w:color="auto" w:sz="4" w:space="0"/>
              <w:bottom w:val="single" w:color="auto" w:sz="4" w:space="0"/>
              <w:right w:val="single" w:color="auto" w:sz="4" w:space="0"/>
            </w:tcBorders>
            <w:vAlign w:val="center"/>
          </w:tcPr>
          <w:p w14:paraId="041ABD6E">
            <w:pPr>
              <w:widowControl/>
              <w:jc w:val="left"/>
              <w:rPr>
                <w:rFonts w:hint="eastAsia" w:ascii="宋体" w:hAnsi="宋体" w:eastAsia="宋体" w:cs="宋体"/>
                <w:b/>
                <w:bCs/>
                <w:color w:val="auto"/>
                <w:kern w:val="0"/>
                <w:sz w:val="20"/>
                <w:szCs w:val="20"/>
                <w:highlight w:val="none"/>
              </w:rPr>
            </w:pPr>
          </w:p>
        </w:tc>
        <w:tc>
          <w:tcPr>
            <w:tcW w:w="2107" w:type="dxa"/>
            <w:vMerge w:val="continue"/>
            <w:tcBorders>
              <w:top w:val="single" w:color="auto" w:sz="8" w:space="0"/>
              <w:left w:val="single" w:color="auto" w:sz="4" w:space="0"/>
              <w:bottom w:val="single" w:color="auto" w:sz="4" w:space="0"/>
              <w:right w:val="single" w:color="auto" w:sz="4" w:space="0"/>
            </w:tcBorders>
            <w:vAlign w:val="center"/>
          </w:tcPr>
          <w:p w14:paraId="52C12496">
            <w:pPr>
              <w:widowControl/>
              <w:jc w:val="left"/>
              <w:rPr>
                <w:rFonts w:hint="eastAsia" w:ascii="宋体" w:hAnsi="宋体" w:eastAsia="宋体" w:cs="宋体"/>
                <w:b/>
                <w:bCs/>
                <w:color w:val="auto"/>
                <w:kern w:val="0"/>
                <w:sz w:val="20"/>
                <w:szCs w:val="20"/>
                <w:highlight w:val="none"/>
              </w:rPr>
            </w:pPr>
          </w:p>
        </w:tc>
        <w:tc>
          <w:tcPr>
            <w:tcW w:w="658" w:type="dxa"/>
            <w:vMerge w:val="continue"/>
            <w:tcBorders>
              <w:top w:val="single" w:color="auto" w:sz="8" w:space="0"/>
              <w:left w:val="single" w:color="auto" w:sz="4" w:space="0"/>
              <w:bottom w:val="single" w:color="auto" w:sz="4" w:space="0"/>
              <w:right w:val="single" w:color="auto" w:sz="4" w:space="0"/>
            </w:tcBorders>
            <w:vAlign w:val="center"/>
          </w:tcPr>
          <w:p w14:paraId="1FF8CE2F">
            <w:pPr>
              <w:widowControl/>
              <w:jc w:val="left"/>
              <w:rPr>
                <w:rFonts w:hint="eastAsia" w:ascii="宋体" w:hAnsi="宋体" w:eastAsia="宋体" w:cs="宋体"/>
                <w:b/>
                <w:bCs/>
                <w:color w:val="auto"/>
                <w:kern w:val="0"/>
                <w:sz w:val="20"/>
                <w:szCs w:val="20"/>
                <w:highlight w:val="none"/>
              </w:rPr>
            </w:pPr>
          </w:p>
        </w:tc>
        <w:tc>
          <w:tcPr>
            <w:tcW w:w="809" w:type="dxa"/>
            <w:vMerge w:val="continue"/>
            <w:tcBorders>
              <w:top w:val="single" w:color="auto" w:sz="8" w:space="0"/>
              <w:left w:val="single" w:color="auto" w:sz="4" w:space="0"/>
              <w:bottom w:val="single" w:color="auto" w:sz="4" w:space="0"/>
              <w:right w:val="single" w:color="auto" w:sz="4" w:space="0"/>
            </w:tcBorders>
            <w:vAlign w:val="center"/>
          </w:tcPr>
          <w:p w14:paraId="0F8F3257">
            <w:pPr>
              <w:widowControl/>
              <w:jc w:val="left"/>
              <w:rPr>
                <w:rFonts w:hint="eastAsia" w:ascii="宋体" w:hAnsi="宋体" w:eastAsia="宋体" w:cs="宋体"/>
                <w:b/>
                <w:bCs/>
                <w:color w:val="auto"/>
                <w:kern w:val="0"/>
                <w:sz w:val="20"/>
                <w:szCs w:val="20"/>
                <w:highlight w:val="none"/>
              </w:rPr>
            </w:pPr>
          </w:p>
        </w:tc>
        <w:tc>
          <w:tcPr>
            <w:tcW w:w="791" w:type="dxa"/>
            <w:vMerge w:val="continue"/>
            <w:tcBorders>
              <w:top w:val="nil"/>
              <w:left w:val="single" w:color="auto" w:sz="4" w:space="0"/>
              <w:bottom w:val="single" w:color="auto" w:sz="4" w:space="0"/>
              <w:right w:val="single" w:color="auto" w:sz="4" w:space="0"/>
            </w:tcBorders>
            <w:vAlign w:val="center"/>
          </w:tcPr>
          <w:p w14:paraId="1E544A1B">
            <w:pPr>
              <w:widowControl/>
              <w:jc w:val="left"/>
              <w:rPr>
                <w:rFonts w:hint="eastAsia" w:ascii="宋体" w:hAnsi="宋体" w:eastAsia="宋体" w:cs="宋体"/>
                <w:b/>
                <w:bCs/>
                <w:color w:val="auto"/>
                <w:kern w:val="0"/>
                <w:sz w:val="20"/>
                <w:szCs w:val="20"/>
                <w:highlight w:val="none"/>
              </w:rPr>
            </w:pPr>
          </w:p>
        </w:tc>
        <w:tc>
          <w:tcPr>
            <w:tcW w:w="797" w:type="dxa"/>
            <w:vMerge w:val="continue"/>
            <w:tcBorders>
              <w:top w:val="nil"/>
              <w:left w:val="single" w:color="auto" w:sz="4" w:space="0"/>
              <w:bottom w:val="single" w:color="auto" w:sz="4" w:space="0"/>
              <w:right w:val="single" w:color="auto" w:sz="4" w:space="0"/>
            </w:tcBorders>
            <w:vAlign w:val="center"/>
          </w:tcPr>
          <w:p w14:paraId="616A5F73">
            <w:pPr>
              <w:widowControl/>
              <w:jc w:val="left"/>
              <w:rPr>
                <w:rFonts w:hint="eastAsia" w:ascii="宋体" w:hAnsi="宋体" w:eastAsia="宋体" w:cs="宋体"/>
                <w:b/>
                <w:bCs/>
                <w:color w:val="auto"/>
                <w:kern w:val="0"/>
                <w:sz w:val="20"/>
                <w:szCs w:val="20"/>
                <w:highlight w:val="none"/>
              </w:rPr>
            </w:pPr>
          </w:p>
        </w:tc>
        <w:tc>
          <w:tcPr>
            <w:tcW w:w="916" w:type="dxa"/>
            <w:tcBorders>
              <w:top w:val="nil"/>
              <w:left w:val="nil"/>
              <w:bottom w:val="single" w:color="auto" w:sz="4" w:space="0"/>
              <w:right w:val="single" w:color="auto" w:sz="8" w:space="0"/>
            </w:tcBorders>
            <w:vAlign w:val="center"/>
          </w:tcPr>
          <w:p w14:paraId="4653B13B">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暂估价</w:t>
            </w:r>
          </w:p>
        </w:tc>
      </w:tr>
      <w:tr w14:paraId="53EBE0CE">
        <w:tblPrEx>
          <w:tblCellMar>
            <w:top w:w="0" w:type="dxa"/>
            <w:left w:w="108" w:type="dxa"/>
            <w:bottom w:w="0" w:type="dxa"/>
            <w:right w:w="108" w:type="dxa"/>
          </w:tblCellMar>
        </w:tblPrEx>
        <w:trPr>
          <w:trHeight w:val="468" w:hRule="atLeast"/>
        </w:trPr>
        <w:tc>
          <w:tcPr>
            <w:tcW w:w="546" w:type="dxa"/>
            <w:tcBorders>
              <w:top w:val="nil"/>
              <w:left w:val="single" w:color="auto" w:sz="8" w:space="0"/>
              <w:bottom w:val="single" w:color="auto" w:sz="4" w:space="0"/>
              <w:right w:val="single" w:color="auto" w:sz="4" w:space="0"/>
            </w:tcBorders>
            <w:vAlign w:val="center"/>
          </w:tcPr>
          <w:p w14:paraId="43F4556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581" w:type="dxa"/>
            <w:tcBorders>
              <w:top w:val="nil"/>
              <w:left w:val="nil"/>
              <w:bottom w:val="single" w:color="auto" w:sz="4" w:space="0"/>
              <w:right w:val="single" w:color="auto" w:sz="4" w:space="0"/>
            </w:tcBorders>
            <w:vAlign w:val="center"/>
          </w:tcPr>
          <w:p w14:paraId="143B2BE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186" w:type="dxa"/>
            <w:tcBorders>
              <w:top w:val="nil"/>
              <w:left w:val="nil"/>
              <w:bottom w:val="single" w:color="auto" w:sz="4" w:space="0"/>
              <w:right w:val="single" w:color="auto" w:sz="4" w:space="0"/>
            </w:tcBorders>
            <w:vAlign w:val="center"/>
          </w:tcPr>
          <w:p w14:paraId="00C5839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2107" w:type="dxa"/>
            <w:tcBorders>
              <w:top w:val="nil"/>
              <w:left w:val="nil"/>
              <w:bottom w:val="single" w:color="auto" w:sz="4" w:space="0"/>
              <w:right w:val="single" w:color="auto" w:sz="4" w:space="0"/>
            </w:tcBorders>
            <w:vAlign w:val="center"/>
          </w:tcPr>
          <w:p w14:paraId="4CBF7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658" w:type="dxa"/>
            <w:tcBorders>
              <w:top w:val="nil"/>
              <w:left w:val="nil"/>
              <w:bottom w:val="single" w:color="auto" w:sz="4" w:space="0"/>
              <w:right w:val="single" w:color="auto" w:sz="4" w:space="0"/>
            </w:tcBorders>
            <w:vAlign w:val="center"/>
          </w:tcPr>
          <w:p w14:paraId="497A88D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809" w:type="dxa"/>
            <w:tcBorders>
              <w:top w:val="nil"/>
              <w:left w:val="nil"/>
              <w:bottom w:val="single" w:color="auto" w:sz="4" w:space="0"/>
              <w:right w:val="single" w:color="auto" w:sz="4" w:space="0"/>
            </w:tcBorders>
            <w:vAlign w:val="center"/>
          </w:tcPr>
          <w:p w14:paraId="50FE7B62">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1" w:type="dxa"/>
            <w:tcBorders>
              <w:top w:val="nil"/>
              <w:left w:val="nil"/>
              <w:bottom w:val="single" w:color="auto" w:sz="4" w:space="0"/>
              <w:right w:val="single" w:color="auto" w:sz="4" w:space="0"/>
            </w:tcBorders>
            <w:vAlign w:val="center"/>
          </w:tcPr>
          <w:p w14:paraId="5936FE56">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7" w:type="dxa"/>
            <w:tcBorders>
              <w:top w:val="nil"/>
              <w:left w:val="nil"/>
              <w:bottom w:val="single" w:color="auto" w:sz="4" w:space="0"/>
              <w:right w:val="single" w:color="auto" w:sz="4" w:space="0"/>
            </w:tcBorders>
            <w:vAlign w:val="center"/>
          </w:tcPr>
          <w:p w14:paraId="5812ACBB">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916" w:type="dxa"/>
            <w:tcBorders>
              <w:top w:val="nil"/>
              <w:left w:val="nil"/>
              <w:bottom w:val="single" w:color="auto" w:sz="4" w:space="0"/>
              <w:right w:val="single" w:color="auto" w:sz="8" w:space="0"/>
            </w:tcBorders>
            <w:vAlign w:val="center"/>
          </w:tcPr>
          <w:p w14:paraId="19BC2610">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0D0E956C">
        <w:tblPrEx>
          <w:tblCellMar>
            <w:top w:w="0" w:type="dxa"/>
            <w:left w:w="108" w:type="dxa"/>
            <w:bottom w:w="0" w:type="dxa"/>
            <w:right w:w="108" w:type="dxa"/>
          </w:tblCellMar>
        </w:tblPrEx>
        <w:trPr>
          <w:trHeight w:val="468" w:hRule="atLeast"/>
        </w:trPr>
        <w:tc>
          <w:tcPr>
            <w:tcW w:w="546" w:type="dxa"/>
            <w:tcBorders>
              <w:top w:val="nil"/>
              <w:left w:val="single" w:color="auto" w:sz="8" w:space="0"/>
              <w:bottom w:val="single" w:color="auto" w:sz="4" w:space="0"/>
              <w:right w:val="single" w:color="auto" w:sz="4" w:space="0"/>
            </w:tcBorders>
            <w:vAlign w:val="center"/>
          </w:tcPr>
          <w:p w14:paraId="4263768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581" w:type="dxa"/>
            <w:tcBorders>
              <w:top w:val="nil"/>
              <w:left w:val="nil"/>
              <w:bottom w:val="single" w:color="auto" w:sz="4" w:space="0"/>
              <w:right w:val="single" w:color="auto" w:sz="4" w:space="0"/>
            </w:tcBorders>
            <w:vAlign w:val="center"/>
          </w:tcPr>
          <w:p w14:paraId="65377A3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186" w:type="dxa"/>
            <w:tcBorders>
              <w:top w:val="nil"/>
              <w:left w:val="nil"/>
              <w:bottom w:val="single" w:color="auto" w:sz="4" w:space="0"/>
              <w:right w:val="single" w:color="auto" w:sz="4" w:space="0"/>
            </w:tcBorders>
            <w:vAlign w:val="center"/>
          </w:tcPr>
          <w:p w14:paraId="6FF289E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2107" w:type="dxa"/>
            <w:tcBorders>
              <w:top w:val="nil"/>
              <w:left w:val="nil"/>
              <w:bottom w:val="single" w:color="auto" w:sz="4" w:space="0"/>
              <w:right w:val="single" w:color="auto" w:sz="4" w:space="0"/>
            </w:tcBorders>
            <w:vAlign w:val="center"/>
          </w:tcPr>
          <w:p w14:paraId="73C4590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658" w:type="dxa"/>
            <w:tcBorders>
              <w:top w:val="nil"/>
              <w:left w:val="nil"/>
              <w:bottom w:val="single" w:color="auto" w:sz="4" w:space="0"/>
              <w:right w:val="single" w:color="auto" w:sz="4" w:space="0"/>
            </w:tcBorders>
            <w:vAlign w:val="center"/>
          </w:tcPr>
          <w:p w14:paraId="3D11716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809" w:type="dxa"/>
            <w:tcBorders>
              <w:top w:val="nil"/>
              <w:left w:val="nil"/>
              <w:bottom w:val="single" w:color="auto" w:sz="4" w:space="0"/>
              <w:right w:val="single" w:color="auto" w:sz="4" w:space="0"/>
            </w:tcBorders>
            <w:vAlign w:val="center"/>
          </w:tcPr>
          <w:p w14:paraId="72550FED">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1" w:type="dxa"/>
            <w:tcBorders>
              <w:top w:val="nil"/>
              <w:left w:val="nil"/>
              <w:bottom w:val="single" w:color="auto" w:sz="4" w:space="0"/>
              <w:right w:val="single" w:color="auto" w:sz="4" w:space="0"/>
            </w:tcBorders>
            <w:vAlign w:val="center"/>
          </w:tcPr>
          <w:p w14:paraId="72133B38">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7" w:type="dxa"/>
            <w:tcBorders>
              <w:top w:val="nil"/>
              <w:left w:val="nil"/>
              <w:bottom w:val="single" w:color="auto" w:sz="4" w:space="0"/>
              <w:right w:val="single" w:color="auto" w:sz="4" w:space="0"/>
            </w:tcBorders>
            <w:vAlign w:val="center"/>
          </w:tcPr>
          <w:p w14:paraId="5AA61649">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916" w:type="dxa"/>
            <w:tcBorders>
              <w:top w:val="nil"/>
              <w:left w:val="nil"/>
              <w:bottom w:val="single" w:color="auto" w:sz="4" w:space="0"/>
              <w:right w:val="single" w:color="auto" w:sz="8" w:space="0"/>
            </w:tcBorders>
            <w:vAlign w:val="center"/>
          </w:tcPr>
          <w:p w14:paraId="0D047E7C">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67B11218">
        <w:tblPrEx>
          <w:tblCellMar>
            <w:top w:w="0" w:type="dxa"/>
            <w:left w:w="108" w:type="dxa"/>
            <w:bottom w:w="0" w:type="dxa"/>
            <w:right w:w="108" w:type="dxa"/>
          </w:tblCellMar>
        </w:tblPrEx>
        <w:trPr>
          <w:trHeight w:val="468" w:hRule="atLeast"/>
        </w:trPr>
        <w:tc>
          <w:tcPr>
            <w:tcW w:w="546" w:type="dxa"/>
            <w:tcBorders>
              <w:top w:val="nil"/>
              <w:left w:val="single" w:color="auto" w:sz="8" w:space="0"/>
              <w:bottom w:val="single" w:color="auto" w:sz="4" w:space="0"/>
              <w:right w:val="single" w:color="auto" w:sz="4" w:space="0"/>
            </w:tcBorders>
            <w:vAlign w:val="center"/>
          </w:tcPr>
          <w:p w14:paraId="7AF4193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581" w:type="dxa"/>
            <w:tcBorders>
              <w:top w:val="nil"/>
              <w:left w:val="nil"/>
              <w:bottom w:val="single" w:color="auto" w:sz="4" w:space="0"/>
              <w:right w:val="single" w:color="auto" w:sz="4" w:space="0"/>
            </w:tcBorders>
            <w:vAlign w:val="center"/>
          </w:tcPr>
          <w:p w14:paraId="53E0560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186" w:type="dxa"/>
            <w:tcBorders>
              <w:top w:val="nil"/>
              <w:left w:val="nil"/>
              <w:bottom w:val="single" w:color="auto" w:sz="4" w:space="0"/>
              <w:right w:val="single" w:color="auto" w:sz="4" w:space="0"/>
            </w:tcBorders>
            <w:vAlign w:val="center"/>
          </w:tcPr>
          <w:p w14:paraId="64022B9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2107" w:type="dxa"/>
            <w:tcBorders>
              <w:top w:val="nil"/>
              <w:left w:val="nil"/>
              <w:bottom w:val="single" w:color="auto" w:sz="4" w:space="0"/>
              <w:right w:val="single" w:color="auto" w:sz="4" w:space="0"/>
            </w:tcBorders>
            <w:vAlign w:val="center"/>
          </w:tcPr>
          <w:p w14:paraId="44D28A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658" w:type="dxa"/>
            <w:tcBorders>
              <w:top w:val="nil"/>
              <w:left w:val="nil"/>
              <w:bottom w:val="single" w:color="auto" w:sz="4" w:space="0"/>
              <w:right w:val="single" w:color="auto" w:sz="4" w:space="0"/>
            </w:tcBorders>
            <w:vAlign w:val="center"/>
          </w:tcPr>
          <w:p w14:paraId="5C52497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809" w:type="dxa"/>
            <w:tcBorders>
              <w:top w:val="nil"/>
              <w:left w:val="nil"/>
              <w:bottom w:val="single" w:color="auto" w:sz="4" w:space="0"/>
              <w:right w:val="single" w:color="auto" w:sz="4" w:space="0"/>
            </w:tcBorders>
            <w:vAlign w:val="center"/>
          </w:tcPr>
          <w:p w14:paraId="240005C9">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1" w:type="dxa"/>
            <w:tcBorders>
              <w:top w:val="nil"/>
              <w:left w:val="nil"/>
              <w:bottom w:val="single" w:color="auto" w:sz="4" w:space="0"/>
              <w:right w:val="single" w:color="auto" w:sz="4" w:space="0"/>
            </w:tcBorders>
            <w:vAlign w:val="center"/>
          </w:tcPr>
          <w:p w14:paraId="1909906E">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7" w:type="dxa"/>
            <w:tcBorders>
              <w:top w:val="nil"/>
              <w:left w:val="nil"/>
              <w:bottom w:val="single" w:color="auto" w:sz="4" w:space="0"/>
              <w:right w:val="single" w:color="auto" w:sz="4" w:space="0"/>
            </w:tcBorders>
            <w:vAlign w:val="center"/>
          </w:tcPr>
          <w:p w14:paraId="45738134">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916" w:type="dxa"/>
            <w:tcBorders>
              <w:top w:val="nil"/>
              <w:left w:val="nil"/>
              <w:bottom w:val="single" w:color="auto" w:sz="4" w:space="0"/>
              <w:right w:val="single" w:color="auto" w:sz="8" w:space="0"/>
            </w:tcBorders>
            <w:vAlign w:val="center"/>
          </w:tcPr>
          <w:p w14:paraId="1BB1CB5C">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6C3ED343">
        <w:tblPrEx>
          <w:tblCellMar>
            <w:top w:w="0" w:type="dxa"/>
            <w:left w:w="108" w:type="dxa"/>
            <w:bottom w:w="0" w:type="dxa"/>
            <w:right w:w="108" w:type="dxa"/>
          </w:tblCellMar>
        </w:tblPrEx>
        <w:trPr>
          <w:trHeight w:val="468" w:hRule="atLeast"/>
        </w:trPr>
        <w:tc>
          <w:tcPr>
            <w:tcW w:w="546" w:type="dxa"/>
            <w:tcBorders>
              <w:top w:val="nil"/>
              <w:left w:val="single" w:color="auto" w:sz="8" w:space="0"/>
              <w:bottom w:val="single" w:color="auto" w:sz="4" w:space="0"/>
              <w:right w:val="single" w:color="auto" w:sz="4" w:space="0"/>
            </w:tcBorders>
            <w:vAlign w:val="center"/>
          </w:tcPr>
          <w:p w14:paraId="1FC143A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581" w:type="dxa"/>
            <w:tcBorders>
              <w:top w:val="nil"/>
              <w:left w:val="nil"/>
              <w:bottom w:val="single" w:color="auto" w:sz="4" w:space="0"/>
              <w:right w:val="single" w:color="auto" w:sz="4" w:space="0"/>
            </w:tcBorders>
            <w:vAlign w:val="center"/>
          </w:tcPr>
          <w:p w14:paraId="2E93B84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186" w:type="dxa"/>
            <w:tcBorders>
              <w:top w:val="nil"/>
              <w:left w:val="nil"/>
              <w:bottom w:val="single" w:color="auto" w:sz="4" w:space="0"/>
              <w:right w:val="single" w:color="auto" w:sz="4" w:space="0"/>
            </w:tcBorders>
            <w:vAlign w:val="center"/>
          </w:tcPr>
          <w:p w14:paraId="516A2AE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2107" w:type="dxa"/>
            <w:tcBorders>
              <w:top w:val="nil"/>
              <w:left w:val="nil"/>
              <w:bottom w:val="single" w:color="auto" w:sz="4" w:space="0"/>
              <w:right w:val="single" w:color="auto" w:sz="4" w:space="0"/>
            </w:tcBorders>
            <w:vAlign w:val="center"/>
          </w:tcPr>
          <w:p w14:paraId="775CA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658" w:type="dxa"/>
            <w:tcBorders>
              <w:top w:val="nil"/>
              <w:left w:val="nil"/>
              <w:bottom w:val="single" w:color="auto" w:sz="4" w:space="0"/>
              <w:right w:val="single" w:color="auto" w:sz="4" w:space="0"/>
            </w:tcBorders>
            <w:vAlign w:val="center"/>
          </w:tcPr>
          <w:p w14:paraId="4B7045A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809" w:type="dxa"/>
            <w:tcBorders>
              <w:top w:val="nil"/>
              <w:left w:val="nil"/>
              <w:bottom w:val="single" w:color="auto" w:sz="4" w:space="0"/>
              <w:right w:val="single" w:color="auto" w:sz="4" w:space="0"/>
            </w:tcBorders>
            <w:vAlign w:val="center"/>
          </w:tcPr>
          <w:p w14:paraId="1EAA5C9A">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1" w:type="dxa"/>
            <w:tcBorders>
              <w:top w:val="nil"/>
              <w:left w:val="nil"/>
              <w:bottom w:val="single" w:color="auto" w:sz="4" w:space="0"/>
              <w:right w:val="single" w:color="auto" w:sz="4" w:space="0"/>
            </w:tcBorders>
            <w:vAlign w:val="center"/>
          </w:tcPr>
          <w:p w14:paraId="6D39140E">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7" w:type="dxa"/>
            <w:tcBorders>
              <w:top w:val="nil"/>
              <w:left w:val="nil"/>
              <w:bottom w:val="single" w:color="auto" w:sz="4" w:space="0"/>
              <w:right w:val="single" w:color="auto" w:sz="4" w:space="0"/>
            </w:tcBorders>
            <w:vAlign w:val="center"/>
          </w:tcPr>
          <w:p w14:paraId="18292845">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916" w:type="dxa"/>
            <w:tcBorders>
              <w:top w:val="nil"/>
              <w:left w:val="nil"/>
              <w:bottom w:val="single" w:color="auto" w:sz="4" w:space="0"/>
              <w:right w:val="single" w:color="auto" w:sz="8" w:space="0"/>
            </w:tcBorders>
            <w:vAlign w:val="center"/>
          </w:tcPr>
          <w:p w14:paraId="6AE05A60">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5B7CD1CB">
        <w:tblPrEx>
          <w:tblCellMar>
            <w:top w:w="0" w:type="dxa"/>
            <w:left w:w="108" w:type="dxa"/>
            <w:bottom w:w="0" w:type="dxa"/>
            <w:right w:w="108" w:type="dxa"/>
          </w:tblCellMar>
        </w:tblPrEx>
        <w:trPr>
          <w:trHeight w:val="468" w:hRule="atLeast"/>
        </w:trPr>
        <w:tc>
          <w:tcPr>
            <w:tcW w:w="546" w:type="dxa"/>
            <w:tcBorders>
              <w:top w:val="nil"/>
              <w:left w:val="single" w:color="auto" w:sz="8" w:space="0"/>
              <w:bottom w:val="single" w:color="auto" w:sz="4" w:space="0"/>
              <w:right w:val="single" w:color="auto" w:sz="4" w:space="0"/>
            </w:tcBorders>
            <w:vAlign w:val="center"/>
          </w:tcPr>
          <w:p w14:paraId="1EA37DD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581" w:type="dxa"/>
            <w:tcBorders>
              <w:top w:val="nil"/>
              <w:left w:val="nil"/>
              <w:bottom w:val="single" w:color="auto" w:sz="4" w:space="0"/>
              <w:right w:val="single" w:color="auto" w:sz="4" w:space="0"/>
            </w:tcBorders>
            <w:vAlign w:val="center"/>
          </w:tcPr>
          <w:p w14:paraId="79E6ED7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186" w:type="dxa"/>
            <w:tcBorders>
              <w:top w:val="nil"/>
              <w:left w:val="nil"/>
              <w:bottom w:val="single" w:color="auto" w:sz="4" w:space="0"/>
              <w:right w:val="single" w:color="auto" w:sz="4" w:space="0"/>
            </w:tcBorders>
            <w:vAlign w:val="center"/>
          </w:tcPr>
          <w:p w14:paraId="1295F04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2107" w:type="dxa"/>
            <w:tcBorders>
              <w:top w:val="nil"/>
              <w:left w:val="nil"/>
              <w:bottom w:val="single" w:color="auto" w:sz="4" w:space="0"/>
              <w:right w:val="single" w:color="auto" w:sz="4" w:space="0"/>
            </w:tcBorders>
            <w:vAlign w:val="center"/>
          </w:tcPr>
          <w:p w14:paraId="2E637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658" w:type="dxa"/>
            <w:tcBorders>
              <w:top w:val="nil"/>
              <w:left w:val="nil"/>
              <w:bottom w:val="single" w:color="auto" w:sz="4" w:space="0"/>
              <w:right w:val="single" w:color="auto" w:sz="4" w:space="0"/>
            </w:tcBorders>
            <w:vAlign w:val="center"/>
          </w:tcPr>
          <w:p w14:paraId="16B9036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809" w:type="dxa"/>
            <w:tcBorders>
              <w:top w:val="nil"/>
              <w:left w:val="nil"/>
              <w:bottom w:val="single" w:color="auto" w:sz="4" w:space="0"/>
              <w:right w:val="single" w:color="auto" w:sz="4" w:space="0"/>
            </w:tcBorders>
            <w:vAlign w:val="center"/>
          </w:tcPr>
          <w:p w14:paraId="1E717065">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1" w:type="dxa"/>
            <w:tcBorders>
              <w:top w:val="nil"/>
              <w:left w:val="nil"/>
              <w:bottom w:val="single" w:color="auto" w:sz="4" w:space="0"/>
              <w:right w:val="single" w:color="auto" w:sz="4" w:space="0"/>
            </w:tcBorders>
            <w:vAlign w:val="center"/>
          </w:tcPr>
          <w:p w14:paraId="663EAE77">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7" w:type="dxa"/>
            <w:tcBorders>
              <w:top w:val="nil"/>
              <w:left w:val="nil"/>
              <w:bottom w:val="single" w:color="auto" w:sz="4" w:space="0"/>
              <w:right w:val="single" w:color="auto" w:sz="4" w:space="0"/>
            </w:tcBorders>
            <w:vAlign w:val="center"/>
          </w:tcPr>
          <w:p w14:paraId="6196E6E7">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916" w:type="dxa"/>
            <w:tcBorders>
              <w:top w:val="nil"/>
              <w:left w:val="nil"/>
              <w:bottom w:val="single" w:color="auto" w:sz="4" w:space="0"/>
              <w:right w:val="single" w:color="auto" w:sz="8" w:space="0"/>
            </w:tcBorders>
            <w:vAlign w:val="center"/>
          </w:tcPr>
          <w:p w14:paraId="3CCA7BD8">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7F9727CA">
        <w:tblPrEx>
          <w:tblCellMar>
            <w:top w:w="0" w:type="dxa"/>
            <w:left w:w="108" w:type="dxa"/>
            <w:bottom w:w="0" w:type="dxa"/>
            <w:right w:w="108" w:type="dxa"/>
          </w:tblCellMar>
        </w:tblPrEx>
        <w:trPr>
          <w:trHeight w:val="468" w:hRule="atLeast"/>
        </w:trPr>
        <w:tc>
          <w:tcPr>
            <w:tcW w:w="546" w:type="dxa"/>
            <w:tcBorders>
              <w:top w:val="nil"/>
              <w:left w:val="single" w:color="auto" w:sz="8" w:space="0"/>
              <w:bottom w:val="single" w:color="auto" w:sz="4" w:space="0"/>
              <w:right w:val="single" w:color="auto" w:sz="4" w:space="0"/>
            </w:tcBorders>
            <w:vAlign w:val="center"/>
          </w:tcPr>
          <w:p w14:paraId="59F07C7A">
            <w:pPr>
              <w:widowControl/>
              <w:jc w:val="center"/>
              <w:rPr>
                <w:rFonts w:hint="eastAsia" w:ascii="宋体" w:hAnsi="宋体" w:eastAsia="宋体" w:cs="宋体"/>
                <w:color w:val="auto"/>
                <w:kern w:val="0"/>
                <w:sz w:val="18"/>
                <w:szCs w:val="18"/>
                <w:highlight w:val="none"/>
              </w:rPr>
            </w:pPr>
          </w:p>
        </w:tc>
        <w:tc>
          <w:tcPr>
            <w:tcW w:w="1581" w:type="dxa"/>
            <w:tcBorders>
              <w:top w:val="nil"/>
              <w:left w:val="nil"/>
              <w:bottom w:val="single" w:color="auto" w:sz="4" w:space="0"/>
              <w:right w:val="single" w:color="auto" w:sz="4" w:space="0"/>
            </w:tcBorders>
            <w:vAlign w:val="center"/>
          </w:tcPr>
          <w:p w14:paraId="49444B4F">
            <w:pPr>
              <w:widowControl/>
              <w:jc w:val="center"/>
              <w:rPr>
                <w:rFonts w:hint="eastAsia" w:ascii="宋体" w:hAnsi="宋体" w:eastAsia="宋体" w:cs="宋体"/>
                <w:color w:val="auto"/>
                <w:kern w:val="0"/>
                <w:sz w:val="18"/>
                <w:szCs w:val="18"/>
                <w:highlight w:val="none"/>
              </w:rPr>
            </w:pPr>
          </w:p>
        </w:tc>
        <w:tc>
          <w:tcPr>
            <w:tcW w:w="1186" w:type="dxa"/>
            <w:tcBorders>
              <w:top w:val="nil"/>
              <w:left w:val="nil"/>
              <w:bottom w:val="single" w:color="auto" w:sz="4" w:space="0"/>
              <w:right w:val="single" w:color="auto" w:sz="4" w:space="0"/>
            </w:tcBorders>
            <w:vAlign w:val="center"/>
          </w:tcPr>
          <w:p w14:paraId="16676FDE">
            <w:pPr>
              <w:widowControl/>
              <w:jc w:val="center"/>
              <w:rPr>
                <w:rFonts w:hint="eastAsia" w:ascii="宋体" w:hAnsi="宋体" w:eastAsia="宋体" w:cs="宋体"/>
                <w:color w:val="auto"/>
                <w:kern w:val="0"/>
                <w:sz w:val="18"/>
                <w:szCs w:val="18"/>
                <w:highlight w:val="none"/>
              </w:rPr>
            </w:pPr>
          </w:p>
        </w:tc>
        <w:tc>
          <w:tcPr>
            <w:tcW w:w="2107" w:type="dxa"/>
            <w:tcBorders>
              <w:top w:val="nil"/>
              <w:left w:val="nil"/>
              <w:bottom w:val="single" w:color="auto" w:sz="4" w:space="0"/>
              <w:right w:val="single" w:color="auto" w:sz="4" w:space="0"/>
            </w:tcBorders>
            <w:vAlign w:val="center"/>
          </w:tcPr>
          <w:p w14:paraId="59668007">
            <w:pPr>
              <w:widowControl/>
              <w:jc w:val="left"/>
              <w:rPr>
                <w:rFonts w:hint="eastAsia" w:ascii="宋体" w:hAnsi="宋体" w:eastAsia="宋体" w:cs="宋体"/>
                <w:color w:val="auto"/>
                <w:kern w:val="0"/>
                <w:sz w:val="18"/>
                <w:szCs w:val="18"/>
                <w:highlight w:val="none"/>
              </w:rPr>
            </w:pPr>
          </w:p>
        </w:tc>
        <w:tc>
          <w:tcPr>
            <w:tcW w:w="658" w:type="dxa"/>
            <w:tcBorders>
              <w:top w:val="nil"/>
              <w:left w:val="nil"/>
              <w:bottom w:val="single" w:color="auto" w:sz="4" w:space="0"/>
              <w:right w:val="single" w:color="auto" w:sz="4" w:space="0"/>
            </w:tcBorders>
            <w:vAlign w:val="center"/>
          </w:tcPr>
          <w:p w14:paraId="35787774">
            <w:pPr>
              <w:widowControl/>
              <w:jc w:val="center"/>
              <w:rPr>
                <w:rFonts w:hint="eastAsia" w:ascii="宋体" w:hAnsi="宋体" w:eastAsia="宋体" w:cs="宋体"/>
                <w:color w:val="auto"/>
                <w:kern w:val="0"/>
                <w:sz w:val="18"/>
                <w:szCs w:val="18"/>
                <w:highlight w:val="none"/>
              </w:rPr>
            </w:pPr>
          </w:p>
        </w:tc>
        <w:tc>
          <w:tcPr>
            <w:tcW w:w="809" w:type="dxa"/>
            <w:tcBorders>
              <w:top w:val="nil"/>
              <w:left w:val="nil"/>
              <w:bottom w:val="single" w:color="auto" w:sz="4" w:space="0"/>
              <w:right w:val="single" w:color="auto" w:sz="4" w:space="0"/>
            </w:tcBorders>
            <w:vAlign w:val="center"/>
          </w:tcPr>
          <w:p w14:paraId="548F979F">
            <w:pPr>
              <w:widowControl/>
              <w:jc w:val="right"/>
              <w:rPr>
                <w:rFonts w:hint="eastAsia" w:ascii="宋体" w:hAnsi="宋体" w:eastAsia="宋体" w:cs="宋体"/>
                <w:color w:val="auto"/>
                <w:kern w:val="0"/>
                <w:sz w:val="18"/>
                <w:szCs w:val="18"/>
                <w:highlight w:val="none"/>
              </w:rPr>
            </w:pPr>
          </w:p>
        </w:tc>
        <w:tc>
          <w:tcPr>
            <w:tcW w:w="791" w:type="dxa"/>
            <w:tcBorders>
              <w:top w:val="nil"/>
              <w:left w:val="nil"/>
              <w:bottom w:val="single" w:color="auto" w:sz="4" w:space="0"/>
              <w:right w:val="single" w:color="auto" w:sz="4" w:space="0"/>
            </w:tcBorders>
            <w:vAlign w:val="center"/>
          </w:tcPr>
          <w:p w14:paraId="49F00CD8">
            <w:pPr>
              <w:widowControl/>
              <w:jc w:val="right"/>
              <w:rPr>
                <w:rFonts w:hint="eastAsia" w:ascii="宋体" w:hAnsi="宋体" w:eastAsia="宋体" w:cs="宋体"/>
                <w:color w:val="auto"/>
                <w:kern w:val="0"/>
                <w:sz w:val="18"/>
                <w:szCs w:val="18"/>
                <w:highlight w:val="none"/>
              </w:rPr>
            </w:pPr>
          </w:p>
        </w:tc>
        <w:tc>
          <w:tcPr>
            <w:tcW w:w="797" w:type="dxa"/>
            <w:tcBorders>
              <w:top w:val="nil"/>
              <w:left w:val="nil"/>
              <w:bottom w:val="single" w:color="auto" w:sz="4" w:space="0"/>
              <w:right w:val="single" w:color="auto" w:sz="4" w:space="0"/>
            </w:tcBorders>
            <w:vAlign w:val="center"/>
          </w:tcPr>
          <w:p w14:paraId="3A5DE588">
            <w:pPr>
              <w:widowControl/>
              <w:jc w:val="right"/>
              <w:rPr>
                <w:rFonts w:hint="eastAsia" w:ascii="宋体" w:hAnsi="宋体" w:eastAsia="宋体" w:cs="宋体"/>
                <w:color w:val="auto"/>
                <w:kern w:val="0"/>
                <w:sz w:val="18"/>
                <w:szCs w:val="18"/>
                <w:highlight w:val="none"/>
              </w:rPr>
            </w:pPr>
          </w:p>
        </w:tc>
        <w:tc>
          <w:tcPr>
            <w:tcW w:w="916" w:type="dxa"/>
            <w:tcBorders>
              <w:top w:val="nil"/>
              <w:left w:val="nil"/>
              <w:bottom w:val="single" w:color="auto" w:sz="4" w:space="0"/>
              <w:right w:val="single" w:color="auto" w:sz="8" w:space="0"/>
            </w:tcBorders>
            <w:vAlign w:val="center"/>
          </w:tcPr>
          <w:p w14:paraId="38AC3CC9">
            <w:pPr>
              <w:widowControl/>
              <w:jc w:val="right"/>
              <w:rPr>
                <w:rFonts w:hint="eastAsia" w:ascii="宋体" w:hAnsi="宋体" w:eastAsia="宋体" w:cs="宋体"/>
                <w:color w:val="auto"/>
                <w:kern w:val="0"/>
                <w:sz w:val="18"/>
                <w:szCs w:val="18"/>
                <w:highlight w:val="none"/>
              </w:rPr>
            </w:pPr>
          </w:p>
        </w:tc>
      </w:tr>
      <w:tr w14:paraId="4DEABC98">
        <w:tblPrEx>
          <w:tblCellMar>
            <w:top w:w="0" w:type="dxa"/>
            <w:left w:w="108" w:type="dxa"/>
            <w:bottom w:w="0" w:type="dxa"/>
            <w:right w:w="108" w:type="dxa"/>
          </w:tblCellMar>
        </w:tblPrEx>
        <w:trPr>
          <w:trHeight w:val="468" w:hRule="atLeast"/>
        </w:trPr>
        <w:tc>
          <w:tcPr>
            <w:tcW w:w="546" w:type="dxa"/>
            <w:tcBorders>
              <w:top w:val="nil"/>
              <w:left w:val="single" w:color="auto" w:sz="8" w:space="0"/>
              <w:bottom w:val="single" w:color="auto" w:sz="4" w:space="0"/>
              <w:right w:val="single" w:color="auto" w:sz="4" w:space="0"/>
            </w:tcBorders>
            <w:vAlign w:val="center"/>
          </w:tcPr>
          <w:p w14:paraId="06580558">
            <w:pPr>
              <w:widowControl/>
              <w:jc w:val="center"/>
              <w:rPr>
                <w:rFonts w:hint="eastAsia" w:ascii="宋体" w:hAnsi="宋体" w:eastAsia="宋体" w:cs="宋体"/>
                <w:color w:val="auto"/>
                <w:kern w:val="0"/>
                <w:sz w:val="18"/>
                <w:szCs w:val="18"/>
                <w:highlight w:val="none"/>
              </w:rPr>
            </w:pPr>
          </w:p>
        </w:tc>
        <w:tc>
          <w:tcPr>
            <w:tcW w:w="1581" w:type="dxa"/>
            <w:tcBorders>
              <w:top w:val="nil"/>
              <w:left w:val="nil"/>
              <w:bottom w:val="single" w:color="auto" w:sz="4" w:space="0"/>
              <w:right w:val="single" w:color="auto" w:sz="4" w:space="0"/>
            </w:tcBorders>
            <w:vAlign w:val="center"/>
          </w:tcPr>
          <w:p w14:paraId="336FF5B5">
            <w:pPr>
              <w:widowControl/>
              <w:jc w:val="center"/>
              <w:rPr>
                <w:rFonts w:hint="eastAsia" w:ascii="宋体" w:hAnsi="宋体" w:eastAsia="宋体" w:cs="宋体"/>
                <w:color w:val="auto"/>
                <w:kern w:val="0"/>
                <w:sz w:val="18"/>
                <w:szCs w:val="18"/>
                <w:highlight w:val="none"/>
              </w:rPr>
            </w:pPr>
          </w:p>
        </w:tc>
        <w:tc>
          <w:tcPr>
            <w:tcW w:w="1186" w:type="dxa"/>
            <w:tcBorders>
              <w:top w:val="nil"/>
              <w:left w:val="nil"/>
              <w:bottom w:val="single" w:color="auto" w:sz="4" w:space="0"/>
              <w:right w:val="single" w:color="auto" w:sz="4" w:space="0"/>
            </w:tcBorders>
            <w:vAlign w:val="center"/>
          </w:tcPr>
          <w:p w14:paraId="79313830">
            <w:pPr>
              <w:widowControl/>
              <w:jc w:val="center"/>
              <w:rPr>
                <w:rFonts w:hint="eastAsia" w:ascii="宋体" w:hAnsi="宋体" w:eastAsia="宋体" w:cs="宋体"/>
                <w:color w:val="auto"/>
                <w:kern w:val="0"/>
                <w:sz w:val="18"/>
                <w:szCs w:val="18"/>
                <w:highlight w:val="none"/>
              </w:rPr>
            </w:pPr>
          </w:p>
        </w:tc>
        <w:tc>
          <w:tcPr>
            <w:tcW w:w="2107" w:type="dxa"/>
            <w:tcBorders>
              <w:top w:val="nil"/>
              <w:left w:val="nil"/>
              <w:bottom w:val="single" w:color="auto" w:sz="4" w:space="0"/>
              <w:right w:val="single" w:color="auto" w:sz="4" w:space="0"/>
            </w:tcBorders>
            <w:vAlign w:val="center"/>
          </w:tcPr>
          <w:p w14:paraId="18CDE632">
            <w:pPr>
              <w:widowControl/>
              <w:jc w:val="left"/>
              <w:rPr>
                <w:rFonts w:hint="eastAsia" w:ascii="宋体" w:hAnsi="宋体" w:eastAsia="宋体" w:cs="宋体"/>
                <w:color w:val="auto"/>
                <w:kern w:val="0"/>
                <w:sz w:val="18"/>
                <w:szCs w:val="18"/>
                <w:highlight w:val="none"/>
              </w:rPr>
            </w:pPr>
          </w:p>
        </w:tc>
        <w:tc>
          <w:tcPr>
            <w:tcW w:w="658" w:type="dxa"/>
            <w:tcBorders>
              <w:top w:val="nil"/>
              <w:left w:val="nil"/>
              <w:bottom w:val="single" w:color="auto" w:sz="4" w:space="0"/>
              <w:right w:val="single" w:color="auto" w:sz="4" w:space="0"/>
            </w:tcBorders>
            <w:vAlign w:val="center"/>
          </w:tcPr>
          <w:p w14:paraId="2B44ADA3">
            <w:pPr>
              <w:widowControl/>
              <w:jc w:val="center"/>
              <w:rPr>
                <w:rFonts w:hint="eastAsia" w:ascii="宋体" w:hAnsi="宋体" w:eastAsia="宋体" w:cs="宋体"/>
                <w:color w:val="auto"/>
                <w:kern w:val="0"/>
                <w:sz w:val="18"/>
                <w:szCs w:val="18"/>
                <w:highlight w:val="none"/>
              </w:rPr>
            </w:pPr>
          </w:p>
        </w:tc>
        <w:tc>
          <w:tcPr>
            <w:tcW w:w="809" w:type="dxa"/>
            <w:tcBorders>
              <w:top w:val="nil"/>
              <w:left w:val="nil"/>
              <w:bottom w:val="single" w:color="auto" w:sz="4" w:space="0"/>
              <w:right w:val="single" w:color="auto" w:sz="4" w:space="0"/>
            </w:tcBorders>
            <w:vAlign w:val="center"/>
          </w:tcPr>
          <w:p w14:paraId="55A82162">
            <w:pPr>
              <w:widowControl/>
              <w:jc w:val="right"/>
              <w:rPr>
                <w:rFonts w:hint="eastAsia" w:ascii="宋体" w:hAnsi="宋体" w:eastAsia="宋体" w:cs="宋体"/>
                <w:color w:val="auto"/>
                <w:kern w:val="0"/>
                <w:sz w:val="18"/>
                <w:szCs w:val="18"/>
                <w:highlight w:val="none"/>
              </w:rPr>
            </w:pPr>
          </w:p>
        </w:tc>
        <w:tc>
          <w:tcPr>
            <w:tcW w:w="791" w:type="dxa"/>
            <w:tcBorders>
              <w:top w:val="nil"/>
              <w:left w:val="nil"/>
              <w:bottom w:val="single" w:color="auto" w:sz="4" w:space="0"/>
              <w:right w:val="single" w:color="auto" w:sz="4" w:space="0"/>
            </w:tcBorders>
            <w:vAlign w:val="center"/>
          </w:tcPr>
          <w:p w14:paraId="371732EA">
            <w:pPr>
              <w:widowControl/>
              <w:jc w:val="right"/>
              <w:rPr>
                <w:rFonts w:hint="eastAsia" w:ascii="宋体" w:hAnsi="宋体" w:eastAsia="宋体" w:cs="宋体"/>
                <w:color w:val="auto"/>
                <w:kern w:val="0"/>
                <w:sz w:val="18"/>
                <w:szCs w:val="18"/>
                <w:highlight w:val="none"/>
              </w:rPr>
            </w:pPr>
          </w:p>
        </w:tc>
        <w:tc>
          <w:tcPr>
            <w:tcW w:w="797" w:type="dxa"/>
            <w:tcBorders>
              <w:top w:val="nil"/>
              <w:left w:val="nil"/>
              <w:bottom w:val="single" w:color="auto" w:sz="4" w:space="0"/>
              <w:right w:val="single" w:color="auto" w:sz="4" w:space="0"/>
            </w:tcBorders>
            <w:vAlign w:val="center"/>
          </w:tcPr>
          <w:p w14:paraId="48E8EAEC">
            <w:pPr>
              <w:widowControl/>
              <w:jc w:val="right"/>
              <w:rPr>
                <w:rFonts w:hint="eastAsia" w:ascii="宋体" w:hAnsi="宋体" w:eastAsia="宋体" w:cs="宋体"/>
                <w:color w:val="auto"/>
                <w:kern w:val="0"/>
                <w:sz w:val="18"/>
                <w:szCs w:val="18"/>
                <w:highlight w:val="none"/>
              </w:rPr>
            </w:pPr>
          </w:p>
        </w:tc>
        <w:tc>
          <w:tcPr>
            <w:tcW w:w="916" w:type="dxa"/>
            <w:tcBorders>
              <w:top w:val="nil"/>
              <w:left w:val="nil"/>
              <w:bottom w:val="single" w:color="auto" w:sz="4" w:space="0"/>
              <w:right w:val="single" w:color="auto" w:sz="8" w:space="0"/>
            </w:tcBorders>
            <w:vAlign w:val="center"/>
          </w:tcPr>
          <w:p w14:paraId="1CAFA302">
            <w:pPr>
              <w:widowControl/>
              <w:jc w:val="right"/>
              <w:rPr>
                <w:rFonts w:hint="eastAsia" w:ascii="宋体" w:hAnsi="宋体" w:eastAsia="宋体" w:cs="宋体"/>
                <w:color w:val="auto"/>
                <w:kern w:val="0"/>
                <w:sz w:val="18"/>
                <w:szCs w:val="18"/>
                <w:highlight w:val="none"/>
              </w:rPr>
            </w:pPr>
          </w:p>
        </w:tc>
      </w:tr>
      <w:tr w14:paraId="7CBB2FE8">
        <w:tblPrEx>
          <w:tblCellMar>
            <w:top w:w="0" w:type="dxa"/>
            <w:left w:w="108" w:type="dxa"/>
            <w:bottom w:w="0" w:type="dxa"/>
            <w:right w:w="108" w:type="dxa"/>
          </w:tblCellMar>
        </w:tblPrEx>
        <w:trPr>
          <w:trHeight w:val="468" w:hRule="atLeast"/>
        </w:trPr>
        <w:tc>
          <w:tcPr>
            <w:tcW w:w="546" w:type="dxa"/>
            <w:tcBorders>
              <w:top w:val="nil"/>
              <w:left w:val="single" w:color="auto" w:sz="8" w:space="0"/>
              <w:bottom w:val="single" w:color="auto" w:sz="4" w:space="0"/>
              <w:right w:val="single" w:color="auto" w:sz="4" w:space="0"/>
            </w:tcBorders>
            <w:vAlign w:val="center"/>
          </w:tcPr>
          <w:p w14:paraId="796B6FD0">
            <w:pPr>
              <w:widowControl/>
              <w:jc w:val="center"/>
              <w:rPr>
                <w:rFonts w:hint="eastAsia" w:ascii="宋体" w:hAnsi="宋体" w:eastAsia="宋体" w:cs="宋体"/>
                <w:color w:val="auto"/>
                <w:kern w:val="0"/>
                <w:sz w:val="18"/>
                <w:szCs w:val="18"/>
                <w:highlight w:val="none"/>
              </w:rPr>
            </w:pPr>
          </w:p>
        </w:tc>
        <w:tc>
          <w:tcPr>
            <w:tcW w:w="1581" w:type="dxa"/>
            <w:tcBorders>
              <w:top w:val="nil"/>
              <w:left w:val="nil"/>
              <w:bottom w:val="single" w:color="auto" w:sz="4" w:space="0"/>
              <w:right w:val="single" w:color="auto" w:sz="4" w:space="0"/>
            </w:tcBorders>
            <w:vAlign w:val="center"/>
          </w:tcPr>
          <w:p w14:paraId="695626B1">
            <w:pPr>
              <w:widowControl/>
              <w:jc w:val="center"/>
              <w:rPr>
                <w:rFonts w:hint="eastAsia" w:ascii="宋体" w:hAnsi="宋体" w:eastAsia="宋体" w:cs="宋体"/>
                <w:color w:val="auto"/>
                <w:kern w:val="0"/>
                <w:sz w:val="18"/>
                <w:szCs w:val="18"/>
                <w:highlight w:val="none"/>
              </w:rPr>
            </w:pPr>
          </w:p>
        </w:tc>
        <w:tc>
          <w:tcPr>
            <w:tcW w:w="1186" w:type="dxa"/>
            <w:tcBorders>
              <w:top w:val="nil"/>
              <w:left w:val="nil"/>
              <w:bottom w:val="single" w:color="auto" w:sz="4" w:space="0"/>
              <w:right w:val="single" w:color="auto" w:sz="4" w:space="0"/>
            </w:tcBorders>
            <w:vAlign w:val="center"/>
          </w:tcPr>
          <w:p w14:paraId="10726551">
            <w:pPr>
              <w:widowControl/>
              <w:jc w:val="center"/>
              <w:rPr>
                <w:rFonts w:hint="eastAsia" w:ascii="宋体" w:hAnsi="宋体" w:eastAsia="宋体" w:cs="宋体"/>
                <w:color w:val="auto"/>
                <w:kern w:val="0"/>
                <w:sz w:val="18"/>
                <w:szCs w:val="18"/>
                <w:highlight w:val="none"/>
              </w:rPr>
            </w:pPr>
          </w:p>
        </w:tc>
        <w:tc>
          <w:tcPr>
            <w:tcW w:w="2107" w:type="dxa"/>
            <w:tcBorders>
              <w:top w:val="nil"/>
              <w:left w:val="nil"/>
              <w:bottom w:val="single" w:color="auto" w:sz="4" w:space="0"/>
              <w:right w:val="single" w:color="auto" w:sz="4" w:space="0"/>
            </w:tcBorders>
            <w:vAlign w:val="center"/>
          </w:tcPr>
          <w:p w14:paraId="329B9658">
            <w:pPr>
              <w:widowControl/>
              <w:jc w:val="left"/>
              <w:rPr>
                <w:rFonts w:hint="eastAsia" w:ascii="宋体" w:hAnsi="宋体" w:eastAsia="宋体" w:cs="宋体"/>
                <w:color w:val="auto"/>
                <w:kern w:val="0"/>
                <w:sz w:val="18"/>
                <w:szCs w:val="18"/>
                <w:highlight w:val="none"/>
              </w:rPr>
            </w:pPr>
          </w:p>
        </w:tc>
        <w:tc>
          <w:tcPr>
            <w:tcW w:w="658" w:type="dxa"/>
            <w:tcBorders>
              <w:top w:val="nil"/>
              <w:left w:val="nil"/>
              <w:bottom w:val="single" w:color="auto" w:sz="4" w:space="0"/>
              <w:right w:val="single" w:color="auto" w:sz="4" w:space="0"/>
            </w:tcBorders>
            <w:vAlign w:val="center"/>
          </w:tcPr>
          <w:p w14:paraId="5B57AFBF">
            <w:pPr>
              <w:widowControl/>
              <w:jc w:val="center"/>
              <w:rPr>
                <w:rFonts w:hint="eastAsia" w:ascii="宋体" w:hAnsi="宋体" w:eastAsia="宋体" w:cs="宋体"/>
                <w:color w:val="auto"/>
                <w:kern w:val="0"/>
                <w:sz w:val="18"/>
                <w:szCs w:val="18"/>
                <w:highlight w:val="none"/>
              </w:rPr>
            </w:pPr>
          </w:p>
        </w:tc>
        <w:tc>
          <w:tcPr>
            <w:tcW w:w="809" w:type="dxa"/>
            <w:tcBorders>
              <w:top w:val="nil"/>
              <w:left w:val="nil"/>
              <w:bottom w:val="single" w:color="auto" w:sz="4" w:space="0"/>
              <w:right w:val="single" w:color="auto" w:sz="4" w:space="0"/>
            </w:tcBorders>
            <w:vAlign w:val="center"/>
          </w:tcPr>
          <w:p w14:paraId="03A4CAF6">
            <w:pPr>
              <w:widowControl/>
              <w:jc w:val="right"/>
              <w:rPr>
                <w:rFonts w:hint="eastAsia" w:ascii="宋体" w:hAnsi="宋体" w:eastAsia="宋体" w:cs="宋体"/>
                <w:color w:val="auto"/>
                <w:kern w:val="0"/>
                <w:sz w:val="18"/>
                <w:szCs w:val="18"/>
                <w:highlight w:val="none"/>
              </w:rPr>
            </w:pPr>
          </w:p>
        </w:tc>
        <w:tc>
          <w:tcPr>
            <w:tcW w:w="791" w:type="dxa"/>
            <w:tcBorders>
              <w:top w:val="nil"/>
              <w:left w:val="nil"/>
              <w:bottom w:val="single" w:color="auto" w:sz="4" w:space="0"/>
              <w:right w:val="single" w:color="auto" w:sz="4" w:space="0"/>
            </w:tcBorders>
            <w:vAlign w:val="center"/>
          </w:tcPr>
          <w:p w14:paraId="704B4531">
            <w:pPr>
              <w:widowControl/>
              <w:jc w:val="right"/>
              <w:rPr>
                <w:rFonts w:hint="eastAsia" w:ascii="宋体" w:hAnsi="宋体" w:eastAsia="宋体" w:cs="宋体"/>
                <w:color w:val="auto"/>
                <w:kern w:val="0"/>
                <w:sz w:val="18"/>
                <w:szCs w:val="18"/>
                <w:highlight w:val="none"/>
              </w:rPr>
            </w:pPr>
          </w:p>
        </w:tc>
        <w:tc>
          <w:tcPr>
            <w:tcW w:w="797" w:type="dxa"/>
            <w:tcBorders>
              <w:top w:val="nil"/>
              <w:left w:val="nil"/>
              <w:bottom w:val="single" w:color="auto" w:sz="4" w:space="0"/>
              <w:right w:val="single" w:color="auto" w:sz="4" w:space="0"/>
            </w:tcBorders>
            <w:vAlign w:val="center"/>
          </w:tcPr>
          <w:p w14:paraId="12ECD529">
            <w:pPr>
              <w:widowControl/>
              <w:jc w:val="right"/>
              <w:rPr>
                <w:rFonts w:hint="eastAsia" w:ascii="宋体" w:hAnsi="宋体" w:eastAsia="宋体" w:cs="宋体"/>
                <w:color w:val="auto"/>
                <w:kern w:val="0"/>
                <w:sz w:val="18"/>
                <w:szCs w:val="18"/>
                <w:highlight w:val="none"/>
              </w:rPr>
            </w:pPr>
          </w:p>
        </w:tc>
        <w:tc>
          <w:tcPr>
            <w:tcW w:w="916" w:type="dxa"/>
            <w:tcBorders>
              <w:top w:val="nil"/>
              <w:left w:val="nil"/>
              <w:bottom w:val="single" w:color="auto" w:sz="4" w:space="0"/>
              <w:right w:val="single" w:color="auto" w:sz="8" w:space="0"/>
            </w:tcBorders>
            <w:vAlign w:val="center"/>
          </w:tcPr>
          <w:p w14:paraId="44C3505D">
            <w:pPr>
              <w:widowControl/>
              <w:jc w:val="right"/>
              <w:rPr>
                <w:rFonts w:hint="eastAsia" w:ascii="宋体" w:hAnsi="宋体" w:eastAsia="宋体" w:cs="宋体"/>
                <w:color w:val="auto"/>
                <w:kern w:val="0"/>
                <w:sz w:val="18"/>
                <w:szCs w:val="18"/>
                <w:highlight w:val="none"/>
              </w:rPr>
            </w:pPr>
          </w:p>
        </w:tc>
      </w:tr>
      <w:tr w14:paraId="56234698">
        <w:tblPrEx>
          <w:tblCellMar>
            <w:top w:w="0" w:type="dxa"/>
            <w:left w:w="108" w:type="dxa"/>
            <w:bottom w:w="0" w:type="dxa"/>
            <w:right w:w="108" w:type="dxa"/>
          </w:tblCellMar>
        </w:tblPrEx>
        <w:trPr>
          <w:trHeight w:val="468" w:hRule="atLeast"/>
        </w:trPr>
        <w:tc>
          <w:tcPr>
            <w:tcW w:w="546" w:type="dxa"/>
            <w:tcBorders>
              <w:top w:val="nil"/>
              <w:left w:val="single" w:color="auto" w:sz="8" w:space="0"/>
              <w:bottom w:val="single" w:color="auto" w:sz="4" w:space="0"/>
              <w:right w:val="single" w:color="auto" w:sz="4" w:space="0"/>
            </w:tcBorders>
            <w:vAlign w:val="center"/>
          </w:tcPr>
          <w:p w14:paraId="095F2557">
            <w:pPr>
              <w:widowControl/>
              <w:jc w:val="center"/>
              <w:rPr>
                <w:rFonts w:hint="eastAsia" w:ascii="宋体" w:hAnsi="宋体" w:eastAsia="宋体" w:cs="宋体"/>
                <w:color w:val="auto"/>
                <w:kern w:val="0"/>
                <w:sz w:val="18"/>
                <w:szCs w:val="18"/>
                <w:highlight w:val="none"/>
              </w:rPr>
            </w:pPr>
          </w:p>
        </w:tc>
        <w:tc>
          <w:tcPr>
            <w:tcW w:w="1581" w:type="dxa"/>
            <w:tcBorders>
              <w:top w:val="nil"/>
              <w:left w:val="nil"/>
              <w:bottom w:val="single" w:color="auto" w:sz="4" w:space="0"/>
              <w:right w:val="single" w:color="auto" w:sz="4" w:space="0"/>
            </w:tcBorders>
            <w:vAlign w:val="center"/>
          </w:tcPr>
          <w:p w14:paraId="13AACCC0">
            <w:pPr>
              <w:widowControl/>
              <w:jc w:val="center"/>
              <w:rPr>
                <w:rFonts w:hint="eastAsia" w:ascii="宋体" w:hAnsi="宋体" w:eastAsia="宋体" w:cs="宋体"/>
                <w:color w:val="auto"/>
                <w:kern w:val="0"/>
                <w:sz w:val="18"/>
                <w:szCs w:val="18"/>
                <w:highlight w:val="none"/>
              </w:rPr>
            </w:pPr>
          </w:p>
        </w:tc>
        <w:tc>
          <w:tcPr>
            <w:tcW w:w="1186" w:type="dxa"/>
            <w:tcBorders>
              <w:top w:val="nil"/>
              <w:left w:val="nil"/>
              <w:bottom w:val="single" w:color="auto" w:sz="4" w:space="0"/>
              <w:right w:val="single" w:color="auto" w:sz="4" w:space="0"/>
            </w:tcBorders>
            <w:vAlign w:val="center"/>
          </w:tcPr>
          <w:p w14:paraId="72329928">
            <w:pPr>
              <w:widowControl/>
              <w:jc w:val="center"/>
              <w:rPr>
                <w:rFonts w:hint="eastAsia" w:ascii="宋体" w:hAnsi="宋体" w:eastAsia="宋体" w:cs="宋体"/>
                <w:color w:val="auto"/>
                <w:kern w:val="0"/>
                <w:sz w:val="18"/>
                <w:szCs w:val="18"/>
                <w:highlight w:val="none"/>
              </w:rPr>
            </w:pPr>
          </w:p>
        </w:tc>
        <w:tc>
          <w:tcPr>
            <w:tcW w:w="2107" w:type="dxa"/>
            <w:tcBorders>
              <w:top w:val="nil"/>
              <w:left w:val="nil"/>
              <w:bottom w:val="single" w:color="auto" w:sz="4" w:space="0"/>
              <w:right w:val="single" w:color="auto" w:sz="4" w:space="0"/>
            </w:tcBorders>
            <w:vAlign w:val="center"/>
          </w:tcPr>
          <w:p w14:paraId="3379C509">
            <w:pPr>
              <w:widowControl/>
              <w:jc w:val="left"/>
              <w:rPr>
                <w:rFonts w:hint="eastAsia" w:ascii="宋体" w:hAnsi="宋体" w:eastAsia="宋体" w:cs="宋体"/>
                <w:color w:val="auto"/>
                <w:kern w:val="0"/>
                <w:sz w:val="18"/>
                <w:szCs w:val="18"/>
                <w:highlight w:val="none"/>
              </w:rPr>
            </w:pPr>
          </w:p>
        </w:tc>
        <w:tc>
          <w:tcPr>
            <w:tcW w:w="658" w:type="dxa"/>
            <w:tcBorders>
              <w:top w:val="nil"/>
              <w:left w:val="nil"/>
              <w:bottom w:val="single" w:color="auto" w:sz="4" w:space="0"/>
              <w:right w:val="single" w:color="auto" w:sz="4" w:space="0"/>
            </w:tcBorders>
            <w:vAlign w:val="center"/>
          </w:tcPr>
          <w:p w14:paraId="0AAFC22F">
            <w:pPr>
              <w:widowControl/>
              <w:jc w:val="center"/>
              <w:rPr>
                <w:rFonts w:hint="eastAsia" w:ascii="宋体" w:hAnsi="宋体" w:eastAsia="宋体" w:cs="宋体"/>
                <w:color w:val="auto"/>
                <w:kern w:val="0"/>
                <w:sz w:val="18"/>
                <w:szCs w:val="18"/>
                <w:highlight w:val="none"/>
              </w:rPr>
            </w:pPr>
          </w:p>
        </w:tc>
        <w:tc>
          <w:tcPr>
            <w:tcW w:w="809" w:type="dxa"/>
            <w:tcBorders>
              <w:top w:val="nil"/>
              <w:left w:val="nil"/>
              <w:bottom w:val="single" w:color="auto" w:sz="4" w:space="0"/>
              <w:right w:val="single" w:color="auto" w:sz="4" w:space="0"/>
            </w:tcBorders>
            <w:vAlign w:val="center"/>
          </w:tcPr>
          <w:p w14:paraId="64352C51">
            <w:pPr>
              <w:widowControl/>
              <w:jc w:val="right"/>
              <w:rPr>
                <w:rFonts w:hint="eastAsia" w:ascii="宋体" w:hAnsi="宋体" w:eastAsia="宋体" w:cs="宋体"/>
                <w:color w:val="auto"/>
                <w:kern w:val="0"/>
                <w:sz w:val="18"/>
                <w:szCs w:val="18"/>
                <w:highlight w:val="none"/>
              </w:rPr>
            </w:pPr>
          </w:p>
        </w:tc>
        <w:tc>
          <w:tcPr>
            <w:tcW w:w="791" w:type="dxa"/>
            <w:tcBorders>
              <w:top w:val="nil"/>
              <w:left w:val="nil"/>
              <w:bottom w:val="single" w:color="auto" w:sz="4" w:space="0"/>
              <w:right w:val="single" w:color="auto" w:sz="4" w:space="0"/>
            </w:tcBorders>
            <w:vAlign w:val="center"/>
          </w:tcPr>
          <w:p w14:paraId="6A266BE8">
            <w:pPr>
              <w:widowControl/>
              <w:jc w:val="right"/>
              <w:rPr>
                <w:rFonts w:hint="eastAsia" w:ascii="宋体" w:hAnsi="宋体" w:eastAsia="宋体" w:cs="宋体"/>
                <w:color w:val="auto"/>
                <w:kern w:val="0"/>
                <w:sz w:val="18"/>
                <w:szCs w:val="18"/>
                <w:highlight w:val="none"/>
              </w:rPr>
            </w:pPr>
          </w:p>
        </w:tc>
        <w:tc>
          <w:tcPr>
            <w:tcW w:w="797" w:type="dxa"/>
            <w:tcBorders>
              <w:top w:val="nil"/>
              <w:left w:val="nil"/>
              <w:bottom w:val="single" w:color="auto" w:sz="4" w:space="0"/>
              <w:right w:val="single" w:color="auto" w:sz="4" w:space="0"/>
            </w:tcBorders>
            <w:vAlign w:val="center"/>
          </w:tcPr>
          <w:p w14:paraId="0E08FBD1">
            <w:pPr>
              <w:widowControl/>
              <w:jc w:val="right"/>
              <w:rPr>
                <w:rFonts w:hint="eastAsia" w:ascii="宋体" w:hAnsi="宋体" w:eastAsia="宋体" w:cs="宋体"/>
                <w:color w:val="auto"/>
                <w:kern w:val="0"/>
                <w:sz w:val="18"/>
                <w:szCs w:val="18"/>
                <w:highlight w:val="none"/>
              </w:rPr>
            </w:pPr>
          </w:p>
        </w:tc>
        <w:tc>
          <w:tcPr>
            <w:tcW w:w="916" w:type="dxa"/>
            <w:tcBorders>
              <w:top w:val="nil"/>
              <w:left w:val="nil"/>
              <w:bottom w:val="single" w:color="auto" w:sz="4" w:space="0"/>
              <w:right w:val="single" w:color="auto" w:sz="8" w:space="0"/>
            </w:tcBorders>
            <w:vAlign w:val="center"/>
          </w:tcPr>
          <w:p w14:paraId="419894F3">
            <w:pPr>
              <w:widowControl/>
              <w:jc w:val="right"/>
              <w:rPr>
                <w:rFonts w:hint="eastAsia" w:ascii="宋体" w:hAnsi="宋体" w:eastAsia="宋体" w:cs="宋体"/>
                <w:color w:val="auto"/>
                <w:kern w:val="0"/>
                <w:sz w:val="18"/>
                <w:szCs w:val="18"/>
                <w:highlight w:val="none"/>
              </w:rPr>
            </w:pPr>
          </w:p>
        </w:tc>
      </w:tr>
      <w:tr w14:paraId="7F4D4F00">
        <w:tblPrEx>
          <w:tblCellMar>
            <w:top w:w="0" w:type="dxa"/>
            <w:left w:w="108" w:type="dxa"/>
            <w:bottom w:w="0" w:type="dxa"/>
            <w:right w:w="108" w:type="dxa"/>
          </w:tblCellMar>
        </w:tblPrEx>
        <w:trPr>
          <w:trHeight w:val="468" w:hRule="atLeast"/>
        </w:trPr>
        <w:tc>
          <w:tcPr>
            <w:tcW w:w="546" w:type="dxa"/>
            <w:tcBorders>
              <w:top w:val="nil"/>
              <w:left w:val="single" w:color="auto" w:sz="8" w:space="0"/>
              <w:bottom w:val="single" w:color="auto" w:sz="4" w:space="0"/>
              <w:right w:val="single" w:color="auto" w:sz="4" w:space="0"/>
            </w:tcBorders>
            <w:vAlign w:val="center"/>
          </w:tcPr>
          <w:p w14:paraId="7719DCB6">
            <w:pPr>
              <w:widowControl/>
              <w:jc w:val="center"/>
              <w:rPr>
                <w:rFonts w:hint="eastAsia" w:ascii="宋体" w:hAnsi="宋体" w:eastAsia="宋体" w:cs="宋体"/>
                <w:color w:val="auto"/>
                <w:kern w:val="0"/>
                <w:sz w:val="18"/>
                <w:szCs w:val="18"/>
                <w:highlight w:val="none"/>
              </w:rPr>
            </w:pPr>
          </w:p>
        </w:tc>
        <w:tc>
          <w:tcPr>
            <w:tcW w:w="1581" w:type="dxa"/>
            <w:tcBorders>
              <w:top w:val="nil"/>
              <w:left w:val="nil"/>
              <w:bottom w:val="single" w:color="auto" w:sz="4" w:space="0"/>
              <w:right w:val="single" w:color="auto" w:sz="4" w:space="0"/>
            </w:tcBorders>
            <w:vAlign w:val="center"/>
          </w:tcPr>
          <w:p w14:paraId="1D3AAB4C">
            <w:pPr>
              <w:widowControl/>
              <w:jc w:val="center"/>
              <w:rPr>
                <w:rFonts w:hint="eastAsia" w:ascii="宋体" w:hAnsi="宋体" w:eastAsia="宋体" w:cs="宋体"/>
                <w:color w:val="auto"/>
                <w:kern w:val="0"/>
                <w:sz w:val="18"/>
                <w:szCs w:val="18"/>
                <w:highlight w:val="none"/>
              </w:rPr>
            </w:pPr>
          </w:p>
        </w:tc>
        <w:tc>
          <w:tcPr>
            <w:tcW w:w="1186" w:type="dxa"/>
            <w:tcBorders>
              <w:top w:val="nil"/>
              <w:left w:val="nil"/>
              <w:bottom w:val="single" w:color="auto" w:sz="4" w:space="0"/>
              <w:right w:val="single" w:color="auto" w:sz="4" w:space="0"/>
            </w:tcBorders>
            <w:vAlign w:val="center"/>
          </w:tcPr>
          <w:p w14:paraId="1F17F6E6">
            <w:pPr>
              <w:widowControl/>
              <w:jc w:val="center"/>
              <w:rPr>
                <w:rFonts w:hint="eastAsia" w:ascii="宋体" w:hAnsi="宋体" w:eastAsia="宋体" w:cs="宋体"/>
                <w:color w:val="auto"/>
                <w:kern w:val="0"/>
                <w:sz w:val="18"/>
                <w:szCs w:val="18"/>
                <w:highlight w:val="none"/>
              </w:rPr>
            </w:pPr>
          </w:p>
        </w:tc>
        <w:tc>
          <w:tcPr>
            <w:tcW w:w="2107" w:type="dxa"/>
            <w:tcBorders>
              <w:top w:val="nil"/>
              <w:left w:val="nil"/>
              <w:bottom w:val="single" w:color="auto" w:sz="4" w:space="0"/>
              <w:right w:val="single" w:color="auto" w:sz="4" w:space="0"/>
            </w:tcBorders>
            <w:vAlign w:val="center"/>
          </w:tcPr>
          <w:p w14:paraId="2E523A78">
            <w:pPr>
              <w:widowControl/>
              <w:jc w:val="left"/>
              <w:rPr>
                <w:rFonts w:hint="eastAsia" w:ascii="宋体" w:hAnsi="宋体" w:eastAsia="宋体" w:cs="宋体"/>
                <w:color w:val="auto"/>
                <w:kern w:val="0"/>
                <w:sz w:val="18"/>
                <w:szCs w:val="18"/>
                <w:highlight w:val="none"/>
              </w:rPr>
            </w:pPr>
          </w:p>
        </w:tc>
        <w:tc>
          <w:tcPr>
            <w:tcW w:w="658" w:type="dxa"/>
            <w:tcBorders>
              <w:top w:val="nil"/>
              <w:left w:val="nil"/>
              <w:bottom w:val="single" w:color="auto" w:sz="4" w:space="0"/>
              <w:right w:val="single" w:color="auto" w:sz="4" w:space="0"/>
            </w:tcBorders>
            <w:vAlign w:val="center"/>
          </w:tcPr>
          <w:p w14:paraId="3ECE805C">
            <w:pPr>
              <w:widowControl/>
              <w:jc w:val="center"/>
              <w:rPr>
                <w:rFonts w:hint="eastAsia" w:ascii="宋体" w:hAnsi="宋体" w:eastAsia="宋体" w:cs="宋体"/>
                <w:color w:val="auto"/>
                <w:kern w:val="0"/>
                <w:sz w:val="18"/>
                <w:szCs w:val="18"/>
                <w:highlight w:val="none"/>
              </w:rPr>
            </w:pPr>
          </w:p>
        </w:tc>
        <w:tc>
          <w:tcPr>
            <w:tcW w:w="809" w:type="dxa"/>
            <w:tcBorders>
              <w:top w:val="nil"/>
              <w:left w:val="nil"/>
              <w:bottom w:val="single" w:color="auto" w:sz="4" w:space="0"/>
              <w:right w:val="single" w:color="auto" w:sz="4" w:space="0"/>
            </w:tcBorders>
            <w:vAlign w:val="center"/>
          </w:tcPr>
          <w:p w14:paraId="62CA5083">
            <w:pPr>
              <w:widowControl/>
              <w:jc w:val="right"/>
              <w:rPr>
                <w:rFonts w:hint="eastAsia" w:ascii="宋体" w:hAnsi="宋体" w:eastAsia="宋体" w:cs="宋体"/>
                <w:color w:val="auto"/>
                <w:kern w:val="0"/>
                <w:sz w:val="18"/>
                <w:szCs w:val="18"/>
                <w:highlight w:val="none"/>
              </w:rPr>
            </w:pPr>
          </w:p>
        </w:tc>
        <w:tc>
          <w:tcPr>
            <w:tcW w:w="791" w:type="dxa"/>
            <w:tcBorders>
              <w:top w:val="nil"/>
              <w:left w:val="nil"/>
              <w:bottom w:val="single" w:color="auto" w:sz="4" w:space="0"/>
              <w:right w:val="single" w:color="auto" w:sz="4" w:space="0"/>
            </w:tcBorders>
            <w:vAlign w:val="center"/>
          </w:tcPr>
          <w:p w14:paraId="72FC973D">
            <w:pPr>
              <w:widowControl/>
              <w:jc w:val="right"/>
              <w:rPr>
                <w:rFonts w:hint="eastAsia" w:ascii="宋体" w:hAnsi="宋体" w:eastAsia="宋体" w:cs="宋体"/>
                <w:color w:val="auto"/>
                <w:kern w:val="0"/>
                <w:sz w:val="18"/>
                <w:szCs w:val="18"/>
                <w:highlight w:val="none"/>
              </w:rPr>
            </w:pPr>
          </w:p>
        </w:tc>
        <w:tc>
          <w:tcPr>
            <w:tcW w:w="797" w:type="dxa"/>
            <w:tcBorders>
              <w:top w:val="nil"/>
              <w:left w:val="nil"/>
              <w:bottom w:val="single" w:color="auto" w:sz="4" w:space="0"/>
              <w:right w:val="single" w:color="auto" w:sz="4" w:space="0"/>
            </w:tcBorders>
            <w:vAlign w:val="center"/>
          </w:tcPr>
          <w:p w14:paraId="52160CCA">
            <w:pPr>
              <w:widowControl/>
              <w:jc w:val="right"/>
              <w:rPr>
                <w:rFonts w:hint="eastAsia" w:ascii="宋体" w:hAnsi="宋体" w:eastAsia="宋体" w:cs="宋体"/>
                <w:color w:val="auto"/>
                <w:kern w:val="0"/>
                <w:sz w:val="18"/>
                <w:szCs w:val="18"/>
                <w:highlight w:val="none"/>
              </w:rPr>
            </w:pPr>
          </w:p>
        </w:tc>
        <w:tc>
          <w:tcPr>
            <w:tcW w:w="916" w:type="dxa"/>
            <w:tcBorders>
              <w:top w:val="nil"/>
              <w:left w:val="nil"/>
              <w:bottom w:val="single" w:color="auto" w:sz="4" w:space="0"/>
              <w:right w:val="single" w:color="auto" w:sz="8" w:space="0"/>
            </w:tcBorders>
            <w:vAlign w:val="center"/>
          </w:tcPr>
          <w:p w14:paraId="7059D6F8">
            <w:pPr>
              <w:widowControl/>
              <w:jc w:val="right"/>
              <w:rPr>
                <w:rFonts w:hint="eastAsia" w:ascii="宋体" w:hAnsi="宋体" w:eastAsia="宋体" w:cs="宋体"/>
                <w:color w:val="auto"/>
                <w:kern w:val="0"/>
                <w:sz w:val="18"/>
                <w:szCs w:val="18"/>
                <w:highlight w:val="none"/>
              </w:rPr>
            </w:pPr>
          </w:p>
        </w:tc>
      </w:tr>
      <w:tr w14:paraId="70FF7C86">
        <w:tblPrEx>
          <w:tblCellMar>
            <w:top w:w="0" w:type="dxa"/>
            <w:left w:w="108" w:type="dxa"/>
            <w:bottom w:w="0" w:type="dxa"/>
            <w:right w:w="108" w:type="dxa"/>
          </w:tblCellMar>
        </w:tblPrEx>
        <w:trPr>
          <w:trHeight w:val="468" w:hRule="atLeast"/>
        </w:trPr>
        <w:tc>
          <w:tcPr>
            <w:tcW w:w="546" w:type="dxa"/>
            <w:tcBorders>
              <w:top w:val="nil"/>
              <w:left w:val="single" w:color="auto" w:sz="8" w:space="0"/>
              <w:bottom w:val="single" w:color="auto" w:sz="4" w:space="0"/>
              <w:right w:val="single" w:color="auto" w:sz="4" w:space="0"/>
            </w:tcBorders>
            <w:vAlign w:val="center"/>
          </w:tcPr>
          <w:p w14:paraId="121FA6BE">
            <w:pPr>
              <w:widowControl/>
              <w:jc w:val="center"/>
              <w:rPr>
                <w:rFonts w:hint="eastAsia" w:ascii="宋体" w:hAnsi="宋体" w:eastAsia="宋体" w:cs="宋体"/>
                <w:color w:val="auto"/>
                <w:kern w:val="0"/>
                <w:sz w:val="18"/>
                <w:szCs w:val="18"/>
                <w:highlight w:val="none"/>
              </w:rPr>
            </w:pPr>
          </w:p>
        </w:tc>
        <w:tc>
          <w:tcPr>
            <w:tcW w:w="1581" w:type="dxa"/>
            <w:tcBorders>
              <w:top w:val="nil"/>
              <w:left w:val="nil"/>
              <w:bottom w:val="single" w:color="auto" w:sz="4" w:space="0"/>
              <w:right w:val="single" w:color="auto" w:sz="4" w:space="0"/>
            </w:tcBorders>
            <w:vAlign w:val="center"/>
          </w:tcPr>
          <w:p w14:paraId="6D46BB2E">
            <w:pPr>
              <w:widowControl/>
              <w:jc w:val="center"/>
              <w:rPr>
                <w:rFonts w:hint="eastAsia" w:ascii="宋体" w:hAnsi="宋体" w:eastAsia="宋体" w:cs="宋体"/>
                <w:color w:val="auto"/>
                <w:kern w:val="0"/>
                <w:sz w:val="18"/>
                <w:szCs w:val="18"/>
                <w:highlight w:val="none"/>
              </w:rPr>
            </w:pPr>
          </w:p>
        </w:tc>
        <w:tc>
          <w:tcPr>
            <w:tcW w:w="1186" w:type="dxa"/>
            <w:tcBorders>
              <w:top w:val="nil"/>
              <w:left w:val="nil"/>
              <w:bottom w:val="single" w:color="auto" w:sz="4" w:space="0"/>
              <w:right w:val="single" w:color="auto" w:sz="4" w:space="0"/>
            </w:tcBorders>
            <w:vAlign w:val="center"/>
          </w:tcPr>
          <w:p w14:paraId="2DDA28CD">
            <w:pPr>
              <w:widowControl/>
              <w:jc w:val="center"/>
              <w:rPr>
                <w:rFonts w:hint="eastAsia" w:ascii="宋体" w:hAnsi="宋体" w:eastAsia="宋体" w:cs="宋体"/>
                <w:color w:val="auto"/>
                <w:kern w:val="0"/>
                <w:sz w:val="18"/>
                <w:szCs w:val="18"/>
                <w:highlight w:val="none"/>
              </w:rPr>
            </w:pPr>
          </w:p>
        </w:tc>
        <w:tc>
          <w:tcPr>
            <w:tcW w:w="2107" w:type="dxa"/>
            <w:tcBorders>
              <w:top w:val="nil"/>
              <w:left w:val="nil"/>
              <w:bottom w:val="single" w:color="auto" w:sz="4" w:space="0"/>
              <w:right w:val="single" w:color="auto" w:sz="4" w:space="0"/>
            </w:tcBorders>
            <w:vAlign w:val="center"/>
          </w:tcPr>
          <w:p w14:paraId="76DBFBBC">
            <w:pPr>
              <w:widowControl/>
              <w:jc w:val="left"/>
              <w:rPr>
                <w:rFonts w:hint="eastAsia" w:ascii="宋体" w:hAnsi="宋体" w:eastAsia="宋体" w:cs="宋体"/>
                <w:color w:val="auto"/>
                <w:kern w:val="0"/>
                <w:sz w:val="18"/>
                <w:szCs w:val="18"/>
                <w:highlight w:val="none"/>
              </w:rPr>
            </w:pPr>
          </w:p>
        </w:tc>
        <w:tc>
          <w:tcPr>
            <w:tcW w:w="658" w:type="dxa"/>
            <w:tcBorders>
              <w:top w:val="nil"/>
              <w:left w:val="nil"/>
              <w:bottom w:val="single" w:color="auto" w:sz="4" w:space="0"/>
              <w:right w:val="single" w:color="auto" w:sz="4" w:space="0"/>
            </w:tcBorders>
            <w:vAlign w:val="center"/>
          </w:tcPr>
          <w:p w14:paraId="6C076028">
            <w:pPr>
              <w:widowControl/>
              <w:jc w:val="center"/>
              <w:rPr>
                <w:rFonts w:hint="eastAsia" w:ascii="宋体" w:hAnsi="宋体" w:eastAsia="宋体" w:cs="宋体"/>
                <w:color w:val="auto"/>
                <w:kern w:val="0"/>
                <w:sz w:val="18"/>
                <w:szCs w:val="18"/>
                <w:highlight w:val="none"/>
              </w:rPr>
            </w:pPr>
          </w:p>
        </w:tc>
        <w:tc>
          <w:tcPr>
            <w:tcW w:w="809" w:type="dxa"/>
            <w:tcBorders>
              <w:top w:val="nil"/>
              <w:left w:val="nil"/>
              <w:bottom w:val="single" w:color="auto" w:sz="4" w:space="0"/>
              <w:right w:val="single" w:color="auto" w:sz="4" w:space="0"/>
            </w:tcBorders>
            <w:vAlign w:val="center"/>
          </w:tcPr>
          <w:p w14:paraId="6B843EBE">
            <w:pPr>
              <w:widowControl/>
              <w:jc w:val="right"/>
              <w:rPr>
                <w:rFonts w:hint="eastAsia" w:ascii="宋体" w:hAnsi="宋体" w:eastAsia="宋体" w:cs="宋体"/>
                <w:color w:val="auto"/>
                <w:kern w:val="0"/>
                <w:sz w:val="18"/>
                <w:szCs w:val="18"/>
                <w:highlight w:val="none"/>
              </w:rPr>
            </w:pPr>
          </w:p>
        </w:tc>
        <w:tc>
          <w:tcPr>
            <w:tcW w:w="791" w:type="dxa"/>
            <w:tcBorders>
              <w:top w:val="nil"/>
              <w:left w:val="nil"/>
              <w:bottom w:val="single" w:color="auto" w:sz="4" w:space="0"/>
              <w:right w:val="single" w:color="auto" w:sz="4" w:space="0"/>
            </w:tcBorders>
            <w:vAlign w:val="center"/>
          </w:tcPr>
          <w:p w14:paraId="2C766B71">
            <w:pPr>
              <w:widowControl/>
              <w:jc w:val="right"/>
              <w:rPr>
                <w:rFonts w:hint="eastAsia" w:ascii="宋体" w:hAnsi="宋体" w:eastAsia="宋体" w:cs="宋体"/>
                <w:color w:val="auto"/>
                <w:kern w:val="0"/>
                <w:sz w:val="18"/>
                <w:szCs w:val="18"/>
                <w:highlight w:val="none"/>
              </w:rPr>
            </w:pPr>
          </w:p>
        </w:tc>
        <w:tc>
          <w:tcPr>
            <w:tcW w:w="797" w:type="dxa"/>
            <w:tcBorders>
              <w:top w:val="nil"/>
              <w:left w:val="nil"/>
              <w:bottom w:val="single" w:color="auto" w:sz="4" w:space="0"/>
              <w:right w:val="single" w:color="auto" w:sz="4" w:space="0"/>
            </w:tcBorders>
            <w:vAlign w:val="center"/>
          </w:tcPr>
          <w:p w14:paraId="18B7C485">
            <w:pPr>
              <w:widowControl/>
              <w:jc w:val="right"/>
              <w:rPr>
                <w:rFonts w:hint="eastAsia" w:ascii="宋体" w:hAnsi="宋体" w:eastAsia="宋体" w:cs="宋体"/>
                <w:color w:val="auto"/>
                <w:kern w:val="0"/>
                <w:sz w:val="18"/>
                <w:szCs w:val="18"/>
                <w:highlight w:val="none"/>
              </w:rPr>
            </w:pPr>
          </w:p>
        </w:tc>
        <w:tc>
          <w:tcPr>
            <w:tcW w:w="916" w:type="dxa"/>
            <w:tcBorders>
              <w:top w:val="nil"/>
              <w:left w:val="nil"/>
              <w:bottom w:val="single" w:color="auto" w:sz="4" w:space="0"/>
              <w:right w:val="single" w:color="auto" w:sz="8" w:space="0"/>
            </w:tcBorders>
            <w:vAlign w:val="center"/>
          </w:tcPr>
          <w:p w14:paraId="26480116">
            <w:pPr>
              <w:widowControl/>
              <w:jc w:val="right"/>
              <w:rPr>
                <w:rFonts w:hint="eastAsia" w:ascii="宋体" w:hAnsi="宋体" w:eastAsia="宋体" w:cs="宋体"/>
                <w:color w:val="auto"/>
                <w:kern w:val="0"/>
                <w:sz w:val="18"/>
                <w:szCs w:val="18"/>
                <w:highlight w:val="none"/>
              </w:rPr>
            </w:pPr>
          </w:p>
        </w:tc>
      </w:tr>
      <w:tr w14:paraId="5F9F3CD2">
        <w:tblPrEx>
          <w:tblCellMar>
            <w:top w:w="0" w:type="dxa"/>
            <w:left w:w="108" w:type="dxa"/>
            <w:bottom w:w="0" w:type="dxa"/>
            <w:right w:w="108" w:type="dxa"/>
          </w:tblCellMar>
        </w:tblPrEx>
        <w:trPr>
          <w:trHeight w:val="468" w:hRule="atLeast"/>
        </w:trPr>
        <w:tc>
          <w:tcPr>
            <w:tcW w:w="546" w:type="dxa"/>
            <w:tcBorders>
              <w:top w:val="nil"/>
              <w:left w:val="single" w:color="auto" w:sz="8" w:space="0"/>
              <w:bottom w:val="single" w:color="auto" w:sz="4" w:space="0"/>
              <w:right w:val="single" w:color="auto" w:sz="4" w:space="0"/>
            </w:tcBorders>
            <w:vAlign w:val="center"/>
          </w:tcPr>
          <w:p w14:paraId="4736544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581" w:type="dxa"/>
            <w:tcBorders>
              <w:top w:val="nil"/>
              <w:left w:val="nil"/>
              <w:bottom w:val="single" w:color="auto" w:sz="4" w:space="0"/>
              <w:right w:val="single" w:color="auto" w:sz="4" w:space="0"/>
            </w:tcBorders>
            <w:vAlign w:val="center"/>
          </w:tcPr>
          <w:p w14:paraId="0F48E22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186" w:type="dxa"/>
            <w:tcBorders>
              <w:top w:val="nil"/>
              <w:left w:val="nil"/>
              <w:bottom w:val="single" w:color="auto" w:sz="4" w:space="0"/>
              <w:right w:val="single" w:color="auto" w:sz="4" w:space="0"/>
            </w:tcBorders>
            <w:vAlign w:val="center"/>
          </w:tcPr>
          <w:p w14:paraId="74175F8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2107" w:type="dxa"/>
            <w:tcBorders>
              <w:top w:val="nil"/>
              <w:left w:val="nil"/>
              <w:bottom w:val="single" w:color="auto" w:sz="4" w:space="0"/>
              <w:right w:val="single" w:color="auto" w:sz="4" w:space="0"/>
            </w:tcBorders>
            <w:vAlign w:val="center"/>
          </w:tcPr>
          <w:p w14:paraId="2DDC29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658" w:type="dxa"/>
            <w:tcBorders>
              <w:top w:val="nil"/>
              <w:left w:val="nil"/>
              <w:bottom w:val="single" w:color="auto" w:sz="4" w:space="0"/>
              <w:right w:val="single" w:color="auto" w:sz="4" w:space="0"/>
            </w:tcBorders>
            <w:vAlign w:val="center"/>
          </w:tcPr>
          <w:p w14:paraId="1A97A1A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809" w:type="dxa"/>
            <w:tcBorders>
              <w:top w:val="nil"/>
              <w:left w:val="nil"/>
              <w:bottom w:val="single" w:color="auto" w:sz="4" w:space="0"/>
              <w:right w:val="single" w:color="auto" w:sz="4" w:space="0"/>
            </w:tcBorders>
            <w:vAlign w:val="center"/>
          </w:tcPr>
          <w:p w14:paraId="6685D9A6">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1" w:type="dxa"/>
            <w:tcBorders>
              <w:top w:val="nil"/>
              <w:left w:val="nil"/>
              <w:bottom w:val="single" w:color="auto" w:sz="4" w:space="0"/>
              <w:right w:val="single" w:color="auto" w:sz="4" w:space="0"/>
            </w:tcBorders>
            <w:vAlign w:val="center"/>
          </w:tcPr>
          <w:p w14:paraId="5C0F16D2">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7" w:type="dxa"/>
            <w:tcBorders>
              <w:top w:val="nil"/>
              <w:left w:val="nil"/>
              <w:bottom w:val="single" w:color="auto" w:sz="4" w:space="0"/>
              <w:right w:val="single" w:color="auto" w:sz="4" w:space="0"/>
            </w:tcBorders>
            <w:vAlign w:val="center"/>
          </w:tcPr>
          <w:p w14:paraId="23E69309">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916" w:type="dxa"/>
            <w:tcBorders>
              <w:top w:val="nil"/>
              <w:left w:val="nil"/>
              <w:bottom w:val="single" w:color="auto" w:sz="4" w:space="0"/>
              <w:right w:val="single" w:color="auto" w:sz="8" w:space="0"/>
            </w:tcBorders>
            <w:vAlign w:val="center"/>
          </w:tcPr>
          <w:p w14:paraId="2B683C28">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61070612">
        <w:tblPrEx>
          <w:tblCellMar>
            <w:top w:w="0" w:type="dxa"/>
            <w:left w:w="108" w:type="dxa"/>
            <w:bottom w:w="0" w:type="dxa"/>
            <w:right w:w="108" w:type="dxa"/>
          </w:tblCellMar>
        </w:tblPrEx>
        <w:trPr>
          <w:trHeight w:val="468" w:hRule="atLeast"/>
        </w:trPr>
        <w:tc>
          <w:tcPr>
            <w:tcW w:w="546" w:type="dxa"/>
            <w:tcBorders>
              <w:top w:val="nil"/>
              <w:left w:val="single" w:color="auto" w:sz="8" w:space="0"/>
              <w:bottom w:val="single" w:color="auto" w:sz="4" w:space="0"/>
              <w:right w:val="single" w:color="auto" w:sz="4" w:space="0"/>
            </w:tcBorders>
            <w:vAlign w:val="center"/>
          </w:tcPr>
          <w:p w14:paraId="7E3B16A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581" w:type="dxa"/>
            <w:tcBorders>
              <w:top w:val="nil"/>
              <w:left w:val="nil"/>
              <w:bottom w:val="single" w:color="auto" w:sz="4" w:space="0"/>
              <w:right w:val="single" w:color="auto" w:sz="4" w:space="0"/>
            </w:tcBorders>
            <w:vAlign w:val="center"/>
          </w:tcPr>
          <w:p w14:paraId="4A46F6C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186" w:type="dxa"/>
            <w:tcBorders>
              <w:top w:val="nil"/>
              <w:left w:val="nil"/>
              <w:bottom w:val="single" w:color="auto" w:sz="4" w:space="0"/>
              <w:right w:val="single" w:color="auto" w:sz="4" w:space="0"/>
            </w:tcBorders>
            <w:vAlign w:val="center"/>
          </w:tcPr>
          <w:p w14:paraId="08868F5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2107" w:type="dxa"/>
            <w:tcBorders>
              <w:top w:val="nil"/>
              <w:left w:val="nil"/>
              <w:bottom w:val="single" w:color="auto" w:sz="4" w:space="0"/>
              <w:right w:val="single" w:color="auto" w:sz="4" w:space="0"/>
            </w:tcBorders>
            <w:vAlign w:val="center"/>
          </w:tcPr>
          <w:p w14:paraId="1365B9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658" w:type="dxa"/>
            <w:tcBorders>
              <w:top w:val="nil"/>
              <w:left w:val="nil"/>
              <w:bottom w:val="single" w:color="auto" w:sz="4" w:space="0"/>
              <w:right w:val="single" w:color="auto" w:sz="4" w:space="0"/>
            </w:tcBorders>
            <w:vAlign w:val="center"/>
          </w:tcPr>
          <w:p w14:paraId="4E5271E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809" w:type="dxa"/>
            <w:tcBorders>
              <w:top w:val="nil"/>
              <w:left w:val="nil"/>
              <w:bottom w:val="single" w:color="auto" w:sz="4" w:space="0"/>
              <w:right w:val="single" w:color="auto" w:sz="4" w:space="0"/>
            </w:tcBorders>
            <w:vAlign w:val="center"/>
          </w:tcPr>
          <w:p w14:paraId="27A4BED5">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1" w:type="dxa"/>
            <w:tcBorders>
              <w:top w:val="nil"/>
              <w:left w:val="nil"/>
              <w:bottom w:val="single" w:color="auto" w:sz="4" w:space="0"/>
              <w:right w:val="single" w:color="auto" w:sz="4" w:space="0"/>
            </w:tcBorders>
            <w:vAlign w:val="center"/>
          </w:tcPr>
          <w:p w14:paraId="0BFCC91A">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7" w:type="dxa"/>
            <w:tcBorders>
              <w:top w:val="nil"/>
              <w:left w:val="nil"/>
              <w:bottom w:val="single" w:color="auto" w:sz="4" w:space="0"/>
              <w:right w:val="single" w:color="auto" w:sz="4" w:space="0"/>
            </w:tcBorders>
            <w:vAlign w:val="center"/>
          </w:tcPr>
          <w:p w14:paraId="19A6F449">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916" w:type="dxa"/>
            <w:tcBorders>
              <w:top w:val="nil"/>
              <w:left w:val="nil"/>
              <w:bottom w:val="single" w:color="auto" w:sz="4" w:space="0"/>
              <w:right w:val="single" w:color="auto" w:sz="8" w:space="0"/>
            </w:tcBorders>
            <w:vAlign w:val="center"/>
          </w:tcPr>
          <w:p w14:paraId="6EA2B9C1">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4D25E99D">
        <w:tblPrEx>
          <w:tblCellMar>
            <w:top w:w="0" w:type="dxa"/>
            <w:left w:w="108" w:type="dxa"/>
            <w:bottom w:w="0" w:type="dxa"/>
            <w:right w:w="108" w:type="dxa"/>
          </w:tblCellMar>
        </w:tblPrEx>
        <w:trPr>
          <w:trHeight w:val="468" w:hRule="atLeast"/>
        </w:trPr>
        <w:tc>
          <w:tcPr>
            <w:tcW w:w="546" w:type="dxa"/>
            <w:tcBorders>
              <w:top w:val="nil"/>
              <w:left w:val="single" w:color="auto" w:sz="8" w:space="0"/>
              <w:bottom w:val="single" w:color="auto" w:sz="4" w:space="0"/>
              <w:right w:val="single" w:color="auto" w:sz="4" w:space="0"/>
            </w:tcBorders>
            <w:vAlign w:val="center"/>
          </w:tcPr>
          <w:p w14:paraId="7D0C40F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581" w:type="dxa"/>
            <w:tcBorders>
              <w:top w:val="nil"/>
              <w:left w:val="nil"/>
              <w:bottom w:val="single" w:color="auto" w:sz="4" w:space="0"/>
              <w:right w:val="single" w:color="auto" w:sz="4" w:space="0"/>
            </w:tcBorders>
            <w:vAlign w:val="center"/>
          </w:tcPr>
          <w:p w14:paraId="1693E14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186" w:type="dxa"/>
            <w:tcBorders>
              <w:top w:val="nil"/>
              <w:left w:val="nil"/>
              <w:bottom w:val="single" w:color="auto" w:sz="4" w:space="0"/>
              <w:right w:val="single" w:color="auto" w:sz="4" w:space="0"/>
            </w:tcBorders>
            <w:vAlign w:val="center"/>
          </w:tcPr>
          <w:p w14:paraId="7EEB8DD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2107" w:type="dxa"/>
            <w:tcBorders>
              <w:top w:val="nil"/>
              <w:left w:val="nil"/>
              <w:bottom w:val="single" w:color="auto" w:sz="4" w:space="0"/>
              <w:right w:val="single" w:color="auto" w:sz="4" w:space="0"/>
            </w:tcBorders>
            <w:vAlign w:val="center"/>
          </w:tcPr>
          <w:p w14:paraId="2C67A6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658" w:type="dxa"/>
            <w:tcBorders>
              <w:top w:val="nil"/>
              <w:left w:val="nil"/>
              <w:bottom w:val="single" w:color="auto" w:sz="4" w:space="0"/>
              <w:right w:val="single" w:color="auto" w:sz="4" w:space="0"/>
            </w:tcBorders>
            <w:vAlign w:val="center"/>
          </w:tcPr>
          <w:p w14:paraId="13461F5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809" w:type="dxa"/>
            <w:tcBorders>
              <w:top w:val="nil"/>
              <w:left w:val="nil"/>
              <w:bottom w:val="single" w:color="auto" w:sz="4" w:space="0"/>
              <w:right w:val="single" w:color="auto" w:sz="4" w:space="0"/>
            </w:tcBorders>
            <w:vAlign w:val="center"/>
          </w:tcPr>
          <w:p w14:paraId="505CEF3C">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1" w:type="dxa"/>
            <w:tcBorders>
              <w:top w:val="nil"/>
              <w:left w:val="nil"/>
              <w:bottom w:val="single" w:color="auto" w:sz="4" w:space="0"/>
              <w:right w:val="single" w:color="auto" w:sz="4" w:space="0"/>
            </w:tcBorders>
            <w:vAlign w:val="center"/>
          </w:tcPr>
          <w:p w14:paraId="13A4B6AA">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7" w:type="dxa"/>
            <w:tcBorders>
              <w:top w:val="nil"/>
              <w:left w:val="nil"/>
              <w:bottom w:val="single" w:color="auto" w:sz="4" w:space="0"/>
              <w:right w:val="single" w:color="auto" w:sz="4" w:space="0"/>
            </w:tcBorders>
            <w:vAlign w:val="center"/>
          </w:tcPr>
          <w:p w14:paraId="4F56FA43">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916" w:type="dxa"/>
            <w:tcBorders>
              <w:top w:val="nil"/>
              <w:left w:val="nil"/>
              <w:bottom w:val="single" w:color="auto" w:sz="4" w:space="0"/>
              <w:right w:val="single" w:color="auto" w:sz="8" w:space="0"/>
            </w:tcBorders>
            <w:vAlign w:val="center"/>
          </w:tcPr>
          <w:p w14:paraId="32433C76">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3B1FBE5F">
        <w:tblPrEx>
          <w:tblCellMar>
            <w:top w:w="0" w:type="dxa"/>
            <w:left w:w="108" w:type="dxa"/>
            <w:bottom w:w="0" w:type="dxa"/>
            <w:right w:w="108" w:type="dxa"/>
          </w:tblCellMar>
        </w:tblPrEx>
        <w:trPr>
          <w:trHeight w:val="468" w:hRule="atLeast"/>
        </w:trPr>
        <w:tc>
          <w:tcPr>
            <w:tcW w:w="546" w:type="dxa"/>
            <w:tcBorders>
              <w:top w:val="nil"/>
              <w:left w:val="single" w:color="auto" w:sz="8" w:space="0"/>
              <w:bottom w:val="single" w:color="auto" w:sz="4" w:space="0"/>
              <w:right w:val="single" w:color="auto" w:sz="4" w:space="0"/>
            </w:tcBorders>
            <w:vAlign w:val="center"/>
          </w:tcPr>
          <w:p w14:paraId="502C12B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581" w:type="dxa"/>
            <w:tcBorders>
              <w:top w:val="nil"/>
              <w:left w:val="nil"/>
              <w:bottom w:val="single" w:color="auto" w:sz="4" w:space="0"/>
              <w:right w:val="single" w:color="auto" w:sz="4" w:space="0"/>
            </w:tcBorders>
            <w:vAlign w:val="center"/>
          </w:tcPr>
          <w:p w14:paraId="21FE926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186" w:type="dxa"/>
            <w:tcBorders>
              <w:top w:val="nil"/>
              <w:left w:val="nil"/>
              <w:bottom w:val="single" w:color="auto" w:sz="4" w:space="0"/>
              <w:right w:val="single" w:color="auto" w:sz="4" w:space="0"/>
            </w:tcBorders>
            <w:vAlign w:val="center"/>
          </w:tcPr>
          <w:p w14:paraId="4852F4C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2107" w:type="dxa"/>
            <w:tcBorders>
              <w:top w:val="nil"/>
              <w:left w:val="nil"/>
              <w:bottom w:val="single" w:color="auto" w:sz="4" w:space="0"/>
              <w:right w:val="single" w:color="auto" w:sz="4" w:space="0"/>
            </w:tcBorders>
            <w:vAlign w:val="center"/>
          </w:tcPr>
          <w:p w14:paraId="2F310B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658" w:type="dxa"/>
            <w:tcBorders>
              <w:top w:val="nil"/>
              <w:left w:val="nil"/>
              <w:bottom w:val="single" w:color="auto" w:sz="4" w:space="0"/>
              <w:right w:val="single" w:color="auto" w:sz="4" w:space="0"/>
            </w:tcBorders>
            <w:vAlign w:val="center"/>
          </w:tcPr>
          <w:p w14:paraId="10E562B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809" w:type="dxa"/>
            <w:tcBorders>
              <w:top w:val="nil"/>
              <w:left w:val="nil"/>
              <w:bottom w:val="single" w:color="auto" w:sz="4" w:space="0"/>
              <w:right w:val="single" w:color="auto" w:sz="4" w:space="0"/>
            </w:tcBorders>
            <w:vAlign w:val="center"/>
          </w:tcPr>
          <w:p w14:paraId="2B7C658F">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1" w:type="dxa"/>
            <w:tcBorders>
              <w:top w:val="nil"/>
              <w:left w:val="nil"/>
              <w:bottom w:val="single" w:color="auto" w:sz="4" w:space="0"/>
              <w:right w:val="single" w:color="auto" w:sz="4" w:space="0"/>
            </w:tcBorders>
            <w:vAlign w:val="center"/>
          </w:tcPr>
          <w:p w14:paraId="3D33A412">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7" w:type="dxa"/>
            <w:tcBorders>
              <w:top w:val="nil"/>
              <w:left w:val="nil"/>
              <w:bottom w:val="single" w:color="auto" w:sz="4" w:space="0"/>
              <w:right w:val="single" w:color="auto" w:sz="4" w:space="0"/>
            </w:tcBorders>
            <w:vAlign w:val="center"/>
          </w:tcPr>
          <w:p w14:paraId="495AFE38">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916" w:type="dxa"/>
            <w:tcBorders>
              <w:top w:val="nil"/>
              <w:left w:val="nil"/>
              <w:bottom w:val="single" w:color="auto" w:sz="4" w:space="0"/>
              <w:right w:val="single" w:color="auto" w:sz="8" w:space="0"/>
            </w:tcBorders>
            <w:vAlign w:val="center"/>
          </w:tcPr>
          <w:p w14:paraId="4C1F86C7">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7000E5A0">
        <w:tblPrEx>
          <w:tblCellMar>
            <w:top w:w="0" w:type="dxa"/>
            <w:left w:w="108" w:type="dxa"/>
            <w:bottom w:w="0" w:type="dxa"/>
            <w:right w:w="108" w:type="dxa"/>
          </w:tblCellMar>
        </w:tblPrEx>
        <w:trPr>
          <w:trHeight w:val="468" w:hRule="atLeast"/>
        </w:trPr>
        <w:tc>
          <w:tcPr>
            <w:tcW w:w="546" w:type="dxa"/>
            <w:tcBorders>
              <w:top w:val="nil"/>
              <w:left w:val="single" w:color="auto" w:sz="8" w:space="0"/>
              <w:bottom w:val="single" w:color="auto" w:sz="4" w:space="0"/>
              <w:right w:val="single" w:color="auto" w:sz="4" w:space="0"/>
            </w:tcBorders>
            <w:vAlign w:val="center"/>
          </w:tcPr>
          <w:p w14:paraId="6B24FD5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581" w:type="dxa"/>
            <w:tcBorders>
              <w:top w:val="nil"/>
              <w:left w:val="nil"/>
              <w:bottom w:val="single" w:color="auto" w:sz="4" w:space="0"/>
              <w:right w:val="single" w:color="auto" w:sz="4" w:space="0"/>
            </w:tcBorders>
            <w:vAlign w:val="center"/>
          </w:tcPr>
          <w:p w14:paraId="63941F7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186" w:type="dxa"/>
            <w:tcBorders>
              <w:top w:val="nil"/>
              <w:left w:val="nil"/>
              <w:bottom w:val="single" w:color="auto" w:sz="4" w:space="0"/>
              <w:right w:val="single" w:color="auto" w:sz="4" w:space="0"/>
            </w:tcBorders>
            <w:vAlign w:val="center"/>
          </w:tcPr>
          <w:p w14:paraId="4D127D0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2107" w:type="dxa"/>
            <w:tcBorders>
              <w:top w:val="nil"/>
              <w:left w:val="nil"/>
              <w:bottom w:val="single" w:color="auto" w:sz="4" w:space="0"/>
              <w:right w:val="single" w:color="auto" w:sz="4" w:space="0"/>
            </w:tcBorders>
            <w:vAlign w:val="center"/>
          </w:tcPr>
          <w:p w14:paraId="1EEDC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658" w:type="dxa"/>
            <w:tcBorders>
              <w:top w:val="nil"/>
              <w:left w:val="nil"/>
              <w:bottom w:val="single" w:color="auto" w:sz="4" w:space="0"/>
              <w:right w:val="single" w:color="auto" w:sz="4" w:space="0"/>
            </w:tcBorders>
            <w:vAlign w:val="center"/>
          </w:tcPr>
          <w:p w14:paraId="01810FD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809" w:type="dxa"/>
            <w:tcBorders>
              <w:top w:val="nil"/>
              <w:left w:val="nil"/>
              <w:bottom w:val="single" w:color="auto" w:sz="4" w:space="0"/>
              <w:right w:val="single" w:color="auto" w:sz="4" w:space="0"/>
            </w:tcBorders>
            <w:vAlign w:val="center"/>
          </w:tcPr>
          <w:p w14:paraId="3F0FCE80">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1" w:type="dxa"/>
            <w:tcBorders>
              <w:top w:val="nil"/>
              <w:left w:val="nil"/>
              <w:bottom w:val="single" w:color="auto" w:sz="4" w:space="0"/>
              <w:right w:val="single" w:color="auto" w:sz="4" w:space="0"/>
            </w:tcBorders>
            <w:vAlign w:val="center"/>
          </w:tcPr>
          <w:p w14:paraId="321BB126">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7" w:type="dxa"/>
            <w:tcBorders>
              <w:top w:val="nil"/>
              <w:left w:val="nil"/>
              <w:bottom w:val="single" w:color="auto" w:sz="4" w:space="0"/>
              <w:right w:val="single" w:color="auto" w:sz="4" w:space="0"/>
            </w:tcBorders>
            <w:vAlign w:val="center"/>
          </w:tcPr>
          <w:p w14:paraId="1572DAA7">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916" w:type="dxa"/>
            <w:tcBorders>
              <w:top w:val="nil"/>
              <w:left w:val="nil"/>
              <w:bottom w:val="single" w:color="auto" w:sz="4" w:space="0"/>
              <w:right w:val="single" w:color="auto" w:sz="8" w:space="0"/>
            </w:tcBorders>
            <w:vAlign w:val="center"/>
          </w:tcPr>
          <w:p w14:paraId="1657B90F">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1BDBCA7F">
        <w:tblPrEx>
          <w:tblCellMar>
            <w:top w:w="0" w:type="dxa"/>
            <w:left w:w="108" w:type="dxa"/>
            <w:bottom w:w="0" w:type="dxa"/>
            <w:right w:w="108" w:type="dxa"/>
          </w:tblCellMar>
        </w:tblPrEx>
        <w:trPr>
          <w:trHeight w:val="468" w:hRule="atLeast"/>
        </w:trPr>
        <w:tc>
          <w:tcPr>
            <w:tcW w:w="546" w:type="dxa"/>
            <w:tcBorders>
              <w:top w:val="nil"/>
              <w:left w:val="single" w:color="auto" w:sz="8" w:space="0"/>
              <w:bottom w:val="single" w:color="auto" w:sz="4" w:space="0"/>
              <w:right w:val="single" w:color="auto" w:sz="4" w:space="0"/>
            </w:tcBorders>
            <w:vAlign w:val="center"/>
          </w:tcPr>
          <w:p w14:paraId="05C6A93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581" w:type="dxa"/>
            <w:tcBorders>
              <w:top w:val="nil"/>
              <w:left w:val="nil"/>
              <w:bottom w:val="single" w:color="auto" w:sz="4" w:space="0"/>
              <w:right w:val="single" w:color="auto" w:sz="4" w:space="0"/>
            </w:tcBorders>
            <w:vAlign w:val="center"/>
          </w:tcPr>
          <w:p w14:paraId="56CD28D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186" w:type="dxa"/>
            <w:tcBorders>
              <w:top w:val="nil"/>
              <w:left w:val="nil"/>
              <w:bottom w:val="single" w:color="auto" w:sz="4" w:space="0"/>
              <w:right w:val="single" w:color="auto" w:sz="4" w:space="0"/>
            </w:tcBorders>
            <w:vAlign w:val="center"/>
          </w:tcPr>
          <w:p w14:paraId="41489E9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2107" w:type="dxa"/>
            <w:tcBorders>
              <w:top w:val="nil"/>
              <w:left w:val="nil"/>
              <w:bottom w:val="single" w:color="auto" w:sz="4" w:space="0"/>
              <w:right w:val="single" w:color="auto" w:sz="4" w:space="0"/>
            </w:tcBorders>
            <w:vAlign w:val="center"/>
          </w:tcPr>
          <w:p w14:paraId="60595D14">
            <w:pPr>
              <w:widowControl/>
              <w:jc w:val="center"/>
              <w:rPr>
                <w:rFonts w:hint="eastAsia" w:ascii="宋体" w:hAnsi="宋体" w:eastAsia="宋体" w:cs="宋体"/>
                <w:color w:val="auto"/>
                <w:kern w:val="0"/>
                <w:sz w:val="18"/>
                <w:szCs w:val="18"/>
                <w:highlight w:val="none"/>
              </w:rPr>
            </w:pPr>
          </w:p>
        </w:tc>
        <w:tc>
          <w:tcPr>
            <w:tcW w:w="658" w:type="dxa"/>
            <w:tcBorders>
              <w:top w:val="nil"/>
              <w:left w:val="nil"/>
              <w:bottom w:val="single" w:color="auto" w:sz="4" w:space="0"/>
              <w:right w:val="single" w:color="auto" w:sz="4" w:space="0"/>
            </w:tcBorders>
            <w:vAlign w:val="center"/>
          </w:tcPr>
          <w:p w14:paraId="07DE047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809" w:type="dxa"/>
            <w:tcBorders>
              <w:top w:val="nil"/>
              <w:left w:val="nil"/>
              <w:bottom w:val="single" w:color="auto" w:sz="4" w:space="0"/>
              <w:right w:val="single" w:color="auto" w:sz="4" w:space="0"/>
            </w:tcBorders>
            <w:vAlign w:val="center"/>
          </w:tcPr>
          <w:p w14:paraId="4BC6DF67">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1" w:type="dxa"/>
            <w:tcBorders>
              <w:top w:val="nil"/>
              <w:left w:val="nil"/>
              <w:bottom w:val="single" w:color="auto" w:sz="4" w:space="0"/>
              <w:right w:val="single" w:color="auto" w:sz="4" w:space="0"/>
            </w:tcBorders>
            <w:vAlign w:val="center"/>
          </w:tcPr>
          <w:p w14:paraId="422AC47A">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7" w:type="dxa"/>
            <w:tcBorders>
              <w:top w:val="nil"/>
              <w:left w:val="nil"/>
              <w:bottom w:val="single" w:color="auto" w:sz="4" w:space="0"/>
              <w:right w:val="single" w:color="auto" w:sz="4" w:space="0"/>
            </w:tcBorders>
            <w:vAlign w:val="center"/>
          </w:tcPr>
          <w:p w14:paraId="64C77BC1">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916" w:type="dxa"/>
            <w:tcBorders>
              <w:top w:val="nil"/>
              <w:left w:val="nil"/>
              <w:bottom w:val="single" w:color="auto" w:sz="4" w:space="0"/>
              <w:right w:val="single" w:color="auto" w:sz="8" w:space="0"/>
            </w:tcBorders>
            <w:vAlign w:val="center"/>
          </w:tcPr>
          <w:p w14:paraId="4EB36717">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76864081">
        <w:tblPrEx>
          <w:tblCellMar>
            <w:top w:w="0" w:type="dxa"/>
            <w:left w:w="108" w:type="dxa"/>
            <w:bottom w:w="0" w:type="dxa"/>
            <w:right w:w="108" w:type="dxa"/>
          </w:tblCellMar>
        </w:tblPrEx>
        <w:trPr>
          <w:trHeight w:val="468" w:hRule="atLeast"/>
        </w:trPr>
        <w:tc>
          <w:tcPr>
            <w:tcW w:w="546" w:type="dxa"/>
            <w:tcBorders>
              <w:top w:val="nil"/>
              <w:left w:val="single" w:color="auto" w:sz="8" w:space="0"/>
              <w:bottom w:val="single" w:color="auto" w:sz="4" w:space="0"/>
              <w:right w:val="single" w:color="auto" w:sz="4" w:space="0"/>
            </w:tcBorders>
            <w:vAlign w:val="center"/>
          </w:tcPr>
          <w:p w14:paraId="252F510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581" w:type="dxa"/>
            <w:tcBorders>
              <w:top w:val="nil"/>
              <w:left w:val="nil"/>
              <w:bottom w:val="single" w:color="auto" w:sz="4" w:space="0"/>
              <w:right w:val="single" w:color="auto" w:sz="4" w:space="0"/>
            </w:tcBorders>
            <w:vAlign w:val="center"/>
          </w:tcPr>
          <w:p w14:paraId="3BAF2C1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186" w:type="dxa"/>
            <w:tcBorders>
              <w:top w:val="nil"/>
              <w:left w:val="nil"/>
              <w:bottom w:val="single" w:color="auto" w:sz="4" w:space="0"/>
              <w:right w:val="single" w:color="auto" w:sz="4" w:space="0"/>
            </w:tcBorders>
            <w:vAlign w:val="center"/>
          </w:tcPr>
          <w:p w14:paraId="7F2B6CC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2107" w:type="dxa"/>
            <w:tcBorders>
              <w:top w:val="nil"/>
              <w:left w:val="nil"/>
              <w:bottom w:val="single" w:color="auto" w:sz="4" w:space="0"/>
              <w:right w:val="single" w:color="auto" w:sz="4" w:space="0"/>
            </w:tcBorders>
            <w:vAlign w:val="center"/>
          </w:tcPr>
          <w:p w14:paraId="4E8EF1BB">
            <w:pPr>
              <w:widowControl/>
              <w:jc w:val="center"/>
              <w:rPr>
                <w:rFonts w:hint="eastAsia" w:ascii="宋体" w:hAnsi="宋体" w:eastAsia="宋体" w:cs="宋体"/>
                <w:color w:val="auto"/>
                <w:kern w:val="0"/>
                <w:sz w:val="18"/>
                <w:szCs w:val="18"/>
                <w:highlight w:val="none"/>
              </w:rPr>
            </w:pPr>
          </w:p>
        </w:tc>
        <w:tc>
          <w:tcPr>
            <w:tcW w:w="658" w:type="dxa"/>
            <w:tcBorders>
              <w:top w:val="nil"/>
              <w:left w:val="nil"/>
              <w:bottom w:val="single" w:color="auto" w:sz="4" w:space="0"/>
              <w:right w:val="single" w:color="auto" w:sz="4" w:space="0"/>
            </w:tcBorders>
            <w:vAlign w:val="center"/>
          </w:tcPr>
          <w:p w14:paraId="00096F9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809" w:type="dxa"/>
            <w:tcBorders>
              <w:top w:val="nil"/>
              <w:left w:val="nil"/>
              <w:bottom w:val="single" w:color="auto" w:sz="4" w:space="0"/>
              <w:right w:val="single" w:color="auto" w:sz="4" w:space="0"/>
            </w:tcBorders>
            <w:vAlign w:val="center"/>
          </w:tcPr>
          <w:p w14:paraId="4164D932">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1" w:type="dxa"/>
            <w:tcBorders>
              <w:top w:val="nil"/>
              <w:left w:val="nil"/>
              <w:bottom w:val="single" w:color="auto" w:sz="4" w:space="0"/>
              <w:right w:val="single" w:color="auto" w:sz="4" w:space="0"/>
            </w:tcBorders>
            <w:vAlign w:val="center"/>
          </w:tcPr>
          <w:p w14:paraId="65AA149B">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797" w:type="dxa"/>
            <w:tcBorders>
              <w:top w:val="nil"/>
              <w:left w:val="nil"/>
              <w:bottom w:val="single" w:color="auto" w:sz="4" w:space="0"/>
              <w:right w:val="single" w:color="auto" w:sz="4" w:space="0"/>
            </w:tcBorders>
            <w:vAlign w:val="center"/>
          </w:tcPr>
          <w:p w14:paraId="52FC37AE">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916" w:type="dxa"/>
            <w:tcBorders>
              <w:top w:val="nil"/>
              <w:left w:val="nil"/>
              <w:bottom w:val="single" w:color="auto" w:sz="4" w:space="0"/>
              <w:right w:val="single" w:color="auto" w:sz="8" w:space="0"/>
            </w:tcBorders>
            <w:vAlign w:val="center"/>
          </w:tcPr>
          <w:p w14:paraId="0351B9C8">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1775A404">
        <w:tblPrEx>
          <w:tblCellMar>
            <w:top w:w="0" w:type="dxa"/>
            <w:left w:w="108" w:type="dxa"/>
            <w:bottom w:w="0" w:type="dxa"/>
            <w:right w:w="108" w:type="dxa"/>
          </w:tblCellMar>
        </w:tblPrEx>
        <w:trPr>
          <w:trHeight w:val="468" w:hRule="atLeast"/>
        </w:trPr>
        <w:tc>
          <w:tcPr>
            <w:tcW w:w="7678" w:type="dxa"/>
            <w:gridSpan w:val="7"/>
            <w:tcBorders>
              <w:top w:val="single" w:color="auto" w:sz="4" w:space="0"/>
              <w:left w:val="single" w:color="auto" w:sz="8" w:space="0"/>
              <w:bottom w:val="single" w:color="auto" w:sz="4" w:space="0"/>
              <w:right w:val="single" w:color="auto" w:sz="4" w:space="0"/>
            </w:tcBorders>
            <w:vAlign w:val="center"/>
          </w:tcPr>
          <w:p w14:paraId="58D30E5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本页小计</w:t>
            </w:r>
          </w:p>
        </w:tc>
        <w:tc>
          <w:tcPr>
            <w:tcW w:w="797" w:type="dxa"/>
            <w:tcBorders>
              <w:top w:val="nil"/>
              <w:left w:val="nil"/>
              <w:bottom w:val="single" w:color="auto" w:sz="4" w:space="0"/>
              <w:right w:val="single" w:color="auto" w:sz="4" w:space="0"/>
            </w:tcBorders>
            <w:vAlign w:val="center"/>
          </w:tcPr>
          <w:p w14:paraId="55A33FAA">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916" w:type="dxa"/>
            <w:tcBorders>
              <w:top w:val="nil"/>
              <w:left w:val="nil"/>
              <w:bottom w:val="single" w:color="auto" w:sz="4" w:space="0"/>
              <w:right w:val="single" w:color="auto" w:sz="8" w:space="0"/>
            </w:tcBorders>
            <w:vAlign w:val="center"/>
          </w:tcPr>
          <w:p w14:paraId="3D172CF7">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70A4CC00">
        <w:tblPrEx>
          <w:tblCellMar>
            <w:top w:w="0" w:type="dxa"/>
            <w:left w:w="108" w:type="dxa"/>
            <w:bottom w:w="0" w:type="dxa"/>
            <w:right w:w="108" w:type="dxa"/>
          </w:tblCellMar>
        </w:tblPrEx>
        <w:trPr>
          <w:trHeight w:val="450" w:hRule="atLeast"/>
        </w:trPr>
        <w:tc>
          <w:tcPr>
            <w:tcW w:w="7678" w:type="dxa"/>
            <w:gridSpan w:val="7"/>
            <w:tcBorders>
              <w:top w:val="single" w:color="auto" w:sz="4" w:space="0"/>
              <w:left w:val="single" w:color="auto" w:sz="8" w:space="0"/>
              <w:bottom w:val="single" w:color="auto" w:sz="8" w:space="0"/>
              <w:right w:val="single" w:color="auto" w:sz="4" w:space="0"/>
            </w:tcBorders>
            <w:vAlign w:val="center"/>
          </w:tcPr>
          <w:p w14:paraId="6F03E4D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合计</w:t>
            </w:r>
          </w:p>
        </w:tc>
        <w:tc>
          <w:tcPr>
            <w:tcW w:w="797" w:type="dxa"/>
            <w:tcBorders>
              <w:top w:val="nil"/>
              <w:left w:val="nil"/>
              <w:bottom w:val="single" w:color="auto" w:sz="8" w:space="0"/>
              <w:right w:val="single" w:color="auto" w:sz="4" w:space="0"/>
            </w:tcBorders>
            <w:vAlign w:val="center"/>
          </w:tcPr>
          <w:p w14:paraId="1963EF4E">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916" w:type="dxa"/>
            <w:tcBorders>
              <w:top w:val="nil"/>
              <w:left w:val="nil"/>
              <w:bottom w:val="single" w:color="auto" w:sz="8" w:space="0"/>
              <w:right w:val="single" w:color="auto" w:sz="8" w:space="0"/>
            </w:tcBorders>
            <w:vAlign w:val="center"/>
          </w:tcPr>
          <w:p w14:paraId="43867E47">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bl>
    <w:p w14:paraId="1BD9CD79">
      <w:pPr>
        <w:widowControl/>
        <w:ind w:firstLine="360" w:firstLineChars="200"/>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注：为计取规费等的使用，可在表中增设其中：</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rPr>
        <w:t>定额人工费</w:t>
      </w:r>
      <w:r>
        <w:rPr>
          <w:rFonts w:hint="eastAsia" w:ascii="宋体" w:hAnsi="宋体" w:eastAsia="宋体" w:cs="宋体"/>
          <w:color w:val="auto"/>
          <w:kern w:val="0"/>
          <w:sz w:val="18"/>
          <w:szCs w:val="18"/>
          <w:highlight w:val="none"/>
        </w:rPr>
        <w:t>“</w:t>
      </w:r>
    </w:p>
    <w:p w14:paraId="3B314EC6">
      <w:pPr>
        <w:spacing w:line="243" w:lineRule="exact"/>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表</w:t>
      </w:r>
      <w:r>
        <w:rPr>
          <w:rFonts w:hint="eastAsia" w:ascii="宋体" w:hAnsi="宋体" w:eastAsia="宋体" w:cs="宋体"/>
          <w:color w:val="auto"/>
          <w:sz w:val="18"/>
          <w:szCs w:val="18"/>
          <w:highlight w:val="none"/>
        </w:rPr>
        <w:t>-08</w:t>
      </w:r>
    </w:p>
    <w:p w14:paraId="7789F7D4">
      <w:pPr>
        <w:pStyle w:val="30"/>
        <w:tabs>
          <w:tab w:val="left" w:pos="707"/>
        </w:tabs>
        <w:jc w:val="center"/>
        <w:outlineLvl w:val="2"/>
        <w:rPr>
          <w:rFonts w:hint="eastAsia" w:ascii="宋体" w:hAnsi="宋体" w:eastAsia="宋体" w:cs="宋体"/>
          <w:b/>
          <w:color w:val="auto"/>
          <w:spacing w:val="1"/>
          <w:highlight w:val="none"/>
          <w:lang w:eastAsia="zh-CN"/>
        </w:rPr>
      </w:pPr>
    </w:p>
    <w:p w14:paraId="23F6F6AB">
      <w:pPr>
        <w:pStyle w:val="30"/>
        <w:tabs>
          <w:tab w:val="left" w:pos="707"/>
        </w:tabs>
        <w:jc w:val="center"/>
        <w:outlineLvl w:val="2"/>
        <w:rPr>
          <w:rFonts w:hint="eastAsia" w:ascii="宋体" w:hAnsi="宋体" w:eastAsia="宋体" w:cs="宋体"/>
          <w:b/>
          <w:color w:val="auto"/>
          <w:spacing w:val="1"/>
          <w:highlight w:val="none"/>
          <w:lang w:eastAsia="zh-CN"/>
        </w:rPr>
      </w:pPr>
    </w:p>
    <w:p w14:paraId="0444ECE1">
      <w:pPr>
        <w:pStyle w:val="30"/>
        <w:tabs>
          <w:tab w:val="left" w:pos="707"/>
        </w:tabs>
        <w:jc w:val="center"/>
        <w:outlineLvl w:val="2"/>
        <w:rPr>
          <w:rFonts w:hint="eastAsia" w:ascii="宋体" w:hAnsi="宋体" w:eastAsia="宋体" w:cs="宋体"/>
          <w:b/>
          <w:color w:val="auto"/>
          <w:spacing w:val="1"/>
          <w:highlight w:val="none"/>
          <w:lang w:eastAsia="zh-CN"/>
        </w:rPr>
      </w:pPr>
    </w:p>
    <w:p w14:paraId="368951C9">
      <w:pPr>
        <w:pStyle w:val="30"/>
        <w:tabs>
          <w:tab w:val="left" w:pos="707"/>
        </w:tabs>
        <w:jc w:val="center"/>
        <w:outlineLvl w:val="2"/>
        <w:rPr>
          <w:rFonts w:hint="eastAsia" w:ascii="宋体" w:hAnsi="宋体" w:eastAsia="宋体" w:cs="宋体"/>
          <w:b/>
          <w:color w:val="auto"/>
          <w:spacing w:val="1"/>
          <w:highlight w:val="none"/>
          <w:lang w:eastAsia="zh-CN"/>
        </w:rPr>
      </w:pPr>
      <w:r>
        <w:rPr>
          <w:rFonts w:hint="eastAsia" w:ascii="宋体" w:hAnsi="宋体" w:eastAsia="宋体" w:cs="宋体"/>
          <w:b/>
          <w:color w:val="auto"/>
          <w:spacing w:val="1"/>
          <w:highlight w:val="none"/>
          <w:lang w:eastAsia="zh-CN"/>
        </w:rPr>
        <w:tab/>
      </w:r>
      <w:bookmarkEnd w:id="64"/>
      <w:bookmarkEnd w:id="65"/>
      <w:bookmarkEnd w:id="66"/>
    </w:p>
    <w:p w14:paraId="0720CC6D">
      <w:pPr>
        <w:pStyle w:val="30"/>
        <w:tabs>
          <w:tab w:val="left" w:pos="707"/>
        </w:tabs>
        <w:jc w:val="center"/>
        <w:outlineLvl w:val="2"/>
        <w:rPr>
          <w:rFonts w:hint="eastAsia" w:ascii="宋体" w:hAnsi="宋体" w:eastAsia="宋体" w:cs="宋体"/>
          <w:b/>
          <w:color w:val="auto"/>
          <w:spacing w:val="1"/>
          <w:highlight w:val="none"/>
          <w:lang w:eastAsia="zh-CN"/>
        </w:rPr>
      </w:pPr>
      <w:r>
        <w:rPr>
          <w:rFonts w:hint="eastAsia" w:ascii="宋体" w:hAnsi="宋体" w:eastAsia="宋体" w:cs="宋体"/>
          <w:b/>
          <w:color w:val="auto"/>
          <w:spacing w:val="1"/>
          <w:highlight w:val="none"/>
          <w:lang w:eastAsia="zh-CN"/>
        </w:rPr>
        <w:br w:type="page"/>
      </w:r>
      <w:r>
        <w:rPr>
          <w:rFonts w:hint="eastAsia" w:ascii="宋体" w:hAnsi="宋体" w:eastAsia="宋体" w:cs="宋体"/>
          <w:b/>
          <w:color w:val="auto"/>
          <w:spacing w:val="1"/>
          <w:highlight w:val="none"/>
          <w:lang w:eastAsia="zh-CN"/>
        </w:rPr>
        <w:t>综合单价分析表</w:t>
      </w:r>
    </w:p>
    <w:p w14:paraId="06E7840B">
      <w:pPr>
        <w:pStyle w:val="30"/>
        <w:tabs>
          <w:tab w:val="left" w:pos="707"/>
        </w:tabs>
        <w:jc w:val="center"/>
        <w:outlineLvl w:val="2"/>
        <w:rPr>
          <w:rFonts w:hint="eastAsia" w:ascii="宋体" w:hAnsi="宋体" w:eastAsia="宋体" w:cs="宋体"/>
          <w:b/>
          <w:color w:val="auto"/>
          <w:spacing w:val="1"/>
          <w:highlight w:val="none"/>
          <w:lang w:eastAsia="zh-CN"/>
        </w:rPr>
      </w:pPr>
    </w:p>
    <w:p w14:paraId="248FA019">
      <w:pPr>
        <w:pStyle w:val="31"/>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工程名称：</w:t>
      </w:r>
      <w:r>
        <w:rPr>
          <w:rFonts w:hint="eastAsia" w:ascii="宋体" w:hAnsi="宋体" w:eastAsia="宋体" w:cs="宋体"/>
          <w:color w:val="auto"/>
          <w:sz w:val="18"/>
          <w:szCs w:val="18"/>
          <w:highlight w:val="none"/>
          <w:lang w:eastAsia="zh-CN"/>
        </w:rPr>
        <w:tab/>
      </w:r>
      <w:r>
        <w:rPr>
          <w:rFonts w:hint="eastAsia" w:ascii="宋体" w:hAnsi="宋体" w:eastAsia="宋体" w:cs="宋体"/>
          <w:color w:val="auto"/>
          <w:sz w:val="18"/>
          <w:szCs w:val="18"/>
          <w:highlight w:val="none"/>
          <w:lang w:eastAsia="zh-CN"/>
        </w:rPr>
        <w:t>标段：第页共页</w:t>
      </w:r>
    </w:p>
    <w:tbl>
      <w:tblPr>
        <w:tblStyle w:val="17"/>
        <w:tblW w:w="8940" w:type="dxa"/>
        <w:jc w:val="center"/>
        <w:tblLayout w:type="fixed"/>
        <w:tblCellMar>
          <w:top w:w="0" w:type="dxa"/>
          <w:left w:w="0" w:type="dxa"/>
          <w:bottom w:w="0" w:type="dxa"/>
          <w:right w:w="0" w:type="dxa"/>
        </w:tblCellMar>
      </w:tblPr>
      <w:tblGrid>
        <w:gridCol w:w="540"/>
        <w:gridCol w:w="180"/>
        <w:gridCol w:w="318"/>
        <w:gridCol w:w="402"/>
        <w:gridCol w:w="540"/>
        <w:gridCol w:w="555"/>
        <w:gridCol w:w="29"/>
        <w:gridCol w:w="639"/>
        <w:gridCol w:w="200"/>
        <w:gridCol w:w="404"/>
        <w:gridCol w:w="630"/>
        <w:gridCol w:w="663"/>
        <w:gridCol w:w="529"/>
        <w:gridCol w:w="12"/>
        <w:gridCol w:w="600"/>
        <w:gridCol w:w="143"/>
        <w:gridCol w:w="551"/>
        <w:gridCol w:w="283"/>
        <w:gridCol w:w="405"/>
        <w:gridCol w:w="87"/>
        <w:gridCol w:w="244"/>
        <w:gridCol w:w="309"/>
        <w:gridCol w:w="677"/>
      </w:tblGrid>
      <w:tr w14:paraId="6685E7E6">
        <w:tblPrEx>
          <w:tblCellMar>
            <w:top w:w="0" w:type="dxa"/>
            <w:left w:w="0" w:type="dxa"/>
            <w:bottom w:w="0" w:type="dxa"/>
            <w:right w:w="0" w:type="dxa"/>
          </w:tblCellMar>
        </w:tblPrEx>
        <w:trPr>
          <w:trHeight w:val="576" w:hRule="exact"/>
          <w:jc w:val="center"/>
        </w:trPr>
        <w:tc>
          <w:tcPr>
            <w:tcW w:w="1038" w:type="dxa"/>
            <w:gridSpan w:val="3"/>
            <w:tcBorders>
              <w:top w:val="single" w:color="000000" w:sz="4" w:space="0"/>
              <w:left w:val="single" w:color="000000" w:sz="4" w:space="0"/>
              <w:bottom w:val="single" w:color="000000" w:sz="4" w:space="0"/>
              <w:right w:val="single" w:color="000000" w:sz="4" w:space="0"/>
            </w:tcBorders>
            <w:vAlign w:val="center"/>
          </w:tcPr>
          <w:p w14:paraId="2E71CCFE">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项目编码</w:t>
            </w:r>
          </w:p>
        </w:tc>
        <w:tc>
          <w:tcPr>
            <w:tcW w:w="1497" w:type="dxa"/>
            <w:gridSpan w:val="3"/>
            <w:tcBorders>
              <w:top w:val="single" w:color="000000" w:sz="4" w:space="0"/>
              <w:left w:val="single" w:color="000000" w:sz="4" w:space="0"/>
              <w:bottom w:val="single" w:color="000000" w:sz="4" w:space="0"/>
              <w:right w:val="single" w:color="auto" w:sz="4" w:space="0"/>
            </w:tcBorders>
            <w:vAlign w:val="center"/>
          </w:tcPr>
          <w:p w14:paraId="0DE2D807">
            <w:pPr>
              <w:pStyle w:val="31"/>
              <w:jc w:val="center"/>
              <w:rPr>
                <w:rFonts w:hint="eastAsia" w:ascii="宋体" w:hAnsi="宋体" w:eastAsia="宋体" w:cs="宋体"/>
                <w:color w:val="auto"/>
                <w:sz w:val="18"/>
                <w:szCs w:val="18"/>
                <w:highlight w:val="none"/>
              </w:rPr>
            </w:pPr>
          </w:p>
        </w:tc>
        <w:tc>
          <w:tcPr>
            <w:tcW w:w="868" w:type="dxa"/>
            <w:gridSpan w:val="3"/>
            <w:tcBorders>
              <w:top w:val="single" w:color="000000" w:sz="4" w:space="0"/>
              <w:left w:val="single" w:color="auto" w:sz="4" w:space="0"/>
              <w:bottom w:val="single" w:color="000000" w:sz="4" w:space="0"/>
              <w:right w:val="single" w:color="auto" w:sz="4" w:space="0"/>
            </w:tcBorders>
            <w:vAlign w:val="center"/>
          </w:tcPr>
          <w:p w14:paraId="4275F804">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项目名称</w:t>
            </w:r>
          </w:p>
        </w:tc>
        <w:tc>
          <w:tcPr>
            <w:tcW w:w="2226" w:type="dxa"/>
            <w:gridSpan w:val="4"/>
            <w:tcBorders>
              <w:top w:val="single" w:color="000000" w:sz="4" w:space="0"/>
              <w:left w:val="single" w:color="000000" w:sz="4" w:space="0"/>
              <w:bottom w:val="single" w:color="000000" w:sz="4" w:space="0"/>
              <w:right w:val="single" w:color="auto" w:sz="4" w:space="0"/>
            </w:tcBorders>
            <w:vAlign w:val="center"/>
          </w:tcPr>
          <w:p w14:paraId="44E02184">
            <w:pPr>
              <w:pStyle w:val="31"/>
              <w:jc w:val="center"/>
              <w:rPr>
                <w:rFonts w:hint="eastAsia" w:ascii="宋体" w:hAnsi="宋体" w:eastAsia="宋体" w:cs="宋体"/>
                <w:color w:val="auto"/>
                <w:sz w:val="18"/>
                <w:szCs w:val="18"/>
                <w:highlight w:val="none"/>
              </w:rPr>
            </w:pPr>
          </w:p>
        </w:tc>
        <w:tc>
          <w:tcPr>
            <w:tcW w:w="755" w:type="dxa"/>
            <w:gridSpan w:val="3"/>
            <w:tcBorders>
              <w:top w:val="single" w:color="000000" w:sz="4" w:space="0"/>
              <w:left w:val="single" w:color="auto" w:sz="4" w:space="0"/>
              <w:bottom w:val="single" w:color="000000" w:sz="4" w:space="0"/>
              <w:right w:val="single" w:color="auto" w:sz="2" w:space="0"/>
            </w:tcBorders>
            <w:vAlign w:val="center"/>
          </w:tcPr>
          <w:p w14:paraId="288AC05A">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计量单位</w:t>
            </w:r>
          </w:p>
        </w:tc>
        <w:tc>
          <w:tcPr>
            <w:tcW w:w="834" w:type="dxa"/>
            <w:gridSpan w:val="2"/>
            <w:tcBorders>
              <w:top w:val="single" w:color="000000" w:sz="4" w:space="0"/>
              <w:left w:val="single" w:color="auto" w:sz="4" w:space="0"/>
              <w:bottom w:val="single" w:color="000000" w:sz="4" w:space="0"/>
              <w:right w:val="single" w:color="auto" w:sz="2" w:space="0"/>
            </w:tcBorders>
            <w:vAlign w:val="center"/>
          </w:tcPr>
          <w:p w14:paraId="4ED077B5">
            <w:pPr>
              <w:pStyle w:val="31"/>
              <w:jc w:val="center"/>
              <w:rPr>
                <w:rFonts w:hint="eastAsia" w:ascii="宋体" w:hAnsi="宋体" w:eastAsia="宋体" w:cs="宋体"/>
                <w:color w:val="auto"/>
                <w:sz w:val="18"/>
                <w:szCs w:val="18"/>
                <w:highlight w:val="none"/>
              </w:rPr>
            </w:pPr>
          </w:p>
        </w:tc>
        <w:tc>
          <w:tcPr>
            <w:tcW w:w="736" w:type="dxa"/>
            <w:gridSpan w:val="3"/>
            <w:tcBorders>
              <w:top w:val="single" w:color="000000" w:sz="4" w:space="0"/>
              <w:left w:val="single" w:color="auto" w:sz="2" w:space="0"/>
              <w:bottom w:val="single" w:color="000000" w:sz="4" w:space="0"/>
              <w:right w:val="single" w:color="auto" w:sz="4" w:space="0"/>
            </w:tcBorders>
            <w:vAlign w:val="center"/>
          </w:tcPr>
          <w:p w14:paraId="0BE35E44">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工程量</w:t>
            </w:r>
          </w:p>
        </w:tc>
        <w:tc>
          <w:tcPr>
            <w:tcW w:w="986" w:type="dxa"/>
            <w:gridSpan w:val="2"/>
            <w:tcBorders>
              <w:top w:val="single" w:color="000000" w:sz="4" w:space="0"/>
              <w:left w:val="single" w:color="auto" w:sz="4" w:space="0"/>
              <w:bottom w:val="single" w:color="000000" w:sz="4" w:space="0"/>
              <w:right w:val="single" w:color="000000" w:sz="4" w:space="0"/>
            </w:tcBorders>
            <w:vAlign w:val="center"/>
          </w:tcPr>
          <w:p w14:paraId="11447307">
            <w:pPr>
              <w:pStyle w:val="31"/>
              <w:jc w:val="center"/>
              <w:rPr>
                <w:rFonts w:hint="eastAsia" w:ascii="宋体" w:hAnsi="宋体" w:eastAsia="宋体" w:cs="宋体"/>
                <w:color w:val="auto"/>
                <w:sz w:val="18"/>
                <w:szCs w:val="18"/>
                <w:highlight w:val="none"/>
              </w:rPr>
            </w:pPr>
          </w:p>
        </w:tc>
      </w:tr>
      <w:tr w14:paraId="5081E3A1">
        <w:tblPrEx>
          <w:tblCellMar>
            <w:top w:w="0" w:type="dxa"/>
            <w:left w:w="0" w:type="dxa"/>
            <w:bottom w:w="0" w:type="dxa"/>
            <w:right w:w="0" w:type="dxa"/>
          </w:tblCellMar>
        </w:tblPrEx>
        <w:trPr>
          <w:trHeight w:val="576" w:hRule="exact"/>
          <w:jc w:val="center"/>
        </w:trPr>
        <w:tc>
          <w:tcPr>
            <w:tcW w:w="8940" w:type="dxa"/>
            <w:gridSpan w:val="23"/>
            <w:tcBorders>
              <w:top w:val="single" w:color="000000" w:sz="4" w:space="0"/>
              <w:left w:val="single" w:color="000000" w:sz="4" w:space="0"/>
              <w:bottom w:val="single" w:color="000000" w:sz="4" w:space="0"/>
              <w:right w:val="single" w:color="000000" w:sz="4" w:space="0"/>
            </w:tcBorders>
            <w:vAlign w:val="center"/>
          </w:tcPr>
          <w:p w14:paraId="2B036616">
            <w:pPr>
              <w:pStyle w:val="31"/>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清单综合单价组成明细</w:t>
            </w:r>
          </w:p>
        </w:tc>
      </w:tr>
      <w:tr w14:paraId="20AA60A7">
        <w:tblPrEx>
          <w:tblCellMar>
            <w:top w:w="0" w:type="dxa"/>
            <w:left w:w="0" w:type="dxa"/>
            <w:bottom w:w="0" w:type="dxa"/>
            <w:right w:w="0" w:type="dxa"/>
          </w:tblCellMar>
        </w:tblPrEx>
        <w:trPr>
          <w:trHeight w:val="578" w:hRule="exact"/>
          <w:jc w:val="center"/>
        </w:trPr>
        <w:tc>
          <w:tcPr>
            <w:tcW w:w="540" w:type="dxa"/>
            <w:vMerge w:val="restart"/>
            <w:tcBorders>
              <w:top w:val="single" w:color="000000" w:sz="4" w:space="0"/>
              <w:left w:val="single" w:color="000000" w:sz="4" w:space="0"/>
              <w:right w:val="single" w:color="000000" w:sz="4" w:space="0"/>
            </w:tcBorders>
            <w:vAlign w:val="center"/>
          </w:tcPr>
          <w:p w14:paraId="47506608">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定额</w:t>
            </w:r>
          </w:p>
          <w:p w14:paraId="523D66B8">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编号</w:t>
            </w:r>
          </w:p>
        </w:tc>
        <w:tc>
          <w:tcPr>
            <w:tcW w:w="900" w:type="dxa"/>
            <w:gridSpan w:val="3"/>
            <w:vMerge w:val="restart"/>
            <w:tcBorders>
              <w:top w:val="single" w:color="000000" w:sz="4" w:space="0"/>
              <w:left w:val="single" w:color="000000" w:sz="4" w:space="0"/>
              <w:right w:val="single" w:color="000000" w:sz="4" w:space="0"/>
            </w:tcBorders>
            <w:vAlign w:val="center"/>
          </w:tcPr>
          <w:p w14:paraId="49538000">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定额项目</w:t>
            </w:r>
          </w:p>
          <w:p w14:paraId="78BC8594">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名称</w:t>
            </w:r>
          </w:p>
        </w:tc>
        <w:tc>
          <w:tcPr>
            <w:tcW w:w="540" w:type="dxa"/>
            <w:vMerge w:val="restart"/>
            <w:tcBorders>
              <w:top w:val="single" w:color="000000" w:sz="4" w:space="0"/>
              <w:left w:val="single" w:color="000000" w:sz="4" w:space="0"/>
              <w:right w:val="single" w:color="000000" w:sz="4" w:space="0"/>
            </w:tcBorders>
            <w:vAlign w:val="center"/>
          </w:tcPr>
          <w:p w14:paraId="35AE121F">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定额</w:t>
            </w:r>
          </w:p>
          <w:p w14:paraId="09CECF78">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单位</w:t>
            </w:r>
          </w:p>
        </w:tc>
        <w:tc>
          <w:tcPr>
            <w:tcW w:w="584" w:type="dxa"/>
            <w:gridSpan w:val="2"/>
            <w:vMerge w:val="restart"/>
            <w:tcBorders>
              <w:top w:val="single" w:color="000000" w:sz="4" w:space="0"/>
              <w:left w:val="single" w:color="000000" w:sz="4" w:space="0"/>
              <w:right w:val="single" w:color="000000" w:sz="4" w:space="0"/>
            </w:tcBorders>
            <w:vAlign w:val="center"/>
          </w:tcPr>
          <w:p w14:paraId="4F45F390">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数量</w:t>
            </w:r>
          </w:p>
        </w:tc>
        <w:tc>
          <w:tcPr>
            <w:tcW w:w="3077" w:type="dxa"/>
            <w:gridSpan w:val="7"/>
            <w:tcBorders>
              <w:top w:val="single" w:color="000000" w:sz="4" w:space="0"/>
              <w:left w:val="single" w:color="000000" w:sz="4" w:space="0"/>
              <w:bottom w:val="single" w:color="000000" w:sz="4" w:space="0"/>
              <w:right w:val="single" w:color="000000" w:sz="4" w:space="0"/>
            </w:tcBorders>
            <w:vAlign w:val="center"/>
          </w:tcPr>
          <w:p w14:paraId="3C9109BB">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单价</w:t>
            </w:r>
          </w:p>
        </w:tc>
        <w:tc>
          <w:tcPr>
            <w:tcW w:w="3299" w:type="dxa"/>
            <w:gridSpan w:val="9"/>
            <w:tcBorders>
              <w:top w:val="single" w:color="000000" w:sz="4" w:space="0"/>
              <w:left w:val="single" w:color="000000" w:sz="4" w:space="0"/>
              <w:bottom w:val="single" w:color="000000" w:sz="4" w:space="0"/>
              <w:right w:val="single" w:color="000000" w:sz="4" w:space="0"/>
            </w:tcBorders>
            <w:vAlign w:val="center"/>
          </w:tcPr>
          <w:p w14:paraId="1F4A33A2">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合价</w:t>
            </w:r>
          </w:p>
        </w:tc>
      </w:tr>
      <w:tr w14:paraId="00232574">
        <w:tblPrEx>
          <w:tblCellMar>
            <w:top w:w="0" w:type="dxa"/>
            <w:left w:w="0" w:type="dxa"/>
            <w:bottom w:w="0" w:type="dxa"/>
            <w:right w:w="0" w:type="dxa"/>
          </w:tblCellMar>
        </w:tblPrEx>
        <w:trPr>
          <w:trHeight w:val="809" w:hRule="exact"/>
          <w:jc w:val="center"/>
        </w:trPr>
        <w:tc>
          <w:tcPr>
            <w:tcW w:w="540" w:type="dxa"/>
            <w:vMerge w:val="continue"/>
            <w:tcBorders>
              <w:left w:val="single" w:color="000000" w:sz="4" w:space="0"/>
              <w:bottom w:val="single" w:color="000000" w:sz="4" w:space="0"/>
              <w:right w:val="single" w:color="000000" w:sz="4" w:space="0"/>
            </w:tcBorders>
            <w:vAlign w:val="center"/>
          </w:tcPr>
          <w:p w14:paraId="0B1D8598">
            <w:pPr>
              <w:pStyle w:val="31"/>
              <w:jc w:val="center"/>
              <w:rPr>
                <w:rFonts w:hint="eastAsia" w:ascii="宋体" w:hAnsi="宋体" w:eastAsia="宋体" w:cs="宋体"/>
                <w:color w:val="auto"/>
                <w:sz w:val="18"/>
                <w:szCs w:val="18"/>
                <w:highlight w:val="none"/>
              </w:rPr>
            </w:pPr>
          </w:p>
        </w:tc>
        <w:tc>
          <w:tcPr>
            <w:tcW w:w="900" w:type="dxa"/>
            <w:gridSpan w:val="3"/>
            <w:vMerge w:val="continue"/>
            <w:tcBorders>
              <w:left w:val="single" w:color="000000" w:sz="4" w:space="0"/>
              <w:bottom w:val="single" w:color="000000" w:sz="4" w:space="0"/>
              <w:right w:val="single" w:color="000000" w:sz="4" w:space="0"/>
            </w:tcBorders>
            <w:vAlign w:val="center"/>
          </w:tcPr>
          <w:p w14:paraId="3E967A39">
            <w:pPr>
              <w:pStyle w:val="31"/>
              <w:jc w:val="center"/>
              <w:rPr>
                <w:rFonts w:hint="eastAsia" w:ascii="宋体" w:hAnsi="宋体" w:eastAsia="宋体" w:cs="宋体"/>
                <w:color w:val="auto"/>
                <w:sz w:val="18"/>
                <w:szCs w:val="18"/>
                <w:highlight w:val="none"/>
              </w:rPr>
            </w:pPr>
          </w:p>
        </w:tc>
        <w:tc>
          <w:tcPr>
            <w:tcW w:w="540" w:type="dxa"/>
            <w:vMerge w:val="continue"/>
            <w:tcBorders>
              <w:left w:val="single" w:color="000000" w:sz="4" w:space="0"/>
              <w:bottom w:val="single" w:color="000000" w:sz="4" w:space="0"/>
              <w:right w:val="single" w:color="000000" w:sz="4" w:space="0"/>
            </w:tcBorders>
            <w:vAlign w:val="center"/>
          </w:tcPr>
          <w:p w14:paraId="5F780268">
            <w:pPr>
              <w:pStyle w:val="31"/>
              <w:jc w:val="center"/>
              <w:rPr>
                <w:rFonts w:hint="eastAsia" w:ascii="宋体" w:hAnsi="宋体" w:eastAsia="宋体" w:cs="宋体"/>
                <w:color w:val="auto"/>
                <w:sz w:val="18"/>
                <w:szCs w:val="18"/>
                <w:highlight w:val="none"/>
              </w:rPr>
            </w:pPr>
          </w:p>
        </w:tc>
        <w:tc>
          <w:tcPr>
            <w:tcW w:w="584" w:type="dxa"/>
            <w:gridSpan w:val="2"/>
            <w:vMerge w:val="continue"/>
            <w:tcBorders>
              <w:left w:val="single" w:color="000000" w:sz="4" w:space="0"/>
              <w:bottom w:val="single" w:color="000000" w:sz="4" w:space="0"/>
              <w:right w:val="single" w:color="000000" w:sz="4" w:space="0"/>
            </w:tcBorders>
            <w:vAlign w:val="center"/>
          </w:tcPr>
          <w:p w14:paraId="5D4A9779">
            <w:pPr>
              <w:pStyle w:val="31"/>
              <w:jc w:val="center"/>
              <w:rPr>
                <w:rFonts w:hint="eastAsia" w:ascii="宋体" w:hAnsi="宋体" w:eastAsia="宋体" w:cs="宋体"/>
                <w:color w:val="auto"/>
                <w:sz w:val="18"/>
                <w:szCs w:val="18"/>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58A725F0">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人工费</w:t>
            </w:r>
          </w:p>
        </w:tc>
        <w:tc>
          <w:tcPr>
            <w:tcW w:w="604" w:type="dxa"/>
            <w:gridSpan w:val="2"/>
            <w:tcBorders>
              <w:top w:val="single" w:color="000000" w:sz="4" w:space="0"/>
              <w:left w:val="single" w:color="000000" w:sz="4" w:space="0"/>
              <w:bottom w:val="single" w:color="000000" w:sz="4" w:space="0"/>
              <w:right w:val="single" w:color="000000" w:sz="4" w:space="0"/>
            </w:tcBorders>
            <w:vAlign w:val="center"/>
          </w:tcPr>
          <w:p w14:paraId="06A3A4BD">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材料费</w:t>
            </w:r>
          </w:p>
        </w:tc>
        <w:tc>
          <w:tcPr>
            <w:tcW w:w="630" w:type="dxa"/>
            <w:tcBorders>
              <w:top w:val="single" w:color="000000" w:sz="4" w:space="0"/>
              <w:left w:val="single" w:color="000000" w:sz="4" w:space="0"/>
              <w:bottom w:val="single" w:color="000000" w:sz="4" w:space="0"/>
              <w:right w:val="single" w:color="000000" w:sz="4" w:space="0"/>
            </w:tcBorders>
            <w:vAlign w:val="center"/>
          </w:tcPr>
          <w:p w14:paraId="4D3E9CBC">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机械费</w:t>
            </w:r>
          </w:p>
        </w:tc>
        <w:tc>
          <w:tcPr>
            <w:tcW w:w="663" w:type="dxa"/>
            <w:tcBorders>
              <w:top w:val="single" w:color="000000" w:sz="4" w:space="0"/>
              <w:left w:val="single" w:color="000000" w:sz="4" w:space="0"/>
              <w:bottom w:val="single" w:color="000000" w:sz="4" w:space="0"/>
              <w:right w:val="single" w:color="auto" w:sz="4" w:space="0"/>
            </w:tcBorders>
            <w:vAlign w:val="center"/>
          </w:tcPr>
          <w:p w14:paraId="1E6053CF">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管理费</w:t>
            </w:r>
          </w:p>
        </w:tc>
        <w:tc>
          <w:tcPr>
            <w:tcW w:w="541" w:type="dxa"/>
            <w:gridSpan w:val="2"/>
            <w:tcBorders>
              <w:top w:val="single" w:color="000000" w:sz="4" w:space="0"/>
              <w:left w:val="single" w:color="auto" w:sz="4" w:space="0"/>
              <w:bottom w:val="single" w:color="000000" w:sz="4" w:space="0"/>
              <w:right w:val="single" w:color="000000" w:sz="4" w:space="0"/>
            </w:tcBorders>
            <w:vAlign w:val="center"/>
          </w:tcPr>
          <w:p w14:paraId="20628FA5">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利润</w:t>
            </w:r>
          </w:p>
        </w:tc>
        <w:tc>
          <w:tcPr>
            <w:tcW w:w="600" w:type="dxa"/>
            <w:tcBorders>
              <w:top w:val="single" w:color="000000" w:sz="4" w:space="0"/>
              <w:left w:val="single" w:color="000000" w:sz="4" w:space="0"/>
              <w:bottom w:val="single" w:color="000000" w:sz="4" w:space="0"/>
              <w:right w:val="single" w:color="000000" w:sz="4" w:space="0"/>
            </w:tcBorders>
            <w:vAlign w:val="center"/>
          </w:tcPr>
          <w:p w14:paraId="1E0CC57A">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人工费</w:t>
            </w: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14:paraId="0070E0AE">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材料费</w:t>
            </w:r>
          </w:p>
        </w:tc>
        <w:tc>
          <w:tcPr>
            <w:tcW w:w="688" w:type="dxa"/>
            <w:gridSpan w:val="2"/>
            <w:tcBorders>
              <w:top w:val="single" w:color="000000" w:sz="4" w:space="0"/>
              <w:left w:val="single" w:color="000000" w:sz="4" w:space="0"/>
              <w:bottom w:val="single" w:color="000000" w:sz="4" w:space="0"/>
              <w:right w:val="single" w:color="000000" w:sz="4" w:space="0"/>
            </w:tcBorders>
            <w:vAlign w:val="center"/>
          </w:tcPr>
          <w:p w14:paraId="30E18E0F">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机械费</w:t>
            </w:r>
          </w:p>
        </w:tc>
        <w:tc>
          <w:tcPr>
            <w:tcW w:w="640" w:type="dxa"/>
            <w:gridSpan w:val="3"/>
            <w:tcBorders>
              <w:top w:val="single" w:color="000000" w:sz="4" w:space="0"/>
              <w:left w:val="single" w:color="000000" w:sz="4" w:space="0"/>
              <w:bottom w:val="single" w:color="000000" w:sz="4" w:space="0"/>
              <w:right w:val="single" w:color="auto" w:sz="4" w:space="0"/>
            </w:tcBorders>
            <w:vAlign w:val="center"/>
          </w:tcPr>
          <w:p w14:paraId="1F653183">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管理费</w:t>
            </w:r>
          </w:p>
        </w:tc>
        <w:tc>
          <w:tcPr>
            <w:tcW w:w="677" w:type="dxa"/>
            <w:tcBorders>
              <w:top w:val="single" w:color="000000" w:sz="4" w:space="0"/>
              <w:left w:val="single" w:color="auto" w:sz="4" w:space="0"/>
              <w:bottom w:val="single" w:color="000000" w:sz="4" w:space="0"/>
              <w:right w:val="single" w:color="000000" w:sz="4" w:space="0"/>
            </w:tcBorders>
            <w:vAlign w:val="center"/>
          </w:tcPr>
          <w:p w14:paraId="252675E0">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利润</w:t>
            </w:r>
          </w:p>
        </w:tc>
      </w:tr>
      <w:tr w14:paraId="261D0D43">
        <w:tblPrEx>
          <w:tblCellMar>
            <w:top w:w="0" w:type="dxa"/>
            <w:left w:w="0" w:type="dxa"/>
            <w:bottom w:w="0" w:type="dxa"/>
            <w:right w:w="0" w:type="dxa"/>
          </w:tblCellMar>
        </w:tblPrEx>
        <w:trPr>
          <w:trHeight w:val="521"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428480DB">
            <w:pPr>
              <w:pStyle w:val="31"/>
              <w:jc w:val="center"/>
              <w:rPr>
                <w:rFonts w:hint="eastAsia" w:ascii="宋体" w:hAnsi="宋体" w:eastAsia="宋体" w:cs="宋体"/>
                <w:color w:val="auto"/>
                <w:sz w:val="18"/>
                <w:szCs w:val="18"/>
                <w:highlight w:val="none"/>
              </w:rPr>
            </w:pPr>
          </w:p>
        </w:tc>
        <w:tc>
          <w:tcPr>
            <w:tcW w:w="900" w:type="dxa"/>
            <w:gridSpan w:val="3"/>
            <w:tcBorders>
              <w:top w:val="single" w:color="000000" w:sz="4" w:space="0"/>
              <w:left w:val="single" w:color="000000" w:sz="4" w:space="0"/>
              <w:bottom w:val="single" w:color="000000" w:sz="4" w:space="0"/>
              <w:right w:val="single" w:color="000000" w:sz="4" w:space="0"/>
            </w:tcBorders>
            <w:vAlign w:val="center"/>
          </w:tcPr>
          <w:p w14:paraId="7AE84FF2">
            <w:pPr>
              <w:pStyle w:val="31"/>
              <w:jc w:val="center"/>
              <w:rPr>
                <w:rFonts w:hint="eastAsia" w:ascii="宋体" w:hAnsi="宋体" w:eastAsia="宋体" w:cs="宋体"/>
                <w:color w:val="auto"/>
                <w:sz w:val="18"/>
                <w:szCs w:val="18"/>
                <w:highlight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010B33B0">
            <w:pPr>
              <w:pStyle w:val="31"/>
              <w:jc w:val="center"/>
              <w:rPr>
                <w:rFonts w:hint="eastAsia" w:ascii="宋体" w:hAnsi="宋体" w:eastAsia="宋体" w:cs="宋体"/>
                <w:color w:val="auto"/>
                <w:sz w:val="18"/>
                <w:szCs w:val="18"/>
                <w:highlight w:val="none"/>
              </w:rPr>
            </w:pP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14:paraId="33826114">
            <w:pPr>
              <w:pStyle w:val="31"/>
              <w:jc w:val="center"/>
              <w:rPr>
                <w:rFonts w:hint="eastAsia" w:ascii="宋体" w:hAnsi="宋体" w:eastAsia="宋体" w:cs="宋体"/>
                <w:color w:val="auto"/>
                <w:sz w:val="18"/>
                <w:szCs w:val="18"/>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43AACA13">
            <w:pPr>
              <w:pStyle w:val="31"/>
              <w:jc w:val="center"/>
              <w:rPr>
                <w:rFonts w:hint="eastAsia" w:ascii="宋体" w:hAnsi="宋体" w:eastAsia="宋体" w:cs="宋体"/>
                <w:color w:val="auto"/>
                <w:sz w:val="18"/>
                <w:szCs w:val="18"/>
                <w:highlight w:val="none"/>
              </w:rPr>
            </w:pPr>
          </w:p>
        </w:tc>
        <w:tc>
          <w:tcPr>
            <w:tcW w:w="604" w:type="dxa"/>
            <w:gridSpan w:val="2"/>
            <w:tcBorders>
              <w:top w:val="single" w:color="000000" w:sz="4" w:space="0"/>
              <w:left w:val="single" w:color="000000" w:sz="4" w:space="0"/>
              <w:bottom w:val="single" w:color="000000" w:sz="4" w:space="0"/>
              <w:right w:val="single" w:color="000000" w:sz="4" w:space="0"/>
            </w:tcBorders>
            <w:vAlign w:val="center"/>
          </w:tcPr>
          <w:p w14:paraId="0A511DD5">
            <w:pPr>
              <w:pStyle w:val="31"/>
              <w:jc w:val="center"/>
              <w:rPr>
                <w:rFonts w:hint="eastAsia" w:ascii="宋体" w:hAnsi="宋体" w:eastAsia="宋体" w:cs="宋体"/>
                <w:color w:val="auto"/>
                <w:sz w:val="18"/>
                <w:szCs w:val="18"/>
                <w:highlight w:val="none"/>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4D003623">
            <w:pPr>
              <w:pStyle w:val="31"/>
              <w:jc w:val="center"/>
              <w:rPr>
                <w:rFonts w:hint="eastAsia" w:ascii="宋体" w:hAnsi="宋体" w:eastAsia="宋体" w:cs="宋体"/>
                <w:color w:val="auto"/>
                <w:sz w:val="18"/>
                <w:szCs w:val="18"/>
                <w:highlight w:val="none"/>
              </w:rPr>
            </w:pPr>
          </w:p>
        </w:tc>
        <w:tc>
          <w:tcPr>
            <w:tcW w:w="663" w:type="dxa"/>
            <w:tcBorders>
              <w:top w:val="single" w:color="000000" w:sz="4" w:space="0"/>
              <w:left w:val="single" w:color="000000" w:sz="4" w:space="0"/>
              <w:bottom w:val="single" w:color="000000" w:sz="4" w:space="0"/>
              <w:right w:val="single" w:color="auto" w:sz="4" w:space="0"/>
            </w:tcBorders>
            <w:vAlign w:val="center"/>
          </w:tcPr>
          <w:p w14:paraId="1B63A75D">
            <w:pPr>
              <w:pStyle w:val="31"/>
              <w:jc w:val="center"/>
              <w:rPr>
                <w:rFonts w:hint="eastAsia" w:ascii="宋体" w:hAnsi="宋体" w:eastAsia="宋体" w:cs="宋体"/>
                <w:color w:val="auto"/>
                <w:sz w:val="18"/>
                <w:szCs w:val="18"/>
                <w:highlight w:val="none"/>
              </w:rPr>
            </w:pPr>
          </w:p>
        </w:tc>
        <w:tc>
          <w:tcPr>
            <w:tcW w:w="541" w:type="dxa"/>
            <w:gridSpan w:val="2"/>
            <w:tcBorders>
              <w:top w:val="single" w:color="000000" w:sz="4" w:space="0"/>
              <w:left w:val="single" w:color="auto" w:sz="4" w:space="0"/>
              <w:bottom w:val="single" w:color="000000" w:sz="4" w:space="0"/>
              <w:right w:val="single" w:color="000000" w:sz="4" w:space="0"/>
            </w:tcBorders>
            <w:vAlign w:val="center"/>
          </w:tcPr>
          <w:p w14:paraId="760011C4">
            <w:pPr>
              <w:pStyle w:val="31"/>
              <w:jc w:val="center"/>
              <w:rPr>
                <w:rFonts w:hint="eastAsia" w:ascii="宋体" w:hAnsi="宋体" w:eastAsia="宋体" w:cs="宋体"/>
                <w:color w:val="auto"/>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6BDFAFBD">
            <w:pPr>
              <w:pStyle w:val="31"/>
              <w:jc w:val="center"/>
              <w:rPr>
                <w:rFonts w:hint="eastAsia" w:ascii="宋体" w:hAnsi="宋体" w:eastAsia="宋体" w:cs="宋体"/>
                <w:color w:val="auto"/>
                <w:sz w:val="18"/>
                <w:szCs w:val="18"/>
                <w:highlight w:val="none"/>
              </w:rPr>
            </w:pP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14:paraId="08884BEF">
            <w:pPr>
              <w:pStyle w:val="31"/>
              <w:jc w:val="center"/>
              <w:rPr>
                <w:rFonts w:hint="eastAsia" w:ascii="宋体" w:hAnsi="宋体" w:eastAsia="宋体" w:cs="宋体"/>
                <w:color w:val="auto"/>
                <w:sz w:val="18"/>
                <w:szCs w:val="18"/>
                <w:highlight w:val="none"/>
              </w:rPr>
            </w:pPr>
          </w:p>
        </w:tc>
        <w:tc>
          <w:tcPr>
            <w:tcW w:w="688" w:type="dxa"/>
            <w:gridSpan w:val="2"/>
            <w:tcBorders>
              <w:top w:val="single" w:color="000000" w:sz="4" w:space="0"/>
              <w:left w:val="single" w:color="000000" w:sz="4" w:space="0"/>
              <w:bottom w:val="single" w:color="000000" w:sz="4" w:space="0"/>
              <w:right w:val="single" w:color="000000" w:sz="4" w:space="0"/>
            </w:tcBorders>
            <w:vAlign w:val="center"/>
          </w:tcPr>
          <w:p w14:paraId="36834934">
            <w:pPr>
              <w:pStyle w:val="31"/>
              <w:jc w:val="center"/>
              <w:rPr>
                <w:rFonts w:hint="eastAsia" w:ascii="宋体" w:hAnsi="宋体" w:eastAsia="宋体" w:cs="宋体"/>
                <w:color w:val="auto"/>
                <w:sz w:val="18"/>
                <w:szCs w:val="18"/>
                <w:highlight w:val="none"/>
              </w:rPr>
            </w:pPr>
          </w:p>
        </w:tc>
        <w:tc>
          <w:tcPr>
            <w:tcW w:w="640" w:type="dxa"/>
            <w:gridSpan w:val="3"/>
            <w:tcBorders>
              <w:top w:val="single" w:color="000000" w:sz="4" w:space="0"/>
              <w:left w:val="single" w:color="000000" w:sz="4" w:space="0"/>
              <w:bottom w:val="single" w:color="000000" w:sz="4" w:space="0"/>
              <w:right w:val="single" w:color="auto" w:sz="4" w:space="0"/>
            </w:tcBorders>
            <w:vAlign w:val="center"/>
          </w:tcPr>
          <w:p w14:paraId="5A69D9AA">
            <w:pPr>
              <w:pStyle w:val="31"/>
              <w:jc w:val="center"/>
              <w:rPr>
                <w:rFonts w:hint="eastAsia" w:ascii="宋体" w:hAnsi="宋体" w:eastAsia="宋体" w:cs="宋体"/>
                <w:color w:val="auto"/>
                <w:sz w:val="18"/>
                <w:szCs w:val="18"/>
                <w:highlight w:val="none"/>
              </w:rPr>
            </w:pPr>
          </w:p>
        </w:tc>
        <w:tc>
          <w:tcPr>
            <w:tcW w:w="677" w:type="dxa"/>
            <w:tcBorders>
              <w:top w:val="single" w:color="000000" w:sz="4" w:space="0"/>
              <w:left w:val="single" w:color="auto" w:sz="4" w:space="0"/>
              <w:bottom w:val="single" w:color="000000" w:sz="4" w:space="0"/>
              <w:right w:val="single" w:color="000000" w:sz="4" w:space="0"/>
            </w:tcBorders>
            <w:vAlign w:val="center"/>
          </w:tcPr>
          <w:p w14:paraId="211097EA">
            <w:pPr>
              <w:pStyle w:val="31"/>
              <w:jc w:val="center"/>
              <w:rPr>
                <w:rFonts w:hint="eastAsia" w:ascii="宋体" w:hAnsi="宋体" w:eastAsia="宋体" w:cs="宋体"/>
                <w:color w:val="auto"/>
                <w:sz w:val="18"/>
                <w:szCs w:val="18"/>
                <w:highlight w:val="none"/>
              </w:rPr>
            </w:pPr>
          </w:p>
        </w:tc>
      </w:tr>
      <w:tr w14:paraId="60E2F4C5">
        <w:tblPrEx>
          <w:tblCellMar>
            <w:top w:w="0" w:type="dxa"/>
            <w:left w:w="0" w:type="dxa"/>
            <w:bottom w:w="0" w:type="dxa"/>
            <w:right w:w="0" w:type="dxa"/>
          </w:tblCellMar>
        </w:tblPrEx>
        <w:trPr>
          <w:trHeight w:val="521"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1DC6CFBD">
            <w:pPr>
              <w:pStyle w:val="31"/>
              <w:jc w:val="center"/>
              <w:rPr>
                <w:rFonts w:hint="eastAsia" w:ascii="宋体" w:hAnsi="宋体" w:eastAsia="宋体" w:cs="宋体"/>
                <w:color w:val="auto"/>
                <w:sz w:val="18"/>
                <w:szCs w:val="18"/>
                <w:highlight w:val="none"/>
              </w:rPr>
            </w:pPr>
          </w:p>
        </w:tc>
        <w:tc>
          <w:tcPr>
            <w:tcW w:w="900" w:type="dxa"/>
            <w:gridSpan w:val="3"/>
            <w:tcBorders>
              <w:top w:val="single" w:color="000000" w:sz="4" w:space="0"/>
              <w:left w:val="single" w:color="000000" w:sz="4" w:space="0"/>
              <w:bottom w:val="single" w:color="000000" w:sz="4" w:space="0"/>
              <w:right w:val="single" w:color="000000" w:sz="4" w:space="0"/>
            </w:tcBorders>
            <w:vAlign w:val="center"/>
          </w:tcPr>
          <w:p w14:paraId="7587F881">
            <w:pPr>
              <w:pStyle w:val="31"/>
              <w:jc w:val="center"/>
              <w:rPr>
                <w:rFonts w:hint="eastAsia" w:ascii="宋体" w:hAnsi="宋体" w:eastAsia="宋体" w:cs="宋体"/>
                <w:color w:val="auto"/>
                <w:sz w:val="18"/>
                <w:szCs w:val="18"/>
                <w:highlight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5FD1C4A7">
            <w:pPr>
              <w:pStyle w:val="31"/>
              <w:jc w:val="center"/>
              <w:rPr>
                <w:rFonts w:hint="eastAsia" w:ascii="宋体" w:hAnsi="宋体" w:eastAsia="宋体" w:cs="宋体"/>
                <w:color w:val="auto"/>
                <w:sz w:val="18"/>
                <w:szCs w:val="18"/>
                <w:highlight w:val="none"/>
              </w:rPr>
            </w:pP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14:paraId="3B314027">
            <w:pPr>
              <w:pStyle w:val="31"/>
              <w:jc w:val="center"/>
              <w:rPr>
                <w:rFonts w:hint="eastAsia" w:ascii="宋体" w:hAnsi="宋体" w:eastAsia="宋体" w:cs="宋体"/>
                <w:color w:val="auto"/>
                <w:sz w:val="18"/>
                <w:szCs w:val="18"/>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1EDCD5DC">
            <w:pPr>
              <w:pStyle w:val="31"/>
              <w:jc w:val="center"/>
              <w:rPr>
                <w:rFonts w:hint="eastAsia" w:ascii="宋体" w:hAnsi="宋体" w:eastAsia="宋体" w:cs="宋体"/>
                <w:color w:val="auto"/>
                <w:sz w:val="18"/>
                <w:szCs w:val="18"/>
                <w:highlight w:val="none"/>
              </w:rPr>
            </w:pPr>
          </w:p>
        </w:tc>
        <w:tc>
          <w:tcPr>
            <w:tcW w:w="604" w:type="dxa"/>
            <w:gridSpan w:val="2"/>
            <w:tcBorders>
              <w:top w:val="single" w:color="000000" w:sz="4" w:space="0"/>
              <w:left w:val="single" w:color="000000" w:sz="4" w:space="0"/>
              <w:bottom w:val="single" w:color="000000" w:sz="4" w:space="0"/>
              <w:right w:val="single" w:color="000000" w:sz="4" w:space="0"/>
            </w:tcBorders>
            <w:vAlign w:val="center"/>
          </w:tcPr>
          <w:p w14:paraId="53248B78">
            <w:pPr>
              <w:pStyle w:val="31"/>
              <w:jc w:val="center"/>
              <w:rPr>
                <w:rFonts w:hint="eastAsia" w:ascii="宋体" w:hAnsi="宋体" w:eastAsia="宋体" w:cs="宋体"/>
                <w:color w:val="auto"/>
                <w:sz w:val="18"/>
                <w:szCs w:val="18"/>
                <w:highlight w:val="none"/>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5970FA77">
            <w:pPr>
              <w:pStyle w:val="31"/>
              <w:jc w:val="center"/>
              <w:rPr>
                <w:rFonts w:hint="eastAsia" w:ascii="宋体" w:hAnsi="宋体" w:eastAsia="宋体" w:cs="宋体"/>
                <w:color w:val="auto"/>
                <w:sz w:val="18"/>
                <w:szCs w:val="18"/>
                <w:highlight w:val="none"/>
              </w:rPr>
            </w:pPr>
          </w:p>
        </w:tc>
        <w:tc>
          <w:tcPr>
            <w:tcW w:w="663" w:type="dxa"/>
            <w:tcBorders>
              <w:top w:val="single" w:color="000000" w:sz="4" w:space="0"/>
              <w:left w:val="single" w:color="000000" w:sz="4" w:space="0"/>
              <w:bottom w:val="single" w:color="000000" w:sz="4" w:space="0"/>
              <w:right w:val="single" w:color="auto" w:sz="4" w:space="0"/>
            </w:tcBorders>
            <w:vAlign w:val="center"/>
          </w:tcPr>
          <w:p w14:paraId="0EF8FE9F">
            <w:pPr>
              <w:pStyle w:val="31"/>
              <w:jc w:val="center"/>
              <w:rPr>
                <w:rFonts w:hint="eastAsia" w:ascii="宋体" w:hAnsi="宋体" w:eastAsia="宋体" w:cs="宋体"/>
                <w:color w:val="auto"/>
                <w:sz w:val="18"/>
                <w:szCs w:val="18"/>
                <w:highlight w:val="none"/>
              </w:rPr>
            </w:pPr>
          </w:p>
        </w:tc>
        <w:tc>
          <w:tcPr>
            <w:tcW w:w="541" w:type="dxa"/>
            <w:gridSpan w:val="2"/>
            <w:tcBorders>
              <w:top w:val="single" w:color="000000" w:sz="4" w:space="0"/>
              <w:left w:val="single" w:color="auto" w:sz="4" w:space="0"/>
              <w:bottom w:val="single" w:color="000000" w:sz="4" w:space="0"/>
              <w:right w:val="single" w:color="000000" w:sz="4" w:space="0"/>
            </w:tcBorders>
            <w:vAlign w:val="center"/>
          </w:tcPr>
          <w:p w14:paraId="47E94248">
            <w:pPr>
              <w:pStyle w:val="31"/>
              <w:jc w:val="center"/>
              <w:rPr>
                <w:rFonts w:hint="eastAsia" w:ascii="宋体" w:hAnsi="宋体" w:eastAsia="宋体" w:cs="宋体"/>
                <w:color w:val="auto"/>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5AEE8411">
            <w:pPr>
              <w:pStyle w:val="31"/>
              <w:jc w:val="center"/>
              <w:rPr>
                <w:rFonts w:hint="eastAsia" w:ascii="宋体" w:hAnsi="宋体" w:eastAsia="宋体" w:cs="宋体"/>
                <w:color w:val="auto"/>
                <w:sz w:val="18"/>
                <w:szCs w:val="18"/>
                <w:highlight w:val="none"/>
              </w:rPr>
            </w:pP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14:paraId="25B7EFE4">
            <w:pPr>
              <w:pStyle w:val="31"/>
              <w:jc w:val="center"/>
              <w:rPr>
                <w:rFonts w:hint="eastAsia" w:ascii="宋体" w:hAnsi="宋体" w:eastAsia="宋体" w:cs="宋体"/>
                <w:color w:val="auto"/>
                <w:sz w:val="18"/>
                <w:szCs w:val="18"/>
                <w:highlight w:val="none"/>
              </w:rPr>
            </w:pPr>
          </w:p>
        </w:tc>
        <w:tc>
          <w:tcPr>
            <w:tcW w:w="688" w:type="dxa"/>
            <w:gridSpan w:val="2"/>
            <w:tcBorders>
              <w:top w:val="single" w:color="000000" w:sz="4" w:space="0"/>
              <w:left w:val="single" w:color="000000" w:sz="4" w:space="0"/>
              <w:bottom w:val="single" w:color="000000" w:sz="4" w:space="0"/>
              <w:right w:val="single" w:color="000000" w:sz="4" w:space="0"/>
            </w:tcBorders>
            <w:vAlign w:val="center"/>
          </w:tcPr>
          <w:p w14:paraId="43C04ED4">
            <w:pPr>
              <w:pStyle w:val="31"/>
              <w:jc w:val="center"/>
              <w:rPr>
                <w:rFonts w:hint="eastAsia" w:ascii="宋体" w:hAnsi="宋体" w:eastAsia="宋体" w:cs="宋体"/>
                <w:color w:val="auto"/>
                <w:sz w:val="18"/>
                <w:szCs w:val="18"/>
                <w:highlight w:val="none"/>
              </w:rPr>
            </w:pPr>
          </w:p>
        </w:tc>
        <w:tc>
          <w:tcPr>
            <w:tcW w:w="640" w:type="dxa"/>
            <w:gridSpan w:val="3"/>
            <w:tcBorders>
              <w:top w:val="single" w:color="000000" w:sz="4" w:space="0"/>
              <w:left w:val="single" w:color="000000" w:sz="4" w:space="0"/>
              <w:bottom w:val="single" w:color="000000" w:sz="4" w:space="0"/>
              <w:right w:val="single" w:color="auto" w:sz="4" w:space="0"/>
            </w:tcBorders>
            <w:vAlign w:val="center"/>
          </w:tcPr>
          <w:p w14:paraId="76D45D9F">
            <w:pPr>
              <w:pStyle w:val="31"/>
              <w:jc w:val="center"/>
              <w:rPr>
                <w:rFonts w:hint="eastAsia" w:ascii="宋体" w:hAnsi="宋体" w:eastAsia="宋体" w:cs="宋体"/>
                <w:color w:val="auto"/>
                <w:sz w:val="18"/>
                <w:szCs w:val="18"/>
                <w:highlight w:val="none"/>
              </w:rPr>
            </w:pPr>
          </w:p>
        </w:tc>
        <w:tc>
          <w:tcPr>
            <w:tcW w:w="677" w:type="dxa"/>
            <w:tcBorders>
              <w:top w:val="single" w:color="000000" w:sz="4" w:space="0"/>
              <w:left w:val="single" w:color="auto" w:sz="4" w:space="0"/>
              <w:bottom w:val="single" w:color="000000" w:sz="4" w:space="0"/>
              <w:right w:val="single" w:color="000000" w:sz="4" w:space="0"/>
            </w:tcBorders>
            <w:vAlign w:val="center"/>
          </w:tcPr>
          <w:p w14:paraId="7B29434C">
            <w:pPr>
              <w:pStyle w:val="31"/>
              <w:jc w:val="center"/>
              <w:rPr>
                <w:rFonts w:hint="eastAsia" w:ascii="宋体" w:hAnsi="宋体" w:eastAsia="宋体" w:cs="宋体"/>
                <w:color w:val="auto"/>
                <w:sz w:val="18"/>
                <w:szCs w:val="18"/>
                <w:highlight w:val="none"/>
              </w:rPr>
            </w:pPr>
          </w:p>
        </w:tc>
      </w:tr>
      <w:tr w14:paraId="218F7C93">
        <w:tblPrEx>
          <w:tblCellMar>
            <w:top w:w="0" w:type="dxa"/>
            <w:left w:w="0" w:type="dxa"/>
            <w:bottom w:w="0" w:type="dxa"/>
            <w:right w:w="0" w:type="dxa"/>
          </w:tblCellMar>
        </w:tblPrEx>
        <w:trPr>
          <w:trHeight w:val="518"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5FA82367">
            <w:pPr>
              <w:pStyle w:val="31"/>
              <w:jc w:val="center"/>
              <w:rPr>
                <w:rFonts w:hint="eastAsia" w:ascii="宋体" w:hAnsi="宋体" w:eastAsia="宋体" w:cs="宋体"/>
                <w:color w:val="auto"/>
                <w:sz w:val="18"/>
                <w:szCs w:val="18"/>
                <w:highlight w:val="none"/>
              </w:rPr>
            </w:pPr>
          </w:p>
        </w:tc>
        <w:tc>
          <w:tcPr>
            <w:tcW w:w="900" w:type="dxa"/>
            <w:gridSpan w:val="3"/>
            <w:tcBorders>
              <w:top w:val="single" w:color="000000" w:sz="4" w:space="0"/>
              <w:left w:val="single" w:color="000000" w:sz="4" w:space="0"/>
              <w:bottom w:val="single" w:color="000000" w:sz="4" w:space="0"/>
              <w:right w:val="single" w:color="000000" w:sz="4" w:space="0"/>
            </w:tcBorders>
            <w:vAlign w:val="center"/>
          </w:tcPr>
          <w:p w14:paraId="163FC3C1">
            <w:pPr>
              <w:pStyle w:val="31"/>
              <w:jc w:val="center"/>
              <w:rPr>
                <w:rFonts w:hint="eastAsia" w:ascii="宋体" w:hAnsi="宋体" w:eastAsia="宋体" w:cs="宋体"/>
                <w:color w:val="auto"/>
                <w:sz w:val="18"/>
                <w:szCs w:val="18"/>
                <w:highlight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575B9E1D">
            <w:pPr>
              <w:pStyle w:val="31"/>
              <w:jc w:val="center"/>
              <w:rPr>
                <w:rFonts w:hint="eastAsia" w:ascii="宋体" w:hAnsi="宋体" w:eastAsia="宋体" w:cs="宋体"/>
                <w:color w:val="auto"/>
                <w:sz w:val="18"/>
                <w:szCs w:val="18"/>
                <w:highlight w:val="none"/>
              </w:rPr>
            </w:pP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14:paraId="227CBAA3">
            <w:pPr>
              <w:pStyle w:val="31"/>
              <w:jc w:val="center"/>
              <w:rPr>
                <w:rFonts w:hint="eastAsia" w:ascii="宋体" w:hAnsi="宋体" w:eastAsia="宋体" w:cs="宋体"/>
                <w:color w:val="auto"/>
                <w:sz w:val="18"/>
                <w:szCs w:val="18"/>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43829B2C">
            <w:pPr>
              <w:pStyle w:val="31"/>
              <w:jc w:val="center"/>
              <w:rPr>
                <w:rFonts w:hint="eastAsia" w:ascii="宋体" w:hAnsi="宋体" w:eastAsia="宋体" w:cs="宋体"/>
                <w:color w:val="auto"/>
                <w:sz w:val="18"/>
                <w:szCs w:val="18"/>
                <w:highlight w:val="none"/>
              </w:rPr>
            </w:pPr>
          </w:p>
        </w:tc>
        <w:tc>
          <w:tcPr>
            <w:tcW w:w="604" w:type="dxa"/>
            <w:gridSpan w:val="2"/>
            <w:tcBorders>
              <w:top w:val="single" w:color="000000" w:sz="4" w:space="0"/>
              <w:left w:val="single" w:color="000000" w:sz="4" w:space="0"/>
              <w:bottom w:val="single" w:color="000000" w:sz="4" w:space="0"/>
              <w:right w:val="single" w:color="000000" w:sz="4" w:space="0"/>
            </w:tcBorders>
            <w:vAlign w:val="center"/>
          </w:tcPr>
          <w:p w14:paraId="4517D398">
            <w:pPr>
              <w:pStyle w:val="31"/>
              <w:jc w:val="center"/>
              <w:rPr>
                <w:rFonts w:hint="eastAsia" w:ascii="宋体" w:hAnsi="宋体" w:eastAsia="宋体" w:cs="宋体"/>
                <w:color w:val="auto"/>
                <w:sz w:val="18"/>
                <w:szCs w:val="18"/>
                <w:highlight w:val="none"/>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58E6D85C">
            <w:pPr>
              <w:pStyle w:val="31"/>
              <w:jc w:val="center"/>
              <w:rPr>
                <w:rFonts w:hint="eastAsia" w:ascii="宋体" w:hAnsi="宋体" w:eastAsia="宋体" w:cs="宋体"/>
                <w:color w:val="auto"/>
                <w:sz w:val="18"/>
                <w:szCs w:val="18"/>
                <w:highlight w:val="none"/>
              </w:rPr>
            </w:pPr>
          </w:p>
        </w:tc>
        <w:tc>
          <w:tcPr>
            <w:tcW w:w="663" w:type="dxa"/>
            <w:tcBorders>
              <w:top w:val="single" w:color="000000" w:sz="4" w:space="0"/>
              <w:left w:val="single" w:color="000000" w:sz="4" w:space="0"/>
              <w:bottom w:val="single" w:color="000000" w:sz="4" w:space="0"/>
              <w:right w:val="single" w:color="auto" w:sz="4" w:space="0"/>
            </w:tcBorders>
            <w:vAlign w:val="center"/>
          </w:tcPr>
          <w:p w14:paraId="1EE7C9FD">
            <w:pPr>
              <w:pStyle w:val="31"/>
              <w:jc w:val="center"/>
              <w:rPr>
                <w:rFonts w:hint="eastAsia" w:ascii="宋体" w:hAnsi="宋体" w:eastAsia="宋体" w:cs="宋体"/>
                <w:color w:val="auto"/>
                <w:sz w:val="18"/>
                <w:szCs w:val="18"/>
                <w:highlight w:val="none"/>
              </w:rPr>
            </w:pPr>
          </w:p>
        </w:tc>
        <w:tc>
          <w:tcPr>
            <w:tcW w:w="541" w:type="dxa"/>
            <w:gridSpan w:val="2"/>
            <w:tcBorders>
              <w:top w:val="single" w:color="000000" w:sz="4" w:space="0"/>
              <w:left w:val="single" w:color="auto" w:sz="4" w:space="0"/>
              <w:bottom w:val="single" w:color="000000" w:sz="4" w:space="0"/>
              <w:right w:val="single" w:color="000000" w:sz="4" w:space="0"/>
            </w:tcBorders>
            <w:vAlign w:val="center"/>
          </w:tcPr>
          <w:p w14:paraId="5E451C59">
            <w:pPr>
              <w:pStyle w:val="31"/>
              <w:jc w:val="center"/>
              <w:rPr>
                <w:rFonts w:hint="eastAsia" w:ascii="宋体" w:hAnsi="宋体" w:eastAsia="宋体" w:cs="宋体"/>
                <w:color w:val="auto"/>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2E6FB38A">
            <w:pPr>
              <w:pStyle w:val="31"/>
              <w:jc w:val="center"/>
              <w:rPr>
                <w:rFonts w:hint="eastAsia" w:ascii="宋体" w:hAnsi="宋体" w:eastAsia="宋体" w:cs="宋体"/>
                <w:color w:val="auto"/>
                <w:sz w:val="18"/>
                <w:szCs w:val="18"/>
                <w:highlight w:val="none"/>
              </w:rPr>
            </w:pP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14:paraId="660A9241">
            <w:pPr>
              <w:pStyle w:val="31"/>
              <w:jc w:val="center"/>
              <w:rPr>
                <w:rFonts w:hint="eastAsia" w:ascii="宋体" w:hAnsi="宋体" w:eastAsia="宋体" w:cs="宋体"/>
                <w:color w:val="auto"/>
                <w:sz w:val="18"/>
                <w:szCs w:val="18"/>
                <w:highlight w:val="none"/>
              </w:rPr>
            </w:pPr>
          </w:p>
        </w:tc>
        <w:tc>
          <w:tcPr>
            <w:tcW w:w="688" w:type="dxa"/>
            <w:gridSpan w:val="2"/>
            <w:tcBorders>
              <w:top w:val="single" w:color="000000" w:sz="4" w:space="0"/>
              <w:left w:val="single" w:color="000000" w:sz="4" w:space="0"/>
              <w:bottom w:val="single" w:color="000000" w:sz="4" w:space="0"/>
              <w:right w:val="single" w:color="000000" w:sz="4" w:space="0"/>
            </w:tcBorders>
            <w:vAlign w:val="center"/>
          </w:tcPr>
          <w:p w14:paraId="19CD9D21">
            <w:pPr>
              <w:pStyle w:val="31"/>
              <w:jc w:val="center"/>
              <w:rPr>
                <w:rFonts w:hint="eastAsia" w:ascii="宋体" w:hAnsi="宋体" w:eastAsia="宋体" w:cs="宋体"/>
                <w:color w:val="auto"/>
                <w:sz w:val="18"/>
                <w:szCs w:val="18"/>
                <w:highlight w:val="none"/>
              </w:rPr>
            </w:pPr>
          </w:p>
        </w:tc>
        <w:tc>
          <w:tcPr>
            <w:tcW w:w="640" w:type="dxa"/>
            <w:gridSpan w:val="3"/>
            <w:tcBorders>
              <w:top w:val="single" w:color="000000" w:sz="4" w:space="0"/>
              <w:left w:val="single" w:color="000000" w:sz="4" w:space="0"/>
              <w:bottom w:val="single" w:color="000000" w:sz="4" w:space="0"/>
              <w:right w:val="single" w:color="auto" w:sz="4" w:space="0"/>
            </w:tcBorders>
            <w:vAlign w:val="center"/>
          </w:tcPr>
          <w:p w14:paraId="23569FD3">
            <w:pPr>
              <w:pStyle w:val="31"/>
              <w:jc w:val="center"/>
              <w:rPr>
                <w:rFonts w:hint="eastAsia" w:ascii="宋体" w:hAnsi="宋体" w:eastAsia="宋体" w:cs="宋体"/>
                <w:color w:val="auto"/>
                <w:sz w:val="18"/>
                <w:szCs w:val="18"/>
                <w:highlight w:val="none"/>
              </w:rPr>
            </w:pPr>
          </w:p>
        </w:tc>
        <w:tc>
          <w:tcPr>
            <w:tcW w:w="677" w:type="dxa"/>
            <w:tcBorders>
              <w:top w:val="single" w:color="000000" w:sz="4" w:space="0"/>
              <w:left w:val="single" w:color="auto" w:sz="4" w:space="0"/>
              <w:bottom w:val="single" w:color="000000" w:sz="4" w:space="0"/>
              <w:right w:val="single" w:color="000000" w:sz="4" w:space="0"/>
            </w:tcBorders>
            <w:vAlign w:val="center"/>
          </w:tcPr>
          <w:p w14:paraId="58ADF068">
            <w:pPr>
              <w:pStyle w:val="31"/>
              <w:jc w:val="center"/>
              <w:rPr>
                <w:rFonts w:hint="eastAsia" w:ascii="宋体" w:hAnsi="宋体" w:eastAsia="宋体" w:cs="宋体"/>
                <w:color w:val="auto"/>
                <w:sz w:val="18"/>
                <w:szCs w:val="18"/>
                <w:highlight w:val="none"/>
              </w:rPr>
            </w:pPr>
          </w:p>
        </w:tc>
      </w:tr>
      <w:tr w14:paraId="2EC3ED42">
        <w:tblPrEx>
          <w:tblCellMar>
            <w:top w:w="0" w:type="dxa"/>
            <w:left w:w="0" w:type="dxa"/>
            <w:bottom w:w="0" w:type="dxa"/>
            <w:right w:w="0" w:type="dxa"/>
          </w:tblCellMar>
        </w:tblPrEx>
        <w:trPr>
          <w:trHeight w:val="521"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218FA0F0">
            <w:pPr>
              <w:pStyle w:val="31"/>
              <w:jc w:val="center"/>
              <w:rPr>
                <w:rFonts w:hint="eastAsia" w:ascii="宋体" w:hAnsi="宋体" w:eastAsia="宋体" w:cs="宋体"/>
                <w:color w:val="auto"/>
                <w:sz w:val="18"/>
                <w:szCs w:val="18"/>
                <w:highlight w:val="none"/>
              </w:rPr>
            </w:pPr>
          </w:p>
        </w:tc>
        <w:tc>
          <w:tcPr>
            <w:tcW w:w="900" w:type="dxa"/>
            <w:gridSpan w:val="3"/>
            <w:tcBorders>
              <w:top w:val="single" w:color="000000" w:sz="4" w:space="0"/>
              <w:left w:val="single" w:color="000000" w:sz="4" w:space="0"/>
              <w:bottom w:val="single" w:color="000000" w:sz="4" w:space="0"/>
              <w:right w:val="single" w:color="000000" w:sz="4" w:space="0"/>
            </w:tcBorders>
            <w:vAlign w:val="center"/>
          </w:tcPr>
          <w:p w14:paraId="4E298D67">
            <w:pPr>
              <w:pStyle w:val="31"/>
              <w:jc w:val="center"/>
              <w:rPr>
                <w:rFonts w:hint="eastAsia" w:ascii="宋体" w:hAnsi="宋体" w:eastAsia="宋体" w:cs="宋体"/>
                <w:color w:val="auto"/>
                <w:sz w:val="18"/>
                <w:szCs w:val="18"/>
                <w:highlight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7E064A52">
            <w:pPr>
              <w:pStyle w:val="31"/>
              <w:jc w:val="center"/>
              <w:rPr>
                <w:rFonts w:hint="eastAsia" w:ascii="宋体" w:hAnsi="宋体" w:eastAsia="宋体" w:cs="宋体"/>
                <w:color w:val="auto"/>
                <w:sz w:val="18"/>
                <w:szCs w:val="18"/>
                <w:highlight w:val="none"/>
              </w:rPr>
            </w:pP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14:paraId="23F883CE">
            <w:pPr>
              <w:pStyle w:val="31"/>
              <w:jc w:val="center"/>
              <w:rPr>
                <w:rFonts w:hint="eastAsia" w:ascii="宋体" w:hAnsi="宋体" w:eastAsia="宋体" w:cs="宋体"/>
                <w:color w:val="auto"/>
                <w:sz w:val="18"/>
                <w:szCs w:val="18"/>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20BB1427">
            <w:pPr>
              <w:pStyle w:val="31"/>
              <w:jc w:val="center"/>
              <w:rPr>
                <w:rFonts w:hint="eastAsia" w:ascii="宋体" w:hAnsi="宋体" w:eastAsia="宋体" w:cs="宋体"/>
                <w:color w:val="auto"/>
                <w:sz w:val="18"/>
                <w:szCs w:val="18"/>
                <w:highlight w:val="none"/>
              </w:rPr>
            </w:pPr>
          </w:p>
        </w:tc>
        <w:tc>
          <w:tcPr>
            <w:tcW w:w="604" w:type="dxa"/>
            <w:gridSpan w:val="2"/>
            <w:tcBorders>
              <w:top w:val="single" w:color="000000" w:sz="4" w:space="0"/>
              <w:left w:val="single" w:color="000000" w:sz="4" w:space="0"/>
              <w:bottom w:val="single" w:color="000000" w:sz="4" w:space="0"/>
              <w:right w:val="single" w:color="000000" w:sz="4" w:space="0"/>
            </w:tcBorders>
            <w:vAlign w:val="center"/>
          </w:tcPr>
          <w:p w14:paraId="59A89B0B">
            <w:pPr>
              <w:pStyle w:val="31"/>
              <w:jc w:val="center"/>
              <w:rPr>
                <w:rFonts w:hint="eastAsia" w:ascii="宋体" w:hAnsi="宋体" w:eastAsia="宋体" w:cs="宋体"/>
                <w:color w:val="auto"/>
                <w:sz w:val="18"/>
                <w:szCs w:val="18"/>
                <w:highlight w:val="none"/>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5393BBAD">
            <w:pPr>
              <w:pStyle w:val="31"/>
              <w:jc w:val="center"/>
              <w:rPr>
                <w:rFonts w:hint="eastAsia" w:ascii="宋体" w:hAnsi="宋体" w:eastAsia="宋体" w:cs="宋体"/>
                <w:color w:val="auto"/>
                <w:sz w:val="18"/>
                <w:szCs w:val="18"/>
                <w:highlight w:val="none"/>
              </w:rPr>
            </w:pPr>
          </w:p>
        </w:tc>
        <w:tc>
          <w:tcPr>
            <w:tcW w:w="663" w:type="dxa"/>
            <w:tcBorders>
              <w:top w:val="single" w:color="000000" w:sz="4" w:space="0"/>
              <w:left w:val="single" w:color="000000" w:sz="4" w:space="0"/>
              <w:bottom w:val="single" w:color="000000" w:sz="4" w:space="0"/>
              <w:right w:val="single" w:color="auto" w:sz="4" w:space="0"/>
            </w:tcBorders>
            <w:vAlign w:val="center"/>
          </w:tcPr>
          <w:p w14:paraId="299D0608">
            <w:pPr>
              <w:pStyle w:val="31"/>
              <w:jc w:val="center"/>
              <w:rPr>
                <w:rFonts w:hint="eastAsia" w:ascii="宋体" w:hAnsi="宋体" w:eastAsia="宋体" w:cs="宋体"/>
                <w:color w:val="auto"/>
                <w:sz w:val="18"/>
                <w:szCs w:val="18"/>
                <w:highlight w:val="none"/>
              </w:rPr>
            </w:pPr>
          </w:p>
        </w:tc>
        <w:tc>
          <w:tcPr>
            <w:tcW w:w="541" w:type="dxa"/>
            <w:gridSpan w:val="2"/>
            <w:tcBorders>
              <w:top w:val="single" w:color="000000" w:sz="4" w:space="0"/>
              <w:left w:val="single" w:color="auto" w:sz="4" w:space="0"/>
              <w:bottom w:val="single" w:color="000000" w:sz="4" w:space="0"/>
              <w:right w:val="single" w:color="000000" w:sz="4" w:space="0"/>
            </w:tcBorders>
            <w:vAlign w:val="center"/>
          </w:tcPr>
          <w:p w14:paraId="0620A01E">
            <w:pPr>
              <w:pStyle w:val="31"/>
              <w:jc w:val="center"/>
              <w:rPr>
                <w:rFonts w:hint="eastAsia" w:ascii="宋体" w:hAnsi="宋体" w:eastAsia="宋体" w:cs="宋体"/>
                <w:color w:val="auto"/>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38E8BB48">
            <w:pPr>
              <w:pStyle w:val="31"/>
              <w:jc w:val="center"/>
              <w:rPr>
                <w:rFonts w:hint="eastAsia" w:ascii="宋体" w:hAnsi="宋体" w:eastAsia="宋体" w:cs="宋体"/>
                <w:color w:val="auto"/>
                <w:sz w:val="18"/>
                <w:szCs w:val="18"/>
                <w:highlight w:val="none"/>
              </w:rPr>
            </w:pP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14:paraId="7AF925E4">
            <w:pPr>
              <w:pStyle w:val="31"/>
              <w:jc w:val="center"/>
              <w:rPr>
                <w:rFonts w:hint="eastAsia" w:ascii="宋体" w:hAnsi="宋体" w:eastAsia="宋体" w:cs="宋体"/>
                <w:color w:val="auto"/>
                <w:sz w:val="18"/>
                <w:szCs w:val="18"/>
                <w:highlight w:val="none"/>
              </w:rPr>
            </w:pPr>
          </w:p>
        </w:tc>
        <w:tc>
          <w:tcPr>
            <w:tcW w:w="688" w:type="dxa"/>
            <w:gridSpan w:val="2"/>
            <w:tcBorders>
              <w:top w:val="single" w:color="000000" w:sz="4" w:space="0"/>
              <w:left w:val="single" w:color="000000" w:sz="4" w:space="0"/>
              <w:bottom w:val="single" w:color="000000" w:sz="4" w:space="0"/>
              <w:right w:val="single" w:color="000000" w:sz="4" w:space="0"/>
            </w:tcBorders>
            <w:vAlign w:val="center"/>
          </w:tcPr>
          <w:p w14:paraId="4F64F18B">
            <w:pPr>
              <w:pStyle w:val="31"/>
              <w:jc w:val="center"/>
              <w:rPr>
                <w:rFonts w:hint="eastAsia" w:ascii="宋体" w:hAnsi="宋体" w:eastAsia="宋体" w:cs="宋体"/>
                <w:color w:val="auto"/>
                <w:sz w:val="18"/>
                <w:szCs w:val="18"/>
                <w:highlight w:val="none"/>
              </w:rPr>
            </w:pPr>
          </w:p>
        </w:tc>
        <w:tc>
          <w:tcPr>
            <w:tcW w:w="640" w:type="dxa"/>
            <w:gridSpan w:val="3"/>
            <w:tcBorders>
              <w:top w:val="single" w:color="000000" w:sz="4" w:space="0"/>
              <w:left w:val="single" w:color="000000" w:sz="4" w:space="0"/>
              <w:bottom w:val="single" w:color="000000" w:sz="4" w:space="0"/>
              <w:right w:val="single" w:color="auto" w:sz="4" w:space="0"/>
            </w:tcBorders>
            <w:vAlign w:val="center"/>
          </w:tcPr>
          <w:p w14:paraId="19D0B608">
            <w:pPr>
              <w:pStyle w:val="31"/>
              <w:jc w:val="center"/>
              <w:rPr>
                <w:rFonts w:hint="eastAsia" w:ascii="宋体" w:hAnsi="宋体" w:eastAsia="宋体" w:cs="宋体"/>
                <w:color w:val="auto"/>
                <w:sz w:val="18"/>
                <w:szCs w:val="18"/>
                <w:highlight w:val="none"/>
              </w:rPr>
            </w:pPr>
          </w:p>
        </w:tc>
        <w:tc>
          <w:tcPr>
            <w:tcW w:w="677" w:type="dxa"/>
            <w:tcBorders>
              <w:top w:val="single" w:color="000000" w:sz="4" w:space="0"/>
              <w:left w:val="single" w:color="auto" w:sz="4" w:space="0"/>
              <w:bottom w:val="single" w:color="000000" w:sz="4" w:space="0"/>
              <w:right w:val="single" w:color="000000" w:sz="4" w:space="0"/>
            </w:tcBorders>
            <w:vAlign w:val="center"/>
          </w:tcPr>
          <w:p w14:paraId="61E285F3">
            <w:pPr>
              <w:pStyle w:val="31"/>
              <w:jc w:val="center"/>
              <w:rPr>
                <w:rFonts w:hint="eastAsia" w:ascii="宋体" w:hAnsi="宋体" w:eastAsia="宋体" w:cs="宋体"/>
                <w:color w:val="auto"/>
                <w:sz w:val="18"/>
                <w:szCs w:val="18"/>
                <w:highlight w:val="none"/>
              </w:rPr>
            </w:pPr>
          </w:p>
        </w:tc>
      </w:tr>
      <w:tr w14:paraId="18B0CF2E">
        <w:tblPrEx>
          <w:tblCellMar>
            <w:top w:w="0" w:type="dxa"/>
            <w:left w:w="0" w:type="dxa"/>
            <w:bottom w:w="0" w:type="dxa"/>
            <w:right w:w="0" w:type="dxa"/>
          </w:tblCellMar>
        </w:tblPrEx>
        <w:trPr>
          <w:trHeight w:val="521" w:hRule="exact"/>
          <w:jc w:val="center"/>
        </w:trPr>
        <w:tc>
          <w:tcPr>
            <w:tcW w:w="540" w:type="dxa"/>
            <w:tcBorders>
              <w:top w:val="single" w:color="000000" w:sz="4" w:space="0"/>
              <w:left w:val="single" w:color="000000" w:sz="4" w:space="0"/>
              <w:bottom w:val="single" w:color="000000" w:sz="4" w:space="0"/>
              <w:right w:val="single" w:color="000000" w:sz="4" w:space="0"/>
            </w:tcBorders>
            <w:vAlign w:val="center"/>
          </w:tcPr>
          <w:p w14:paraId="55590794">
            <w:pPr>
              <w:pStyle w:val="31"/>
              <w:jc w:val="center"/>
              <w:rPr>
                <w:rFonts w:hint="eastAsia" w:ascii="宋体" w:hAnsi="宋体" w:eastAsia="宋体" w:cs="宋体"/>
                <w:color w:val="auto"/>
                <w:sz w:val="18"/>
                <w:szCs w:val="18"/>
                <w:highlight w:val="none"/>
              </w:rPr>
            </w:pPr>
          </w:p>
        </w:tc>
        <w:tc>
          <w:tcPr>
            <w:tcW w:w="900" w:type="dxa"/>
            <w:gridSpan w:val="3"/>
            <w:tcBorders>
              <w:top w:val="single" w:color="000000" w:sz="4" w:space="0"/>
              <w:left w:val="single" w:color="000000" w:sz="4" w:space="0"/>
              <w:bottom w:val="single" w:color="000000" w:sz="4" w:space="0"/>
              <w:right w:val="single" w:color="000000" w:sz="4" w:space="0"/>
            </w:tcBorders>
            <w:vAlign w:val="center"/>
          </w:tcPr>
          <w:p w14:paraId="3B088F31">
            <w:pPr>
              <w:pStyle w:val="31"/>
              <w:jc w:val="center"/>
              <w:rPr>
                <w:rFonts w:hint="eastAsia" w:ascii="宋体" w:hAnsi="宋体" w:eastAsia="宋体" w:cs="宋体"/>
                <w:color w:val="auto"/>
                <w:sz w:val="18"/>
                <w:szCs w:val="18"/>
                <w:highlight w:val="none"/>
              </w:rPr>
            </w:pPr>
          </w:p>
        </w:tc>
        <w:tc>
          <w:tcPr>
            <w:tcW w:w="540" w:type="dxa"/>
            <w:tcBorders>
              <w:top w:val="single" w:color="000000" w:sz="4" w:space="0"/>
              <w:left w:val="single" w:color="000000" w:sz="4" w:space="0"/>
              <w:bottom w:val="single" w:color="000000" w:sz="4" w:space="0"/>
              <w:right w:val="single" w:color="000000" w:sz="4" w:space="0"/>
            </w:tcBorders>
            <w:vAlign w:val="center"/>
          </w:tcPr>
          <w:p w14:paraId="7AA64F55">
            <w:pPr>
              <w:pStyle w:val="31"/>
              <w:jc w:val="center"/>
              <w:rPr>
                <w:rFonts w:hint="eastAsia" w:ascii="宋体" w:hAnsi="宋体" w:eastAsia="宋体" w:cs="宋体"/>
                <w:color w:val="auto"/>
                <w:sz w:val="18"/>
                <w:szCs w:val="18"/>
                <w:highlight w:val="none"/>
              </w:rPr>
            </w:pPr>
          </w:p>
        </w:tc>
        <w:tc>
          <w:tcPr>
            <w:tcW w:w="584" w:type="dxa"/>
            <w:gridSpan w:val="2"/>
            <w:tcBorders>
              <w:top w:val="single" w:color="000000" w:sz="4" w:space="0"/>
              <w:left w:val="single" w:color="000000" w:sz="4" w:space="0"/>
              <w:bottom w:val="single" w:color="000000" w:sz="4" w:space="0"/>
              <w:right w:val="single" w:color="000000" w:sz="4" w:space="0"/>
            </w:tcBorders>
            <w:vAlign w:val="center"/>
          </w:tcPr>
          <w:p w14:paraId="1B28DD97">
            <w:pPr>
              <w:pStyle w:val="31"/>
              <w:jc w:val="center"/>
              <w:rPr>
                <w:rFonts w:hint="eastAsia" w:ascii="宋体" w:hAnsi="宋体" w:eastAsia="宋体" w:cs="宋体"/>
                <w:color w:val="auto"/>
                <w:sz w:val="18"/>
                <w:szCs w:val="18"/>
                <w:highlight w:val="none"/>
              </w:rPr>
            </w:pPr>
          </w:p>
        </w:tc>
        <w:tc>
          <w:tcPr>
            <w:tcW w:w="639" w:type="dxa"/>
            <w:tcBorders>
              <w:top w:val="single" w:color="000000" w:sz="4" w:space="0"/>
              <w:left w:val="single" w:color="000000" w:sz="4" w:space="0"/>
              <w:bottom w:val="single" w:color="000000" w:sz="4" w:space="0"/>
              <w:right w:val="single" w:color="000000" w:sz="4" w:space="0"/>
            </w:tcBorders>
            <w:vAlign w:val="center"/>
          </w:tcPr>
          <w:p w14:paraId="71F6F5A6">
            <w:pPr>
              <w:pStyle w:val="31"/>
              <w:jc w:val="center"/>
              <w:rPr>
                <w:rFonts w:hint="eastAsia" w:ascii="宋体" w:hAnsi="宋体" w:eastAsia="宋体" w:cs="宋体"/>
                <w:color w:val="auto"/>
                <w:sz w:val="18"/>
                <w:szCs w:val="18"/>
                <w:highlight w:val="none"/>
              </w:rPr>
            </w:pPr>
          </w:p>
        </w:tc>
        <w:tc>
          <w:tcPr>
            <w:tcW w:w="604" w:type="dxa"/>
            <w:gridSpan w:val="2"/>
            <w:tcBorders>
              <w:top w:val="single" w:color="000000" w:sz="4" w:space="0"/>
              <w:left w:val="single" w:color="000000" w:sz="4" w:space="0"/>
              <w:bottom w:val="single" w:color="000000" w:sz="4" w:space="0"/>
              <w:right w:val="single" w:color="000000" w:sz="4" w:space="0"/>
            </w:tcBorders>
            <w:vAlign w:val="center"/>
          </w:tcPr>
          <w:p w14:paraId="7E3DDBFE">
            <w:pPr>
              <w:pStyle w:val="31"/>
              <w:jc w:val="center"/>
              <w:rPr>
                <w:rFonts w:hint="eastAsia" w:ascii="宋体" w:hAnsi="宋体" w:eastAsia="宋体" w:cs="宋体"/>
                <w:color w:val="auto"/>
                <w:sz w:val="18"/>
                <w:szCs w:val="18"/>
                <w:highlight w:val="none"/>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19E9764C">
            <w:pPr>
              <w:pStyle w:val="31"/>
              <w:jc w:val="center"/>
              <w:rPr>
                <w:rFonts w:hint="eastAsia" w:ascii="宋体" w:hAnsi="宋体" w:eastAsia="宋体" w:cs="宋体"/>
                <w:color w:val="auto"/>
                <w:sz w:val="18"/>
                <w:szCs w:val="18"/>
                <w:highlight w:val="none"/>
              </w:rPr>
            </w:pPr>
          </w:p>
        </w:tc>
        <w:tc>
          <w:tcPr>
            <w:tcW w:w="663" w:type="dxa"/>
            <w:tcBorders>
              <w:top w:val="single" w:color="000000" w:sz="4" w:space="0"/>
              <w:left w:val="single" w:color="000000" w:sz="4" w:space="0"/>
              <w:bottom w:val="single" w:color="000000" w:sz="4" w:space="0"/>
              <w:right w:val="single" w:color="auto" w:sz="4" w:space="0"/>
            </w:tcBorders>
            <w:vAlign w:val="center"/>
          </w:tcPr>
          <w:p w14:paraId="4BB6FE51">
            <w:pPr>
              <w:pStyle w:val="31"/>
              <w:jc w:val="center"/>
              <w:rPr>
                <w:rFonts w:hint="eastAsia" w:ascii="宋体" w:hAnsi="宋体" w:eastAsia="宋体" w:cs="宋体"/>
                <w:color w:val="auto"/>
                <w:sz w:val="18"/>
                <w:szCs w:val="18"/>
                <w:highlight w:val="none"/>
              </w:rPr>
            </w:pPr>
          </w:p>
        </w:tc>
        <w:tc>
          <w:tcPr>
            <w:tcW w:w="541" w:type="dxa"/>
            <w:gridSpan w:val="2"/>
            <w:tcBorders>
              <w:top w:val="single" w:color="000000" w:sz="4" w:space="0"/>
              <w:left w:val="single" w:color="auto" w:sz="4" w:space="0"/>
              <w:bottom w:val="single" w:color="000000" w:sz="4" w:space="0"/>
              <w:right w:val="single" w:color="000000" w:sz="4" w:space="0"/>
            </w:tcBorders>
            <w:vAlign w:val="center"/>
          </w:tcPr>
          <w:p w14:paraId="76BFBA5D">
            <w:pPr>
              <w:pStyle w:val="31"/>
              <w:jc w:val="center"/>
              <w:rPr>
                <w:rFonts w:hint="eastAsia" w:ascii="宋体" w:hAnsi="宋体" w:eastAsia="宋体" w:cs="宋体"/>
                <w:color w:val="auto"/>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46933A56">
            <w:pPr>
              <w:pStyle w:val="31"/>
              <w:jc w:val="center"/>
              <w:rPr>
                <w:rFonts w:hint="eastAsia" w:ascii="宋体" w:hAnsi="宋体" w:eastAsia="宋体" w:cs="宋体"/>
                <w:color w:val="auto"/>
                <w:sz w:val="18"/>
                <w:szCs w:val="18"/>
                <w:highlight w:val="none"/>
              </w:rPr>
            </w:pP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14:paraId="4973D83C">
            <w:pPr>
              <w:pStyle w:val="31"/>
              <w:jc w:val="center"/>
              <w:rPr>
                <w:rFonts w:hint="eastAsia" w:ascii="宋体" w:hAnsi="宋体" w:eastAsia="宋体" w:cs="宋体"/>
                <w:color w:val="auto"/>
                <w:sz w:val="18"/>
                <w:szCs w:val="18"/>
                <w:highlight w:val="none"/>
              </w:rPr>
            </w:pPr>
          </w:p>
        </w:tc>
        <w:tc>
          <w:tcPr>
            <w:tcW w:w="688" w:type="dxa"/>
            <w:gridSpan w:val="2"/>
            <w:tcBorders>
              <w:top w:val="single" w:color="000000" w:sz="4" w:space="0"/>
              <w:left w:val="single" w:color="000000" w:sz="4" w:space="0"/>
              <w:bottom w:val="single" w:color="000000" w:sz="4" w:space="0"/>
              <w:right w:val="single" w:color="000000" w:sz="4" w:space="0"/>
            </w:tcBorders>
            <w:vAlign w:val="center"/>
          </w:tcPr>
          <w:p w14:paraId="703D8B31">
            <w:pPr>
              <w:pStyle w:val="31"/>
              <w:jc w:val="center"/>
              <w:rPr>
                <w:rFonts w:hint="eastAsia" w:ascii="宋体" w:hAnsi="宋体" w:eastAsia="宋体" w:cs="宋体"/>
                <w:color w:val="auto"/>
                <w:sz w:val="18"/>
                <w:szCs w:val="18"/>
                <w:highlight w:val="none"/>
              </w:rPr>
            </w:pPr>
          </w:p>
        </w:tc>
        <w:tc>
          <w:tcPr>
            <w:tcW w:w="640" w:type="dxa"/>
            <w:gridSpan w:val="3"/>
            <w:tcBorders>
              <w:top w:val="single" w:color="000000" w:sz="4" w:space="0"/>
              <w:left w:val="single" w:color="000000" w:sz="4" w:space="0"/>
              <w:bottom w:val="single" w:color="000000" w:sz="4" w:space="0"/>
              <w:right w:val="single" w:color="auto" w:sz="4" w:space="0"/>
            </w:tcBorders>
            <w:vAlign w:val="center"/>
          </w:tcPr>
          <w:p w14:paraId="7F17F6EE">
            <w:pPr>
              <w:pStyle w:val="31"/>
              <w:jc w:val="center"/>
              <w:rPr>
                <w:rFonts w:hint="eastAsia" w:ascii="宋体" w:hAnsi="宋体" w:eastAsia="宋体" w:cs="宋体"/>
                <w:color w:val="auto"/>
                <w:sz w:val="18"/>
                <w:szCs w:val="18"/>
                <w:highlight w:val="none"/>
              </w:rPr>
            </w:pPr>
          </w:p>
        </w:tc>
        <w:tc>
          <w:tcPr>
            <w:tcW w:w="677" w:type="dxa"/>
            <w:tcBorders>
              <w:top w:val="single" w:color="000000" w:sz="4" w:space="0"/>
              <w:left w:val="single" w:color="auto" w:sz="4" w:space="0"/>
              <w:bottom w:val="single" w:color="000000" w:sz="4" w:space="0"/>
              <w:right w:val="single" w:color="000000" w:sz="4" w:space="0"/>
            </w:tcBorders>
            <w:vAlign w:val="center"/>
          </w:tcPr>
          <w:p w14:paraId="7F0CA671">
            <w:pPr>
              <w:pStyle w:val="31"/>
              <w:jc w:val="center"/>
              <w:rPr>
                <w:rFonts w:hint="eastAsia" w:ascii="宋体" w:hAnsi="宋体" w:eastAsia="宋体" w:cs="宋体"/>
                <w:color w:val="auto"/>
                <w:sz w:val="18"/>
                <w:szCs w:val="18"/>
                <w:highlight w:val="none"/>
              </w:rPr>
            </w:pPr>
          </w:p>
        </w:tc>
      </w:tr>
      <w:tr w14:paraId="5F1AF521">
        <w:tblPrEx>
          <w:tblCellMar>
            <w:top w:w="0" w:type="dxa"/>
            <w:left w:w="0" w:type="dxa"/>
            <w:bottom w:w="0" w:type="dxa"/>
            <w:right w:w="0" w:type="dxa"/>
          </w:tblCellMar>
        </w:tblPrEx>
        <w:trPr>
          <w:trHeight w:val="518" w:hRule="exact"/>
          <w:jc w:val="center"/>
        </w:trPr>
        <w:tc>
          <w:tcPr>
            <w:tcW w:w="1440" w:type="dxa"/>
            <w:gridSpan w:val="4"/>
            <w:tcBorders>
              <w:top w:val="single" w:color="000000" w:sz="4" w:space="0"/>
              <w:left w:val="single" w:color="000000" w:sz="4" w:space="0"/>
              <w:bottom w:val="single" w:color="000000" w:sz="4" w:space="0"/>
              <w:right w:val="single" w:color="000000" w:sz="4" w:space="0"/>
            </w:tcBorders>
            <w:vAlign w:val="center"/>
          </w:tcPr>
          <w:p w14:paraId="45861A6A">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综合人工工日</w:t>
            </w:r>
          </w:p>
        </w:tc>
        <w:tc>
          <w:tcPr>
            <w:tcW w:w="4201" w:type="dxa"/>
            <w:gridSpan w:val="10"/>
            <w:tcBorders>
              <w:top w:val="single" w:color="000000" w:sz="4" w:space="0"/>
              <w:left w:val="single" w:color="000000" w:sz="4" w:space="0"/>
              <w:bottom w:val="single" w:color="000000" w:sz="4" w:space="0"/>
              <w:right w:val="single" w:color="000000" w:sz="4" w:space="0"/>
            </w:tcBorders>
            <w:vAlign w:val="center"/>
          </w:tcPr>
          <w:p w14:paraId="351A5EE3">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小</w:t>
            </w:r>
            <w:r>
              <w:rPr>
                <w:rFonts w:hint="eastAsia" w:ascii="宋体" w:hAnsi="宋体" w:eastAsia="宋体" w:cs="宋体"/>
                <w:color w:val="auto"/>
                <w:sz w:val="18"/>
                <w:szCs w:val="18"/>
                <w:highlight w:val="none"/>
              </w:rPr>
              <w:tab/>
            </w:r>
            <w:r>
              <w:rPr>
                <w:rFonts w:hint="eastAsia" w:ascii="宋体" w:hAnsi="宋体" w:eastAsia="宋体" w:cs="宋体"/>
                <w:color w:val="auto"/>
                <w:sz w:val="18"/>
                <w:szCs w:val="18"/>
                <w:highlight w:val="none"/>
              </w:rPr>
              <w:t>计</w:t>
            </w:r>
          </w:p>
        </w:tc>
        <w:tc>
          <w:tcPr>
            <w:tcW w:w="600" w:type="dxa"/>
            <w:tcBorders>
              <w:top w:val="single" w:color="000000" w:sz="4" w:space="0"/>
              <w:left w:val="single" w:color="000000" w:sz="4" w:space="0"/>
              <w:bottom w:val="single" w:color="000000" w:sz="4" w:space="0"/>
              <w:right w:val="single" w:color="000000" w:sz="4" w:space="0"/>
            </w:tcBorders>
            <w:vAlign w:val="center"/>
          </w:tcPr>
          <w:p w14:paraId="713C0A23">
            <w:pPr>
              <w:pStyle w:val="31"/>
              <w:jc w:val="center"/>
              <w:rPr>
                <w:rFonts w:hint="eastAsia" w:ascii="宋体" w:hAnsi="宋体" w:eastAsia="宋体" w:cs="宋体"/>
                <w:color w:val="auto"/>
                <w:sz w:val="18"/>
                <w:szCs w:val="18"/>
                <w:highlight w:val="none"/>
              </w:rPr>
            </w:pP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14:paraId="4FCBED79">
            <w:pPr>
              <w:pStyle w:val="31"/>
              <w:jc w:val="center"/>
              <w:rPr>
                <w:rFonts w:hint="eastAsia" w:ascii="宋体" w:hAnsi="宋体" w:eastAsia="宋体" w:cs="宋体"/>
                <w:color w:val="auto"/>
                <w:sz w:val="18"/>
                <w:szCs w:val="18"/>
                <w:highlight w:val="none"/>
              </w:rPr>
            </w:pPr>
          </w:p>
        </w:tc>
        <w:tc>
          <w:tcPr>
            <w:tcW w:w="688" w:type="dxa"/>
            <w:gridSpan w:val="2"/>
            <w:tcBorders>
              <w:top w:val="single" w:color="000000" w:sz="4" w:space="0"/>
              <w:left w:val="single" w:color="000000" w:sz="4" w:space="0"/>
              <w:bottom w:val="single" w:color="000000" w:sz="4" w:space="0"/>
              <w:right w:val="single" w:color="000000" w:sz="4" w:space="0"/>
            </w:tcBorders>
            <w:vAlign w:val="center"/>
          </w:tcPr>
          <w:p w14:paraId="1E77C806">
            <w:pPr>
              <w:pStyle w:val="31"/>
              <w:jc w:val="center"/>
              <w:rPr>
                <w:rFonts w:hint="eastAsia" w:ascii="宋体" w:hAnsi="宋体" w:eastAsia="宋体" w:cs="宋体"/>
                <w:color w:val="auto"/>
                <w:sz w:val="18"/>
                <w:szCs w:val="18"/>
                <w:highlight w:val="none"/>
              </w:rPr>
            </w:pPr>
          </w:p>
        </w:tc>
        <w:tc>
          <w:tcPr>
            <w:tcW w:w="640" w:type="dxa"/>
            <w:gridSpan w:val="3"/>
            <w:tcBorders>
              <w:top w:val="single" w:color="000000" w:sz="4" w:space="0"/>
              <w:left w:val="single" w:color="000000" w:sz="4" w:space="0"/>
              <w:bottom w:val="single" w:color="000000" w:sz="4" w:space="0"/>
              <w:right w:val="single" w:color="auto" w:sz="4" w:space="0"/>
            </w:tcBorders>
            <w:vAlign w:val="center"/>
          </w:tcPr>
          <w:p w14:paraId="22C28020">
            <w:pPr>
              <w:pStyle w:val="31"/>
              <w:jc w:val="center"/>
              <w:rPr>
                <w:rFonts w:hint="eastAsia" w:ascii="宋体" w:hAnsi="宋体" w:eastAsia="宋体" w:cs="宋体"/>
                <w:color w:val="auto"/>
                <w:sz w:val="18"/>
                <w:szCs w:val="18"/>
                <w:highlight w:val="none"/>
              </w:rPr>
            </w:pPr>
          </w:p>
        </w:tc>
        <w:tc>
          <w:tcPr>
            <w:tcW w:w="677" w:type="dxa"/>
            <w:tcBorders>
              <w:top w:val="single" w:color="000000" w:sz="4" w:space="0"/>
              <w:left w:val="single" w:color="auto" w:sz="4" w:space="0"/>
              <w:bottom w:val="single" w:color="000000" w:sz="4" w:space="0"/>
              <w:right w:val="single" w:color="000000" w:sz="4" w:space="0"/>
            </w:tcBorders>
            <w:vAlign w:val="center"/>
          </w:tcPr>
          <w:p w14:paraId="78F0B3BC">
            <w:pPr>
              <w:pStyle w:val="31"/>
              <w:jc w:val="center"/>
              <w:rPr>
                <w:rFonts w:hint="eastAsia" w:ascii="宋体" w:hAnsi="宋体" w:eastAsia="宋体" w:cs="宋体"/>
                <w:color w:val="auto"/>
                <w:sz w:val="18"/>
                <w:szCs w:val="18"/>
                <w:highlight w:val="none"/>
              </w:rPr>
            </w:pPr>
          </w:p>
        </w:tc>
      </w:tr>
      <w:tr w14:paraId="7D6B2108">
        <w:tblPrEx>
          <w:tblCellMar>
            <w:top w:w="0" w:type="dxa"/>
            <w:left w:w="0" w:type="dxa"/>
            <w:bottom w:w="0" w:type="dxa"/>
            <w:right w:w="0" w:type="dxa"/>
          </w:tblCellMar>
        </w:tblPrEx>
        <w:trPr>
          <w:trHeight w:val="521" w:hRule="exact"/>
          <w:jc w:val="center"/>
        </w:trPr>
        <w:tc>
          <w:tcPr>
            <w:tcW w:w="1440" w:type="dxa"/>
            <w:gridSpan w:val="4"/>
            <w:tcBorders>
              <w:top w:val="single" w:color="000000" w:sz="4" w:space="0"/>
              <w:left w:val="single" w:color="000000" w:sz="4" w:space="0"/>
              <w:bottom w:val="single" w:color="000000" w:sz="4" w:space="0"/>
              <w:right w:val="single" w:color="000000" w:sz="4" w:space="0"/>
            </w:tcBorders>
            <w:vAlign w:val="center"/>
          </w:tcPr>
          <w:p w14:paraId="55432139">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工日</w:t>
            </w:r>
          </w:p>
        </w:tc>
        <w:tc>
          <w:tcPr>
            <w:tcW w:w="4201" w:type="dxa"/>
            <w:gridSpan w:val="10"/>
            <w:tcBorders>
              <w:top w:val="single" w:color="000000" w:sz="4" w:space="0"/>
              <w:left w:val="single" w:color="000000" w:sz="4" w:space="0"/>
              <w:bottom w:val="single" w:color="000000" w:sz="4" w:space="0"/>
              <w:right w:val="single" w:color="000000" w:sz="4" w:space="0"/>
            </w:tcBorders>
            <w:vAlign w:val="center"/>
          </w:tcPr>
          <w:p w14:paraId="7B5F69BE">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未计价材料费</w:t>
            </w:r>
          </w:p>
        </w:tc>
        <w:tc>
          <w:tcPr>
            <w:tcW w:w="3299" w:type="dxa"/>
            <w:gridSpan w:val="9"/>
            <w:tcBorders>
              <w:top w:val="single" w:color="000000" w:sz="4" w:space="0"/>
              <w:left w:val="single" w:color="000000" w:sz="4" w:space="0"/>
              <w:bottom w:val="single" w:color="000000" w:sz="4" w:space="0"/>
              <w:right w:val="single" w:color="000000" w:sz="4" w:space="0"/>
            </w:tcBorders>
            <w:vAlign w:val="center"/>
          </w:tcPr>
          <w:p w14:paraId="23DB7124">
            <w:pPr>
              <w:pStyle w:val="31"/>
              <w:jc w:val="center"/>
              <w:rPr>
                <w:rFonts w:hint="eastAsia" w:ascii="宋体" w:hAnsi="宋体" w:eastAsia="宋体" w:cs="宋体"/>
                <w:color w:val="auto"/>
                <w:sz w:val="18"/>
                <w:szCs w:val="18"/>
                <w:highlight w:val="none"/>
              </w:rPr>
            </w:pPr>
          </w:p>
        </w:tc>
      </w:tr>
      <w:tr w14:paraId="51965BEB">
        <w:tblPrEx>
          <w:tblCellMar>
            <w:top w:w="0" w:type="dxa"/>
            <w:left w:w="0" w:type="dxa"/>
            <w:bottom w:w="0" w:type="dxa"/>
            <w:right w:w="0" w:type="dxa"/>
          </w:tblCellMar>
        </w:tblPrEx>
        <w:trPr>
          <w:trHeight w:val="521" w:hRule="exact"/>
          <w:jc w:val="center"/>
        </w:trPr>
        <w:tc>
          <w:tcPr>
            <w:tcW w:w="5641" w:type="dxa"/>
            <w:gridSpan w:val="14"/>
            <w:tcBorders>
              <w:top w:val="single" w:color="000000" w:sz="4" w:space="0"/>
              <w:left w:val="single" w:color="000000" w:sz="4" w:space="0"/>
              <w:bottom w:val="single" w:color="000000" w:sz="4" w:space="0"/>
              <w:right w:val="single" w:color="000000" w:sz="4" w:space="0"/>
            </w:tcBorders>
            <w:vAlign w:val="center"/>
          </w:tcPr>
          <w:p w14:paraId="5DD64B8D">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清单项目综合单价</w:t>
            </w:r>
          </w:p>
        </w:tc>
        <w:tc>
          <w:tcPr>
            <w:tcW w:w="3299" w:type="dxa"/>
            <w:gridSpan w:val="9"/>
            <w:tcBorders>
              <w:top w:val="single" w:color="000000" w:sz="4" w:space="0"/>
              <w:left w:val="single" w:color="000000" w:sz="4" w:space="0"/>
              <w:bottom w:val="single" w:color="000000" w:sz="4" w:space="0"/>
              <w:right w:val="single" w:color="000000" w:sz="4" w:space="0"/>
            </w:tcBorders>
            <w:vAlign w:val="center"/>
          </w:tcPr>
          <w:p w14:paraId="60F03FC2">
            <w:pPr>
              <w:pStyle w:val="31"/>
              <w:jc w:val="center"/>
              <w:rPr>
                <w:rFonts w:hint="eastAsia" w:ascii="宋体" w:hAnsi="宋体" w:eastAsia="宋体" w:cs="宋体"/>
                <w:color w:val="auto"/>
                <w:sz w:val="18"/>
                <w:szCs w:val="18"/>
                <w:highlight w:val="none"/>
              </w:rPr>
            </w:pPr>
          </w:p>
        </w:tc>
      </w:tr>
      <w:tr w14:paraId="1160142A">
        <w:tblPrEx>
          <w:tblCellMar>
            <w:top w:w="0" w:type="dxa"/>
            <w:left w:w="0" w:type="dxa"/>
            <w:bottom w:w="0" w:type="dxa"/>
            <w:right w:w="0" w:type="dxa"/>
          </w:tblCellMar>
        </w:tblPrEx>
        <w:trPr>
          <w:trHeight w:val="809" w:hRule="exact"/>
          <w:jc w:val="center"/>
        </w:trPr>
        <w:tc>
          <w:tcPr>
            <w:tcW w:w="720" w:type="dxa"/>
            <w:gridSpan w:val="2"/>
            <w:vMerge w:val="restart"/>
            <w:tcBorders>
              <w:top w:val="single" w:color="000000" w:sz="4" w:space="0"/>
              <w:left w:val="single" w:color="000000" w:sz="4" w:space="0"/>
              <w:right w:val="single" w:color="000000" w:sz="4" w:space="0"/>
            </w:tcBorders>
            <w:vAlign w:val="center"/>
          </w:tcPr>
          <w:p w14:paraId="48AD3EBA">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材料费明细</w:t>
            </w:r>
          </w:p>
        </w:tc>
        <w:tc>
          <w:tcPr>
            <w:tcW w:w="3087" w:type="dxa"/>
            <w:gridSpan w:val="8"/>
            <w:tcBorders>
              <w:top w:val="single" w:color="000000" w:sz="4" w:space="0"/>
              <w:left w:val="single" w:color="000000" w:sz="4" w:space="0"/>
              <w:bottom w:val="single" w:color="000000" w:sz="4" w:space="0"/>
              <w:right w:val="single" w:color="000000" w:sz="4" w:space="0"/>
            </w:tcBorders>
            <w:vAlign w:val="center"/>
          </w:tcPr>
          <w:p w14:paraId="02A44E33">
            <w:pPr>
              <w:pStyle w:val="31"/>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主要材料名称、规格、型号</w:t>
            </w:r>
          </w:p>
        </w:tc>
        <w:tc>
          <w:tcPr>
            <w:tcW w:w="630" w:type="dxa"/>
            <w:tcBorders>
              <w:top w:val="single" w:color="000000" w:sz="4" w:space="0"/>
              <w:left w:val="single" w:color="000000" w:sz="4" w:space="0"/>
              <w:bottom w:val="single" w:color="000000" w:sz="4" w:space="0"/>
              <w:right w:val="single" w:color="000000" w:sz="4" w:space="0"/>
            </w:tcBorders>
            <w:vAlign w:val="center"/>
          </w:tcPr>
          <w:p w14:paraId="34106DC3">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单位</w:t>
            </w:r>
          </w:p>
        </w:tc>
        <w:tc>
          <w:tcPr>
            <w:tcW w:w="1204" w:type="dxa"/>
            <w:gridSpan w:val="3"/>
            <w:tcBorders>
              <w:top w:val="single" w:color="000000" w:sz="4" w:space="0"/>
              <w:left w:val="single" w:color="000000" w:sz="4" w:space="0"/>
              <w:bottom w:val="single" w:color="000000" w:sz="4" w:space="0"/>
              <w:right w:val="single" w:color="000000" w:sz="4" w:space="0"/>
            </w:tcBorders>
            <w:vAlign w:val="center"/>
          </w:tcPr>
          <w:p w14:paraId="04BA97C1">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数量</w:t>
            </w:r>
          </w:p>
        </w:tc>
        <w:tc>
          <w:tcPr>
            <w:tcW w:w="600" w:type="dxa"/>
            <w:tcBorders>
              <w:top w:val="single" w:color="000000" w:sz="4" w:space="0"/>
              <w:left w:val="single" w:color="000000" w:sz="4" w:space="0"/>
              <w:bottom w:val="single" w:color="000000" w:sz="4" w:space="0"/>
              <w:right w:val="single" w:color="000000" w:sz="4" w:space="0"/>
            </w:tcBorders>
            <w:vAlign w:val="center"/>
          </w:tcPr>
          <w:p w14:paraId="4157E37A">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单价（元）</w:t>
            </w: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14:paraId="304AB5BF">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合价（元）</w:t>
            </w:r>
          </w:p>
        </w:tc>
        <w:tc>
          <w:tcPr>
            <w:tcW w:w="775" w:type="dxa"/>
            <w:gridSpan w:val="3"/>
            <w:tcBorders>
              <w:top w:val="single" w:color="000000" w:sz="4" w:space="0"/>
              <w:left w:val="single" w:color="000000" w:sz="4" w:space="0"/>
              <w:bottom w:val="single" w:color="000000" w:sz="4" w:space="0"/>
              <w:right w:val="single" w:color="000000" w:sz="4" w:space="0"/>
            </w:tcBorders>
            <w:vAlign w:val="center"/>
          </w:tcPr>
          <w:p w14:paraId="463A0C49">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暂估单价</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元</w:t>
            </w:r>
            <w:r>
              <w:rPr>
                <w:rFonts w:hint="eastAsia" w:ascii="宋体" w:hAnsi="宋体" w:eastAsia="宋体" w:cs="宋体"/>
                <w:color w:val="auto"/>
                <w:sz w:val="18"/>
                <w:szCs w:val="18"/>
                <w:highlight w:val="none"/>
              </w:rPr>
              <w:t>)</w:t>
            </w: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14:paraId="72FA478B">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暂估合价（元）</w:t>
            </w:r>
          </w:p>
        </w:tc>
      </w:tr>
      <w:tr w14:paraId="45461675">
        <w:tblPrEx>
          <w:tblCellMar>
            <w:top w:w="0" w:type="dxa"/>
            <w:left w:w="0" w:type="dxa"/>
            <w:bottom w:w="0" w:type="dxa"/>
            <w:right w:w="0" w:type="dxa"/>
          </w:tblCellMar>
        </w:tblPrEx>
        <w:trPr>
          <w:trHeight w:val="521" w:hRule="exact"/>
          <w:jc w:val="center"/>
        </w:trPr>
        <w:tc>
          <w:tcPr>
            <w:tcW w:w="720" w:type="dxa"/>
            <w:gridSpan w:val="2"/>
            <w:vMerge w:val="continue"/>
            <w:tcBorders>
              <w:left w:val="single" w:color="000000" w:sz="4" w:space="0"/>
              <w:right w:val="single" w:color="000000" w:sz="4" w:space="0"/>
            </w:tcBorders>
            <w:vAlign w:val="center"/>
          </w:tcPr>
          <w:p w14:paraId="102954CC">
            <w:pPr>
              <w:pStyle w:val="31"/>
              <w:jc w:val="center"/>
              <w:rPr>
                <w:rFonts w:hint="eastAsia" w:ascii="宋体" w:hAnsi="宋体" w:eastAsia="宋体" w:cs="宋体"/>
                <w:color w:val="auto"/>
                <w:sz w:val="18"/>
                <w:szCs w:val="18"/>
                <w:highlight w:val="none"/>
              </w:rPr>
            </w:pPr>
          </w:p>
        </w:tc>
        <w:tc>
          <w:tcPr>
            <w:tcW w:w="3087" w:type="dxa"/>
            <w:gridSpan w:val="8"/>
            <w:tcBorders>
              <w:top w:val="single" w:color="000000" w:sz="4" w:space="0"/>
              <w:left w:val="single" w:color="000000" w:sz="4" w:space="0"/>
              <w:bottom w:val="single" w:color="000000" w:sz="4" w:space="0"/>
              <w:right w:val="single" w:color="000000" w:sz="4" w:space="0"/>
            </w:tcBorders>
            <w:vAlign w:val="center"/>
          </w:tcPr>
          <w:p w14:paraId="4639331B">
            <w:pPr>
              <w:pStyle w:val="31"/>
              <w:jc w:val="center"/>
              <w:rPr>
                <w:rFonts w:hint="eastAsia" w:ascii="宋体" w:hAnsi="宋体" w:eastAsia="宋体" w:cs="宋体"/>
                <w:color w:val="auto"/>
                <w:sz w:val="18"/>
                <w:szCs w:val="18"/>
                <w:highlight w:val="none"/>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56BCCD42">
            <w:pPr>
              <w:pStyle w:val="31"/>
              <w:jc w:val="center"/>
              <w:rPr>
                <w:rFonts w:hint="eastAsia" w:ascii="宋体" w:hAnsi="宋体" w:eastAsia="宋体" w:cs="宋体"/>
                <w:color w:val="auto"/>
                <w:sz w:val="18"/>
                <w:szCs w:val="18"/>
                <w:highlight w:val="none"/>
              </w:rPr>
            </w:pPr>
          </w:p>
        </w:tc>
        <w:tc>
          <w:tcPr>
            <w:tcW w:w="1204" w:type="dxa"/>
            <w:gridSpan w:val="3"/>
            <w:tcBorders>
              <w:top w:val="single" w:color="000000" w:sz="4" w:space="0"/>
              <w:left w:val="single" w:color="000000" w:sz="4" w:space="0"/>
              <w:bottom w:val="single" w:color="000000" w:sz="4" w:space="0"/>
              <w:right w:val="single" w:color="000000" w:sz="4" w:space="0"/>
            </w:tcBorders>
            <w:vAlign w:val="center"/>
          </w:tcPr>
          <w:p w14:paraId="08FDBE0C">
            <w:pPr>
              <w:pStyle w:val="31"/>
              <w:jc w:val="center"/>
              <w:rPr>
                <w:rFonts w:hint="eastAsia" w:ascii="宋体" w:hAnsi="宋体" w:eastAsia="宋体" w:cs="宋体"/>
                <w:color w:val="auto"/>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2B30B550">
            <w:pPr>
              <w:pStyle w:val="31"/>
              <w:jc w:val="center"/>
              <w:rPr>
                <w:rFonts w:hint="eastAsia" w:ascii="宋体" w:hAnsi="宋体" w:eastAsia="宋体" w:cs="宋体"/>
                <w:color w:val="auto"/>
                <w:sz w:val="18"/>
                <w:szCs w:val="18"/>
                <w:highlight w:val="none"/>
              </w:rPr>
            </w:pP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14:paraId="61D343A6">
            <w:pPr>
              <w:pStyle w:val="31"/>
              <w:jc w:val="center"/>
              <w:rPr>
                <w:rFonts w:hint="eastAsia" w:ascii="宋体" w:hAnsi="宋体" w:eastAsia="宋体" w:cs="宋体"/>
                <w:color w:val="auto"/>
                <w:sz w:val="18"/>
                <w:szCs w:val="18"/>
                <w:highlight w:val="none"/>
              </w:rPr>
            </w:pPr>
          </w:p>
        </w:tc>
        <w:tc>
          <w:tcPr>
            <w:tcW w:w="775" w:type="dxa"/>
            <w:gridSpan w:val="3"/>
            <w:tcBorders>
              <w:top w:val="single" w:color="000000" w:sz="4" w:space="0"/>
              <w:left w:val="single" w:color="000000" w:sz="4" w:space="0"/>
              <w:bottom w:val="single" w:color="000000" w:sz="4" w:space="0"/>
              <w:right w:val="single" w:color="000000" w:sz="4" w:space="0"/>
            </w:tcBorders>
            <w:vAlign w:val="center"/>
          </w:tcPr>
          <w:p w14:paraId="1C1CC89B">
            <w:pPr>
              <w:pStyle w:val="31"/>
              <w:jc w:val="center"/>
              <w:rPr>
                <w:rFonts w:hint="eastAsia" w:ascii="宋体" w:hAnsi="宋体" w:eastAsia="宋体" w:cs="宋体"/>
                <w:color w:val="auto"/>
                <w:sz w:val="18"/>
                <w:szCs w:val="18"/>
                <w:highlight w:val="none"/>
              </w:rPr>
            </w:pP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14:paraId="2336AF0E">
            <w:pPr>
              <w:pStyle w:val="31"/>
              <w:jc w:val="center"/>
              <w:rPr>
                <w:rFonts w:hint="eastAsia" w:ascii="宋体" w:hAnsi="宋体" w:eastAsia="宋体" w:cs="宋体"/>
                <w:color w:val="auto"/>
                <w:sz w:val="18"/>
                <w:szCs w:val="18"/>
                <w:highlight w:val="none"/>
              </w:rPr>
            </w:pPr>
          </w:p>
        </w:tc>
      </w:tr>
      <w:tr w14:paraId="7CAA2CC7">
        <w:tblPrEx>
          <w:tblCellMar>
            <w:top w:w="0" w:type="dxa"/>
            <w:left w:w="0" w:type="dxa"/>
            <w:bottom w:w="0" w:type="dxa"/>
            <w:right w:w="0" w:type="dxa"/>
          </w:tblCellMar>
        </w:tblPrEx>
        <w:trPr>
          <w:trHeight w:val="521" w:hRule="exact"/>
          <w:jc w:val="center"/>
        </w:trPr>
        <w:tc>
          <w:tcPr>
            <w:tcW w:w="720" w:type="dxa"/>
            <w:gridSpan w:val="2"/>
            <w:vMerge w:val="continue"/>
            <w:tcBorders>
              <w:left w:val="single" w:color="000000" w:sz="4" w:space="0"/>
              <w:right w:val="single" w:color="000000" w:sz="4" w:space="0"/>
            </w:tcBorders>
            <w:vAlign w:val="center"/>
          </w:tcPr>
          <w:p w14:paraId="2AAE9EE7">
            <w:pPr>
              <w:pStyle w:val="31"/>
              <w:jc w:val="center"/>
              <w:rPr>
                <w:rFonts w:hint="eastAsia" w:ascii="宋体" w:hAnsi="宋体" w:eastAsia="宋体" w:cs="宋体"/>
                <w:color w:val="auto"/>
                <w:sz w:val="18"/>
                <w:szCs w:val="18"/>
                <w:highlight w:val="none"/>
              </w:rPr>
            </w:pPr>
          </w:p>
        </w:tc>
        <w:tc>
          <w:tcPr>
            <w:tcW w:w="3087" w:type="dxa"/>
            <w:gridSpan w:val="8"/>
            <w:tcBorders>
              <w:top w:val="single" w:color="000000" w:sz="4" w:space="0"/>
              <w:left w:val="single" w:color="000000" w:sz="4" w:space="0"/>
              <w:bottom w:val="single" w:color="000000" w:sz="4" w:space="0"/>
              <w:right w:val="single" w:color="000000" w:sz="4" w:space="0"/>
            </w:tcBorders>
            <w:vAlign w:val="center"/>
          </w:tcPr>
          <w:p w14:paraId="7DD58BA4">
            <w:pPr>
              <w:pStyle w:val="31"/>
              <w:jc w:val="center"/>
              <w:rPr>
                <w:rFonts w:hint="eastAsia" w:ascii="宋体" w:hAnsi="宋体" w:eastAsia="宋体" w:cs="宋体"/>
                <w:color w:val="auto"/>
                <w:sz w:val="18"/>
                <w:szCs w:val="18"/>
                <w:highlight w:val="none"/>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4067AE39">
            <w:pPr>
              <w:pStyle w:val="31"/>
              <w:jc w:val="center"/>
              <w:rPr>
                <w:rFonts w:hint="eastAsia" w:ascii="宋体" w:hAnsi="宋体" w:eastAsia="宋体" w:cs="宋体"/>
                <w:color w:val="auto"/>
                <w:sz w:val="18"/>
                <w:szCs w:val="18"/>
                <w:highlight w:val="none"/>
              </w:rPr>
            </w:pPr>
          </w:p>
        </w:tc>
        <w:tc>
          <w:tcPr>
            <w:tcW w:w="1204" w:type="dxa"/>
            <w:gridSpan w:val="3"/>
            <w:tcBorders>
              <w:top w:val="single" w:color="000000" w:sz="4" w:space="0"/>
              <w:left w:val="single" w:color="000000" w:sz="4" w:space="0"/>
              <w:bottom w:val="single" w:color="000000" w:sz="4" w:space="0"/>
              <w:right w:val="single" w:color="000000" w:sz="4" w:space="0"/>
            </w:tcBorders>
            <w:vAlign w:val="center"/>
          </w:tcPr>
          <w:p w14:paraId="12DD9E6A">
            <w:pPr>
              <w:pStyle w:val="31"/>
              <w:jc w:val="center"/>
              <w:rPr>
                <w:rFonts w:hint="eastAsia" w:ascii="宋体" w:hAnsi="宋体" w:eastAsia="宋体" w:cs="宋体"/>
                <w:color w:val="auto"/>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665FD48E">
            <w:pPr>
              <w:pStyle w:val="31"/>
              <w:jc w:val="center"/>
              <w:rPr>
                <w:rFonts w:hint="eastAsia" w:ascii="宋体" w:hAnsi="宋体" w:eastAsia="宋体" w:cs="宋体"/>
                <w:color w:val="auto"/>
                <w:sz w:val="18"/>
                <w:szCs w:val="18"/>
                <w:highlight w:val="none"/>
              </w:rPr>
            </w:pP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14:paraId="5E236E44">
            <w:pPr>
              <w:pStyle w:val="31"/>
              <w:jc w:val="center"/>
              <w:rPr>
                <w:rFonts w:hint="eastAsia" w:ascii="宋体" w:hAnsi="宋体" w:eastAsia="宋体" w:cs="宋体"/>
                <w:color w:val="auto"/>
                <w:sz w:val="18"/>
                <w:szCs w:val="18"/>
                <w:highlight w:val="none"/>
              </w:rPr>
            </w:pPr>
          </w:p>
        </w:tc>
        <w:tc>
          <w:tcPr>
            <w:tcW w:w="775" w:type="dxa"/>
            <w:gridSpan w:val="3"/>
            <w:tcBorders>
              <w:top w:val="single" w:color="000000" w:sz="4" w:space="0"/>
              <w:left w:val="single" w:color="000000" w:sz="4" w:space="0"/>
              <w:bottom w:val="single" w:color="000000" w:sz="4" w:space="0"/>
              <w:right w:val="single" w:color="000000" w:sz="4" w:space="0"/>
            </w:tcBorders>
            <w:vAlign w:val="center"/>
          </w:tcPr>
          <w:p w14:paraId="6246E708">
            <w:pPr>
              <w:pStyle w:val="31"/>
              <w:jc w:val="center"/>
              <w:rPr>
                <w:rFonts w:hint="eastAsia" w:ascii="宋体" w:hAnsi="宋体" w:eastAsia="宋体" w:cs="宋体"/>
                <w:color w:val="auto"/>
                <w:sz w:val="18"/>
                <w:szCs w:val="18"/>
                <w:highlight w:val="none"/>
              </w:rPr>
            </w:pP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14:paraId="7B482437">
            <w:pPr>
              <w:pStyle w:val="31"/>
              <w:jc w:val="center"/>
              <w:rPr>
                <w:rFonts w:hint="eastAsia" w:ascii="宋体" w:hAnsi="宋体" w:eastAsia="宋体" w:cs="宋体"/>
                <w:color w:val="auto"/>
                <w:sz w:val="18"/>
                <w:szCs w:val="18"/>
                <w:highlight w:val="none"/>
              </w:rPr>
            </w:pPr>
          </w:p>
        </w:tc>
      </w:tr>
      <w:tr w14:paraId="4C0DFF1C">
        <w:tblPrEx>
          <w:tblCellMar>
            <w:top w:w="0" w:type="dxa"/>
            <w:left w:w="0" w:type="dxa"/>
            <w:bottom w:w="0" w:type="dxa"/>
            <w:right w:w="0" w:type="dxa"/>
          </w:tblCellMar>
        </w:tblPrEx>
        <w:trPr>
          <w:trHeight w:val="518" w:hRule="exact"/>
          <w:jc w:val="center"/>
        </w:trPr>
        <w:tc>
          <w:tcPr>
            <w:tcW w:w="720" w:type="dxa"/>
            <w:gridSpan w:val="2"/>
            <w:vMerge w:val="continue"/>
            <w:tcBorders>
              <w:left w:val="single" w:color="000000" w:sz="4" w:space="0"/>
              <w:right w:val="single" w:color="000000" w:sz="4" w:space="0"/>
            </w:tcBorders>
            <w:vAlign w:val="center"/>
          </w:tcPr>
          <w:p w14:paraId="2899B0CA">
            <w:pPr>
              <w:pStyle w:val="31"/>
              <w:jc w:val="center"/>
              <w:rPr>
                <w:rFonts w:hint="eastAsia" w:ascii="宋体" w:hAnsi="宋体" w:eastAsia="宋体" w:cs="宋体"/>
                <w:color w:val="auto"/>
                <w:sz w:val="18"/>
                <w:szCs w:val="18"/>
                <w:highlight w:val="none"/>
              </w:rPr>
            </w:pPr>
          </w:p>
        </w:tc>
        <w:tc>
          <w:tcPr>
            <w:tcW w:w="3087" w:type="dxa"/>
            <w:gridSpan w:val="8"/>
            <w:tcBorders>
              <w:top w:val="single" w:color="000000" w:sz="4" w:space="0"/>
              <w:left w:val="single" w:color="000000" w:sz="4" w:space="0"/>
              <w:bottom w:val="single" w:color="000000" w:sz="4" w:space="0"/>
              <w:right w:val="single" w:color="000000" w:sz="4" w:space="0"/>
            </w:tcBorders>
            <w:vAlign w:val="center"/>
          </w:tcPr>
          <w:p w14:paraId="256E5E5B">
            <w:pPr>
              <w:pStyle w:val="31"/>
              <w:jc w:val="center"/>
              <w:rPr>
                <w:rFonts w:hint="eastAsia" w:ascii="宋体" w:hAnsi="宋体" w:eastAsia="宋体" w:cs="宋体"/>
                <w:color w:val="auto"/>
                <w:sz w:val="18"/>
                <w:szCs w:val="18"/>
                <w:highlight w:val="none"/>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3AC459DA">
            <w:pPr>
              <w:pStyle w:val="31"/>
              <w:jc w:val="center"/>
              <w:rPr>
                <w:rFonts w:hint="eastAsia" w:ascii="宋体" w:hAnsi="宋体" w:eastAsia="宋体" w:cs="宋体"/>
                <w:color w:val="auto"/>
                <w:sz w:val="18"/>
                <w:szCs w:val="18"/>
                <w:highlight w:val="none"/>
              </w:rPr>
            </w:pPr>
          </w:p>
        </w:tc>
        <w:tc>
          <w:tcPr>
            <w:tcW w:w="1204" w:type="dxa"/>
            <w:gridSpan w:val="3"/>
            <w:tcBorders>
              <w:top w:val="single" w:color="000000" w:sz="4" w:space="0"/>
              <w:left w:val="single" w:color="000000" w:sz="4" w:space="0"/>
              <w:bottom w:val="single" w:color="000000" w:sz="4" w:space="0"/>
              <w:right w:val="single" w:color="000000" w:sz="4" w:space="0"/>
            </w:tcBorders>
            <w:vAlign w:val="center"/>
          </w:tcPr>
          <w:p w14:paraId="5DEC80B1">
            <w:pPr>
              <w:pStyle w:val="31"/>
              <w:jc w:val="center"/>
              <w:rPr>
                <w:rFonts w:hint="eastAsia" w:ascii="宋体" w:hAnsi="宋体" w:eastAsia="宋体" w:cs="宋体"/>
                <w:color w:val="auto"/>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6897CFAB">
            <w:pPr>
              <w:pStyle w:val="31"/>
              <w:jc w:val="center"/>
              <w:rPr>
                <w:rFonts w:hint="eastAsia" w:ascii="宋体" w:hAnsi="宋体" w:eastAsia="宋体" w:cs="宋体"/>
                <w:color w:val="auto"/>
                <w:sz w:val="18"/>
                <w:szCs w:val="18"/>
                <w:highlight w:val="none"/>
              </w:rPr>
            </w:pP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14:paraId="7E64397D">
            <w:pPr>
              <w:pStyle w:val="31"/>
              <w:jc w:val="center"/>
              <w:rPr>
                <w:rFonts w:hint="eastAsia" w:ascii="宋体" w:hAnsi="宋体" w:eastAsia="宋体" w:cs="宋体"/>
                <w:color w:val="auto"/>
                <w:sz w:val="18"/>
                <w:szCs w:val="18"/>
                <w:highlight w:val="none"/>
              </w:rPr>
            </w:pPr>
          </w:p>
        </w:tc>
        <w:tc>
          <w:tcPr>
            <w:tcW w:w="775" w:type="dxa"/>
            <w:gridSpan w:val="3"/>
            <w:tcBorders>
              <w:top w:val="single" w:color="000000" w:sz="4" w:space="0"/>
              <w:left w:val="single" w:color="000000" w:sz="4" w:space="0"/>
              <w:bottom w:val="single" w:color="000000" w:sz="4" w:space="0"/>
              <w:right w:val="single" w:color="000000" w:sz="4" w:space="0"/>
            </w:tcBorders>
            <w:vAlign w:val="center"/>
          </w:tcPr>
          <w:p w14:paraId="5132BC06">
            <w:pPr>
              <w:pStyle w:val="31"/>
              <w:jc w:val="center"/>
              <w:rPr>
                <w:rFonts w:hint="eastAsia" w:ascii="宋体" w:hAnsi="宋体" w:eastAsia="宋体" w:cs="宋体"/>
                <w:color w:val="auto"/>
                <w:sz w:val="18"/>
                <w:szCs w:val="18"/>
                <w:highlight w:val="none"/>
              </w:rPr>
            </w:pP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14:paraId="3A012729">
            <w:pPr>
              <w:pStyle w:val="31"/>
              <w:jc w:val="center"/>
              <w:rPr>
                <w:rFonts w:hint="eastAsia" w:ascii="宋体" w:hAnsi="宋体" w:eastAsia="宋体" w:cs="宋体"/>
                <w:color w:val="auto"/>
                <w:sz w:val="18"/>
                <w:szCs w:val="18"/>
                <w:highlight w:val="none"/>
              </w:rPr>
            </w:pPr>
          </w:p>
        </w:tc>
      </w:tr>
      <w:tr w14:paraId="6008373D">
        <w:tblPrEx>
          <w:tblCellMar>
            <w:top w:w="0" w:type="dxa"/>
            <w:left w:w="0" w:type="dxa"/>
            <w:bottom w:w="0" w:type="dxa"/>
            <w:right w:w="0" w:type="dxa"/>
          </w:tblCellMar>
        </w:tblPrEx>
        <w:trPr>
          <w:trHeight w:val="521" w:hRule="exact"/>
          <w:jc w:val="center"/>
        </w:trPr>
        <w:tc>
          <w:tcPr>
            <w:tcW w:w="720" w:type="dxa"/>
            <w:gridSpan w:val="2"/>
            <w:vMerge w:val="continue"/>
            <w:tcBorders>
              <w:left w:val="single" w:color="000000" w:sz="4" w:space="0"/>
              <w:right w:val="single" w:color="000000" w:sz="4" w:space="0"/>
            </w:tcBorders>
            <w:vAlign w:val="center"/>
          </w:tcPr>
          <w:p w14:paraId="1C0764FD">
            <w:pPr>
              <w:pStyle w:val="31"/>
              <w:jc w:val="center"/>
              <w:rPr>
                <w:rFonts w:hint="eastAsia" w:ascii="宋体" w:hAnsi="宋体" w:eastAsia="宋体" w:cs="宋体"/>
                <w:color w:val="auto"/>
                <w:sz w:val="18"/>
                <w:szCs w:val="18"/>
                <w:highlight w:val="none"/>
              </w:rPr>
            </w:pPr>
          </w:p>
        </w:tc>
        <w:tc>
          <w:tcPr>
            <w:tcW w:w="3087" w:type="dxa"/>
            <w:gridSpan w:val="8"/>
            <w:tcBorders>
              <w:top w:val="single" w:color="000000" w:sz="4" w:space="0"/>
              <w:left w:val="single" w:color="000000" w:sz="4" w:space="0"/>
              <w:bottom w:val="single" w:color="000000" w:sz="4" w:space="0"/>
              <w:right w:val="single" w:color="000000" w:sz="4" w:space="0"/>
            </w:tcBorders>
            <w:vAlign w:val="center"/>
          </w:tcPr>
          <w:p w14:paraId="349429F6">
            <w:pPr>
              <w:pStyle w:val="31"/>
              <w:jc w:val="center"/>
              <w:rPr>
                <w:rFonts w:hint="eastAsia" w:ascii="宋体" w:hAnsi="宋体" w:eastAsia="宋体" w:cs="宋体"/>
                <w:color w:val="auto"/>
                <w:sz w:val="18"/>
                <w:szCs w:val="18"/>
                <w:highlight w:val="none"/>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5D6A8842">
            <w:pPr>
              <w:pStyle w:val="31"/>
              <w:jc w:val="center"/>
              <w:rPr>
                <w:rFonts w:hint="eastAsia" w:ascii="宋体" w:hAnsi="宋体" w:eastAsia="宋体" w:cs="宋体"/>
                <w:color w:val="auto"/>
                <w:sz w:val="18"/>
                <w:szCs w:val="18"/>
                <w:highlight w:val="none"/>
              </w:rPr>
            </w:pPr>
          </w:p>
        </w:tc>
        <w:tc>
          <w:tcPr>
            <w:tcW w:w="1204" w:type="dxa"/>
            <w:gridSpan w:val="3"/>
            <w:tcBorders>
              <w:top w:val="single" w:color="000000" w:sz="4" w:space="0"/>
              <w:left w:val="single" w:color="000000" w:sz="4" w:space="0"/>
              <w:bottom w:val="single" w:color="000000" w:sz="4" w:space="0"/>
              <w:right w:val="single" w:color="000000" w:sz="4" w:space="0"/>
            </w:tcBorders>
            <w:vAlign w:val="center"/>
          </w:tcPr>
          <w:p w14:paraId="589BB8F2">
            <w:pPr>
              <w:pStyle w:val="31"/>
              <w:jc w:val="center"/>
              <w:rPr>
                <w:rFonts w:hint="eastAsia" w:ascii="宋体" w:hAnsi="宋体" w:eastAsia="宋体" w:cs="宋体"/>
                <w:color w:val="auto"/>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779AD2AB">
            <w:pPr>
              <w:pStyle w:val="31"/>
              <w:jc w:val="center"/>
              <w:rPr>
                <w:rFonts w:hint="eastAsia" w:ascii="宋体" w:hAnsi="宋体" w:eastAsia="宋体" w:cs="宋体"/>
                <w:color w:val="auto"/>
                <w:sz w:val="18"/>
                <w:szCs w:val="18"/>
                <w:highlight w:val="none"/>
              </w:rPr>
            </w:pP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14:paraId="6454EEB8">
            <w:pPr>
              <w:pStyle w:val="31"/>
              <w:jc w:val="center"/>
              <w:rPr>
                <w:rFonts w:hint="eastAsia" w:ascii="宋体" w:hAnsi="宋体" w:eastAsia="宋体" w:cs="宋体"/>
                <w:color w:val="auto"/>
                <w:sz w:val="18"/>
                <w:szCs w:val="18"/>
                <w:highlight w:val="none"/>
              </w:rPr>
            </w:pPr>
          </w:p>
        </w:tc>
        <w:tc>
          <w:tcPr>
            <w:tcW w:w="775" w:type="dxa"/>
            <w:gridSpan w:val="3"/>
            <w:tcBorders>
              <w:top w:val="single" w:color="000000" w:sz="4" w:space="0"/>
              <w:left w:val="single" w:color="000000" w:sz="4" w:space="0"/>
              <w:bottom w:val="single" w:color="000000" w:sz="4" w:space="0"/>
              <w:right w:val="single" w:color="000000" w:sz="4" w:space="0"/>
            </w:tcBorders>
            <w:vAlign w:val="center"/>
          </w:tcPr>
          <w:p w14:paraId="10F9DF39">
            <w:pPr>
              <w:pStyle w:val="31"/>
              <w:jc w:val="center"/>
              <w:rPr>
                <w:rFonts w:hint="eastAsia" w:ascii="宋体" w:hAnsi="宋体" w:eastAsia="宋体" w:cs="宋体"/>
                <w:color w:val="auto"/>
                <w:sz w:val="18"/>
                <w:szCs w:val="18"/>
                <w:highlight w:val="none"/>
              </w:rPr>
            </w:pP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14:paraId="14958D05">
            <w:pPr>
              <w:pStyle w:val="31"/>
              <w:jc w:val="center"/>
              <w:rPr>
                <w:rFonts w:hint="eastAsia" w:ascii="宋体" w:hAnsi="宋体" w:eastAsia="宋体" w:cs="宋体"/>
                <w:color w:val="auto"/>
                <w:sz w:val="18"/>
                <w:szCs w:val="18"/>
                <w:highlight w:val="none"/>
              </w:rPr>
            </w:pPr>
          </w:p>
        </w:tc>
      </w:tr>
      <w:tr w14:paraId="48178F19">
        <w:tblPrEx>
          <w:tblCellMar>
            <w:top w:w="0" w:type="dxa"/>
            <w:left w:w="0" w:type="dxa"/>
            <w:bottom w:w="0" w:type="dxa"/>
            <w:right w:w="0" w:type="dxa"/>
          </w:tblCellMar>
        </w:tblPrEx>
        <w:trPr>
          <w:trHeight w:val="518" w:hRule="exact"/>
          <w:jc w:val="center"/>
        </w:trPr>
        <w:tc>
          <w:tcPr>
            <w:tcW w:w="720" w:type="dxa"/>
            <w:gridSpan w:val="2"/>
            <w:vMerge w:val="continue"/>
            <w:tcBorders>
              <w:left w:val="single" w:color="000000" w:sz="4" w:space="0"/>
              <w:right w:val="single" w:color="000000" w:sz="4" w:space="0"/>
            </w:tcBorders>
            <w:vAlign w:val="center"/>
          </w:tcPr>
          <w:p w14:paraId="05E3DB38">
            <w:pPr>
              <w:pStyle w:val="31"/>
              <w:jc w:val="center"/>
              <w:rPr>
                <w:rFonts w:hint="eastAsia" w:ascii="宋体" w:hAnsi="宋体" w:eastAsia="宋体" w:cs="宋体"/>
                <w:color w:val="auto"/>
                <w:sz w:val="18"/>
                <w:szCs w:val="18"/>
                <w:highlight w:val="none"/>
              </w:rPr>
            </w:pPr>
          </w:p>
        </w:tc>
        <w:tc>
          <w:tcPr>
            <w:tcW w:w="3087" w:type="dxa"/>
            <w:gridSpan w:val="8"/>
            <w:tcBorders>
              <w:top w:val="single" w:color="000000" w:sz="4" w:space="0"/>
              <w:left w:val="single" w:color="000000" w:sz="4" w:space="0"/>
              <w:bottom w:val="single" w:color="000000" w:sz="4" w:space="0"/>
              <w:right w:val="single" w:color="000000" w:sz="4" w:space="0"/>
            </w:tcBorders>
            <w:vAlign w:val="center"/>
          </w:tcPr>
          <w:p w14:paraId="06978F2A">
            <w:pPr>
              <w:pStyle w:val="31"/>
              <w:jc w:val="center"/>
              <w:rPr>
                <w:rFonts w:hint="eastAsia" w:ascii="宋体" w:hAnsi="宋体" w:eastAsia="宋体" w:cs="宋体"/>
                <w:color w:val="auto"/>
                <w:sz w:val="18"/>
                <w:szCs w:val="18"/>
                <w:highlight w:val="none"/>
              </w:rPr>
            </w:pPr>
          </w:p>
        </w:tc>
        <w:tc>
          <w:tcPr>
            <w:tcW w:w="630" w:type="dxa"/>
            <w:tcBorders>
              <w:top w:val="single" w:color="000000" w:sz="4" w:space="0"/>
              <w:left w:val="single" w:color="000000" w:sz="4" w:space="0"/>
              <w:bottom w:val="single" w:color="000000" w:sz="4" w:space="0"/>
              <w:right w:val="single" w:color="000000" w:sz="4" w:space="0"/>
            </w:tcBorders>
            <w:vAlign w:val="center"/>
          </w:tcPr>
          <w:p w14:paraId="3165B228">
            <w:pPr>
              <w:pStyle w:val="31"/>
              <w:jc w:val="center"/>
              <w:rPr>
                <w:rFonts w:hint="eastAsia" w:ascii="宋体" w:hAnsi="宋体" w:eastAsia="宋体" w:cs="宋体"/>
                <w:color w:val="auto"/>
                <w:sz w:val="18"/>
                <w:szCs w:val="18"/>
                <w:highlight w:val="none"/>
              </w:rPr>
            </w:pPr>
          </w:p>
        </w:tc>
        <w:tc>
          <w:tcPr>
            <w:tcW w:w="1204" w:type="dxa"/>
            <w:gridSpan w:val="3"/>
            <w:tcBorders>
              <w:top w:val="single" w:color="000000" w:sz="4" w:space="0"/>
              <w:left w:val="single" w:color="000000" w:sz="4" w:space="0"/>
              <w:bottom w:val="single" w:color="000000" w:sz="4" w:space="0"/>
              <w:right w:val="single" w:color="000000" w:sz="4" w:space="0"/>
            </w:tcBorders>
            <w:vAlign w:val="center"/>
          </w:tcPr>
          <w:p w14:paraId="1EAE45D2">
            <w:pPr>
              <w:pStyle w:val="31"/>
              <w:jc w:val="center"/>
              <w:rPr>
                <w:rFonts w:hint="eastAsia" w:ascii="宋体" w:hAnsi="宋体" w:eastAsia="宋体" w:cs="宋体"/>
                <w:color w:val="auto"/>
                <w:sz w:val="18"/>
                <w:szCs w:val="18"/>
                <w:highlight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14:paraId="06AA2D55">
            <w:pPr>
              <w:pStyle w:val="31"/>
              <w:jc w:val="center"/>
              <w:rPr>
                <w:rFonts w:hint="eastAsia" w:ascii="宋体" w:hAnsi="宋体" w:eastAsia="宋体" w:cs="宋体"/>
                <w:color w:val="auto"/>
                <w:sz w:val="18"/>
                <w:szCs w:val="18"/>
                <w:highlight w:val="none"/>
              </w:rPr>
            </w:pP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14:paraId="4C9B8600">
            <w:pPr>
              <w:pStyle w:val="31"/>
              <w:jc w:val="center"/>
              <w:rPr>
                <w:rFonts w:hint="eastAsia" w:ascii="宋体" w:hAnsi="宋体" w:eastAsia="宋体" w:cs="宋体"/>
                <w:color w:val="auto"/>
                <w:sz w:val="18"/>
                <w:szCs w:val="18"/>
                <w:highlight w:val="none"/>
              </w:rPr>
            </w:pPr>
          </w:p>
        </w:tc>
        <w:tc>
          <w:tcPr>
            <w:tcW w:w="775" w:type="dxa"/>
            <w:gridSpan w:val="3"/>
            <w:tcBorders>
              <w:top w:val="single" w:color="000000" w:sz="4" w:space="0"/>
              <w:left w:val="single" w:color="000000" w:sz="4" w:space="0"/>
              <w:bottom w:val="single" w:color="000000" w:sz="4" w:space="0"/>
              <w:right w:val="single" w:color="000000" w:sz="4" w:space="0"/>
            </w:tcBorders>
            <w:vAlign w:val="center"/>
          </w:tcPr>
          <w:p w14:paraId="72032E30">
            <w:pPr>
              <w:pStyle w:val="31"/>
              <w:jc w:val="center"/>
              <w:rPr>
                <w:rFonts w:hint="eastAsia" w:ascii="宋体" w:hAnsi="宋体" w:eastAsia="宋体" w:cs="宋体"/>
                <w:color w:val="auto"/>
                <w:sz w:val="18"/>
                <w:szCs w:val="18"/>
                <w:highlight w:val="none"/>
              </w:rPr>
            </w:pP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14:paraId="2431D142">
            <w:pPr>
              <w:pStyle w:val="31"/>
              <w:jc w:val="center"/>
              <w:rPr>
                <w:rFonts w:hint="eastAsia" w:ascii="宋体" w:hAnsi="宋体" w:eastAsia="宋体" w:cs="宋体"/>
                <w:color w:val="auto"/>
                <w:sz w:val="18"/>
                <w:szCs w:val="18"/>
                <w:highlight w:val="none"/>
              </w:rPr>
            </w:pPr>
          </w:p>
        </w:tc>
      </w:tr>
      <w:tr w14:paraId="538AA116">
        <w:tblPrEx>
          <w:tblCellMar>
            <w:top w:w="0" w:type="dxa"/>
            <w:left w:w="0" w:type="dxa"/>
            <w:bottom w:w="0" w:type="dxa"/>
            <w:right w:w="0" w:type="dxa"/>
          </w:tblCellMar>
        </w:tblPrEx>
        <w:trPr>
          <w:trHeight w:val="521" w:hRule="exact"/>
          <w:jc w:val="center"/>
        </w:trPr>
        <w:tc>
          <w:tcPr>
            <w:tcW w:w="720" w:type="dxa"/>
            <w:gridSpan w:val="2"/>
            <w:vMerge w:val="continue"/>
            <w:tcBorders>
              <w:left w:val="single" w:color="000000" w:sz="4" w:space="0"/>
              <w:right w:val="single" w:color="000000" w:sz="4" w:space="0"/>
            </w:tcBorders>
            <w:vAlign w:val="center"/>
          </w:tcPr>
          <w:p w14:paraId="5B279242">
            <w:pPr>
              <w:pStyle w:val="31"/>
              <w:jc w:val="center"/>
              <w:rPr>
                <w:rFonts w:hint="eastAsia" w:ascii="宋体" w:hAnsi="宋体" w:eastAsia="宋体" w:cs="宋体"/>
                <w:color w:val="auto"/>
                <w:sz w:val="18"/>
                <w:szCs w:val="18"/>
                <w:highlight w:val="none"/>
              </w:rPr>
            </w:pPr>
          </w:p>
        </w:tc>
        <w:tc>
          <w:tcPr>
            <w:tcW w:w="4921" w:type="dxa"/>
            <w:gridSpan w:val="12"/>
            <w:tcBorders>
              <w:top w:val="single" w:color="000000" w:sz="4" w:space="0"/>
              <w:left w:val="single" w:color="000000" w:sz="4" w:space="0"/>
              <w:bottom w:val="single" w:color="000000" w:sz="4" w:space="0"/>
              <w:right w:val="single" w:color="000000" w:sz="4" w:space="0"/>
            </w:tcBorders>
            <w:vAlign w:val="center"/>
          </w:tcPr>
          <w:p w14:paraId="0F5D7757">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其他材料费</w:t>
            </w:r>
          </w:p>
        </w:tc>
        <w:tc>
          <w:tcPr>
            <w:tcW w:w="600" w:type="dxa"/>
            <w:tcBorders>
              <w:top w:val="single" w:color="000000" w:sz="4" w:space="0"/>
              <w:left w:val="single" w:color="000000" w:sz="4" w:space="0"/>
              <w:bottom w:val="single" w:color="000000" w:sz="4" w:space="0"/>
              <w:right w:val="single" w:color="000000" w:sz="4" w:space="0"/>
            </w:tcBorders>
            <w:vAlign w:val="center"/>
          </w:tcPr>
          <w:p w14:paraId="45CCE131">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694" w:type="dxa"/>
            <w:gridSpan w:val="2"/>
            <w:tcBorders>
              <w:top w:val="single" w:color="000000" w:sz="4" w:space="0"/>
              <w:left w:val="single" w:color="000000" w:sz="4" w:space="0"/>
              <w:bottom w:val="single" w:color="000000" w:sz="4" w:space="0"/>
              <w:right w:val="single" w:color="000000" w:sz="4" w:space="0"/>
            </w:tcBorders>
            <w:vAlign w:val="center"/>
          </w:tcPr>
          <w:p w14:paraId="7C6D0819">
            <w:pPr>
              <w:pStyle w:val="31"/>
              <w:jc w:val="center"/>
              <w:rPr>
                <w:rFonts w:hint="eastAsia" w:ascii="宋体" w:hAnsi="宋体" w:eastAsia="宋体" w:cs="宋体"/>
                <w:color w:val="auto"/>
                <w:sz w:val="18"/>
                <w:szCs w:val="18"/>
                <w:highlight w:val="none"/>
              </w:rPr>
            </w:pPr>
          </w:p>
        </w:tc>
        <w:tc>
          <w:tcPr>
            <w:tcW w:w="775" w:type="dxa"/>
            <w:gridSpan w:val="3"/>
            <w:tcBorders>
              <w:top w:val="single" w:color="000000" w:sz="4" w:space="0"/>
              <w:left w:val="single" w:color="000000" w:sz="4" w:space="0"/>
              <w:bottom w:val="single" w:color="000000" w:sz="4" w:space="0"/>
              <w:right w:val="single" w:color="000000" w:sz="4" w:space="0"/>
            </w:tcBorders>
            <w:vAlign w:val="center"/>
          </w:tcPr>
          <w:p w14:paraId="60231E42">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1230" w:type="dxa"/>
            <w:gridSpan w:val="3"/>
            <w:tcBorders>
              <w:top w:val="single" w:color="000000" w:sz="4" w:space="0"/>
              <w:left w:val="single" w:color="000000" w:sz="4" w:space="0"/>
              <w:bottom w:val="single" w:color="000000" w:sz="4" w:space="0"/>
              <w:right w:val="single" w:color="000000" w:sz="4" w:space="0"/>
            </w:tcBorders>
            <w:vAlign w:val="center"/>
          </w:tcPr>
          <w:p w14:paraId="709EEF99">
            <w:pPr>
              <w:pStyle w:val="31"/>
              <w:jc w:val="center"/>
              <w:rPr>
                <w:rFonts w:hint="eastAsia" w:ascii="宋体" w:hAnsi="宋体" w:eastAsia="宋体" w:cs="宋体"/>
                <w:color w:val="auto"/>
                <w:sz w:val="18"/>
                <w:szCs w:val="18"/>
                <w:highlight w:val="none"/>
              </w:rPr>
            </w:pPr>
          </w:p>
        </w:tc>
      </w:tr>
      <w:tr w14:paraId="23A5E122">
        <w:tblPrEx>
          <w:tblCellMar>
            <w:top w:w="0" w:type="dxa"/>
            <w:left w:w="0" w:type="dxa"/>
            <w:bottom w:w="0" w:type="dxa"/>
            <w:right w:w="0" w:type="dxa"/>
          </w:tblCellMar>
        </w:tblPrEx>
        <w:trPr>
          <w:trHeight w:val="521" w:hRule="exact"/>
          <w:jc w:val="center"/>
        </w:trPr>
        <w:tc>
          <w:tcPr>
            <w:tcW w:w="720" w:type="dxa"/>
            <w:gridSpan w:val="2"/>
            <w:vMerge w:val="continue"/>
            <w:tcBorders>
              <w:left w:val="single" w:color="000000" w:sz="4" w:space="0"/>
              <w:bottom w:val="single" w:color="auto" w:sz="2" w:space="0"/>
              <w:right w:val="single" w:color="000000" w:sz="4" w:space="0"/>
            </w:tcBorders>
            <w:vAlign w:val="center"/>
          </w:tcPr>
          <w:p w14:paraId="3FD916D6">
            <w:pPr>
              <w:pStyle w:val="31"/>
              <w:jc w:val="center"/>
              <w:rPr>
                <w:rFonts w:hint="eastAsia" w:ascii="宋体" w:hAnsi="宋体" w:eastAsia="宋体" w:cs="宋体"/>
                <w:color w:val="auto"/>
                <w:sz w:val="18"/>
                <w:szCs w:val="18"/>
                <w:highlight w:val="none"/>
              </w:rPr>
            </w:pPr>
          </w:p>
        </w:tc>
        <w:tc>
          <w:tcPr>
            <w:tcW w:w="4921" w:type="dxa"/>
            <w:gridSpan w:val="12"/>
            <w:tcBorders>
              <w:top w:val="single" w:color="000000" w:sz="4" w:space="0"/>
              <w:left w:val="single" w:color="000000" w:sz="4" w:space="0"/>
              <w:bottom w:val="single" w:color="auto" w:sz="2" w:space="0"/>
              <w:right w:val="single" w:color="000000" w:sz="4" w:space="0"/>
            </w:tcBorders>
            <w:vAlign w:val="center"/>
          </w:tcPr>
          <w:p w14:paraId="3CE753C1">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材料费小计</w:t>
            </w:r>
          </w:p>
        </w:tc>
        <w:tc>
          <w:tcPr>
            <w:tcW w:w="600" w:type="dxa"/>
            <w:tcBorders>
              <w:top w:val="single" w:color="000000" w:sz="4" w:space="0"/>
              <w:left w:val="single" w:color="000000" w:sz="4" w:space="0"/>
              <w:bottom w:val="single" w:color="auto" w:sz="2" w:space="0"/>
              <w:right w:val="single" w:color="000000" w:sz="4" w:space="0"/>
            </w:tcBorders>
            <w:vAlign w:val="center"/>
          </w:tcPr>
          <w:p w14:paraId="17BE28B3">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694" w:type="dxa"/>
            <w:gridSpan w:val="2"/>
            <w:tcBorders>
              <w:top w:val="single" w:color="000000" w:sz="4" w:space="0"/>
              <w:left w:val="single" w:color="000000" w:sz="4" w:space="0"/>
              <w:bottom w:val="single" w:color="auto" w:sz="2" w:space="0"/>
              <w:right w:val="single" w:color="000000" w:sz="4" w:space="0"/>
            </w:tcBorders>
            <w:vAlign w:val="center"/>
          </w:tcPr>
          <w:p w14:paraId="198CB946">
            <w:pPr>
              <w:pStyle w:val="31"/>
              <w:jc w:val="center"/>
              <w:rPr>
                <w:rFonts w:hint="eastAsia" w:ascii="宋体" w:hAnsi="宋体" w:eastAsia="宋体" w:cs="宋体"/>
                <w:color w:val="auto"/>
                <w:sz w:val="18"/>
                <w:szCs w:val="18"/>
                <w:highlight w:val="none"/>
              </w:rPr>
            </w:pPr>
          </w:p>
        </w:tc>
        <w:tc>
          <w:tcPr>
            <w:tcW w:w="775" w:type="dxa"/>
            <w:gridSpan w:val="3"/>
            <w:tcBorders>
              <w:top w:val="single" w:color="000000" w:sz="4" w:space="0"/>
              <w:left w:val="single" w:color="000000" w:sz="4" w:space="0"/>
              <w:bottom w:val="single" w:color="auto" w:sz="2" w:space="0"/>
              <w:right w:val="single" w:color="000000" w:sz="4" w:space="0"/>
            </w:tcBorders>
            <w:vAlign w:val="center"/>
          </w:tcPr>
          <w:p w14:paraId="3DBD5C4A">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p>
        </w:tc>
        <w:tc>
          <w:tcPr>
            <w:tcW w:w="1230" w:type="dxa"/>
            <w:gridSpan w:val="3"/>
            <w:tcBorders>
              <w:top w:val="single" w:color="000000" w:sz="4" w:space="0"/>
              <w:left w:val="single" w:color="000000" w:sz="4" w:space="0"/>
              <w:bottom w:val="single" w:color="auto" w:sz="2" w:space="0"/>
              <w:right w:val="single" w:color="000000" w:sz="4" w:space="0"/>
            </w:tcBorders>
            <w:vAlign w:val="center"/>
          </w:tcPr>
          <w:p w14:paraId="1517B003">
            <w:pPr>
              <w:pStyle w:val="31"/>
              <w:jc w:val="center"/>
              <w:rPr>
                <w:rFonts w:hint="eastAsia" w:ascii="宋体" w:hAnsi="宋体" w:eastAsia="宋体" w:cs="宋体"/>
                <w:color w:val="auto"/>
                <w:sz w:val="18"/>
                <w:szCs w:val="18"/>
                <w:highlight w:val="none"/>
              </w:rPr>
            </w:pPr>
          </w:p>
        </w:tc>
      </w:tr>
    </w:tbl>
    <w:p w14:paraId="4893D0E8">
      <w:pPr>
        <w:pStyle w:val="31"/>
        <w:rPr>
          <w:rFonts w:hint="eastAsia" w:ascii="宋体" w:hAnsi="宋体" w:eastAsia="宋体" w:cs="宋体"/>
          <w:color w:val="auto"/>
          <w:sz w:val="18"/>
          <w:szCs w:val="18"/>
          <w:highlight w:val="none"/>
          <w:lang w:eastAsia="zh-CN"/>
        </w:rPr>
      </w:pPr>
    </w:p>
    <w:p w14:paraId="3B1DB9E3">
      <w:pPr>
        <w:pStyle w:val="31"/>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注：</w:t>
      </w:r>
      <w:r>
        <w:rPr>
          <w:rFonts w:hint="eastAsia" w:ascii="宋体" w:hAnsi="宋体" w:eastAsia="宋体" w:cs="宋体"/>
          <w:color w:val="auto"/>
          <w:sz w:val="18"/>
          <w:szCs w:val="18"/>
          <w:highlight w:val="none"/>
          <w:lang w:eastAsia="zh-CN"/>
        </w:rPr>
        <w:t>1</w:t>
      </w:r>
      <w:r>
        <w:rPr>
          <w:rFonts w:hint="eastAsia" w:ascii="宋体" w:hAnsi="宋体" w:eastAsia="宋体" w:cs="宋体"/>
          <w:color w:val="auto"/>
          <w:sz w:val="18"/>
          <w:szCs w:val="18"/>
          <w:highlight w:val="none"/>
          <w:lang w:eastAsia="zh-CN"/>
        </w:rPr>
        <w:t>如不使用省级或行业建设主管部门发布的计价依据，可不填定额编号、名称等。</w:t>
      </w:r>
    </w:p>
    <w:p w14:paraId="24E2D928">
      <w:pPr>
        <w:pStyle w:val="31"/>
        <w:ind w:firstLine="360" w:firstLineChars="2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2</w:t>
      </w:r>
      <w:r>
        <w:rPr>
          <w:rFonts w:hint="eastAsia" w:ascii="宋体" w:hAnsi="宋体" w:eastAsia="宋体" w:cs="宋体"/>
          <w:color w:val="auto"/>
          <w:sz w:val="18"/>
          <w:szCs w:val="18"/>
          <w:highlight w:val="none"/>
          <w:lang w:eastAsia="zh-CN"/>
        </w:rPr>
        <w:t>招标文件提供了暂估单价的材料，按暂估的单价填入表内</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暂估单价</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栏及</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暂估合价</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栏。</w:t>
      </w:r>
    </w:p>
    <w:p w14:paraId="4D9355F6">
      <w:pPr>
        <w:pStyle w:val="31"/>
        <w:ind w:firstLine="5490" w:firstLineChars="3050"/>
        <w:rPr>
          <w:rFonts w:hint="eastAsia" w:ascii="宋体" w:hAnsi="宋体" w:eastAsia="宋体" w:cs="宋体"/>
          <w:color w:val="auto"/>
          <w:sz w:val="18"/>
          <w:szCs w:val="18"/>
          <w:highlight w:val="none"/>
          <w:lang w:eastAsia="zh-CN"/>
        </w:rPr>
      </w:pPr>
    </w:p>
    <w:p w14:paraId="272C3530">
      <w:pPr>
        <w:pStyle w:val="31"/>
        <w:ind w:firstLine="8010" w:firstLineChars="4450"/>
        <w:rPr>
          <w:rFonts w:hint="eastAsia" w:ascii="宋体" w:hAnsi="宋体" w:eastAsia="宋体" w:cs="宋体"/>
          <w:color w:val="auto"/>
          <w:sz w:val="18"/>
          <w:szCs w:val="18"/>
          <w:highlight w:val="none"/>
          <w:lang w:eastAsia="zh-CN"/>
        </w:rPr>
      </w:pPr>
    </w:p>
    <w:p w14:paraId="3336695C">
      <w:pPr>
        <w:pStyle w:val="31"/>
        <w:ind w:firstLine="8010" w:firstLineChars="4450"/>
        <w:rPr>
          <w:rFonts w:hint="eastAsia" w:ascii="宋体" w:hAnsi="宋体" w:eastAsia="宋体" w:cs="宋体"/>
          <w:color w:val="auto"/>
          <w:sz w:val="18"/>
          <w:szCs w:val="18"/>
          <w:highlight w:val="none"/>
          <w:lang w:eastAsia="zh-CN"/>
        </w:rPr>
      </w:pPr>
    </w:p>
    <w:p w14:paraId="1542A2DB">
      <w:pPr>
        <w:pStyle w:val="31"/>
        <w:ind w:firstLine="8010" w:firstLineChars="4450"/>
        <w:rPr>
          <w:rFonts w:hint="eastAsia" w:ascii="宋体" w:hAnsi="宋体" w:eastAsia="宋体" w:cs="宋体"/>
          <w:color w:val="auto"/>
          <w:sz w:val="18"/>
          <w:szCs w:val="18"/>
          <w:highlight w:val="none"/>
          <w:lang w:eastAsia="zh-CN"/>
        </w:rPr>
      </w:pPr>
    </w:p>
    <w:p w14:paraId="5DF32591">
      <w:pPr>
        <w:pStyle w:val="31"/>
        <w:ind w:firstLine="8010" w:firstLineChars="4450"/>
        <w:rPr>
          <w:rFonts w:hint="eastAsia" w:ascii="宋体" w:hAnsi="宋体" w:eastAsia="宋体" w:cs="宋体"/>
          <w:color w:val="auto"/>
          <w:sz w:val="18"/>
          <w:szCs w:val="18"/>
          <w:highlight w:val="none"/>
          <w:lang w:eastAsia="zh-CN"/>
        </w:rPr>
      </w:pPr>
    </w:p>
    <w:p w14:paraId="3DCD4B6A">
      <w:pPr>
        <w:pStyle w:val="31"/>
        <w:ind w:firstLine="8010" w:firstLineChars="445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表</w:t>
      </w:r>
      <w:r>
        <w:rPr>
          <w:rFonts w:hint="eastAsia" w:ascii="宋体" w:hAnsi="宋体" w:eastAsia="宋体" w:cs="宋体"/>
          <w:color w:val="auto"/>
          <w:sz w:val="18"/>
          <w:szCs w:val="18"/>
          <w:highlight w:val="none"/>
          <w:lang w:eastAsia="zh-CN"/>
        </w:rPr>
        <w:t>-09</w:t>
      </w:r>
    </w:p>
    <w:p w14:paraId="1F0B5CC2">
      <w:pPr>
        <w:pStyle w:val="30"/>
        <w:tabs>
          <w:tab w:val="left" w:pos="707"/>
        </w:tabs>
        <w:jc w:val="center"/>
        <w:outlineLvl w:val="2"/>
        <w:rPr>
          <w:rFonts w:hint="eastAsia" w:ascii="宋体" w:hAnsi="宋体" w:eastAsia="宋体" w:cs="宋体"/>
          <w:b/>
          <w:color w:val="auto"/>
          <w:spacing w:val="1"/>
          <w:highlight w:val="none"/>
          <w:lang w:eastAsia="zh-CN"/>
        </w:rPr>
      </w:pPr>
    </w:p>
    <w:p w14:paraId="3F2D790F">
      <w:pPr>
        <w:pStyle w:val="30"/>
        <w:tabs>
          <w:tab w:val="left" w:pos="707"/>
        </w:tabs>
        <w:jc w:val="center"/>
        <w:outlineLvl w:val="2"/>
        <w:rPr>
          <w:rFonts w:hint="eastAsia" w:ascii="宋体" w:hAnsi="宋体" w:eastAsia="宋体" w:cs="宋体"/>
          <w:b/>
          <w:color w:val="auto"/>
          <w:spacing w:val="1"/>
          <w:highlight w:val="none"/>
          <w:lang w:eastAsia="zh-CN"/>
        </w:rPr>
      </w:pPr>
      <w:r>
        <w:rPr>
          <w:rFonts w:hint="eastAsia" w:ascii="宋体" w:hAnsi="宋体" w:eastAsia="宋体" w:cs="宋体"/>
          <w:b/>
          <w:color w:val="auto"/>
          <w:spacing w:val="1"/>
          <w:highlight w:val="none"/>
          <w:lang w:eastAsia="zh-CN"/>
        </w:rPr>
        <w:tab/>
      </w:r>
      <w:r>
        <w:rPr>
          <w:rFonts w:hint="eastAsia" w:ascii="宋体" w:hAnsi="宋体" w:eastAsia="宋体" w:cs="宋体"/>
          <w:b/>
          <w:color w:val="auto"/>
          <w:spacing w:val="1"/>
          <w:highlight w:val="none"/>
          <w:lang w:eastAsia="zh-CN"/>
        </w:rPr>
        <w:t>总价措施项目清单与计价表</w:t>
      </w:r>
    </w:p>
    <w:p w14:paraId="5E972651">
      <w:pPr>
        <w:pStyle w:val="30"/>
        <w:tabs>
          <w:tab w:val="left" w:pos="707"/>
        </w:tabs>
        <w:jc w:val="center"/>
        <w:outlineLvl w:val="2"/>
        <w:rPr>
          <w:rFonts w:hint="eastAsia" w:ascii="宋体" w:hAnsi="宋体" w:eastAsia="宋体" w:cs="宋体"/>
          <w:b/>
          <w:color w:val="auto"/>
          <w:spacing w:val="1"/>
          <w:highlight w:val="none"/>
          <w:lang w:eastAsia="zh-CN"/>
        </w:rPr>
      </w:pPr>
    </w:p>
    <w:p w14:paraId="68948C05">
      <w:pPr>
        <w:pStyle w:val="9"/>
        <w:tabs>
          <w:tab w:val="left" w:pos="4529"/>
          <w:tab w:val="left" w:pos="7890"/>
          <w:tab w:val="left" w:pos="8416"/>
          <w:tab w:val="left" w:pos="9047"/>
        </w:tabs>
        <w:ind w:firstLine="230" w:firstLineChars="100"/>
        <w:rPr>
          <w:rFonts w:hint="eastAsia" w:ascii="宋体" w:hAnsi="宋体" w:eastAsia="宋体" w:cs="宋体"/>
          <w:color w:val="auto"/>
          <w:highlight w:val="none"/>
        </w:rPr>
      </w:pPr>
      <w:r>
        <w:rPr>
          <w:rFonts w:hint="eastAsia" w:ascii="宋体" w:hAnsi="宋体" w:eastAsia="宋体" w:cs="宋体"/>
          <w:color w:val="auto"/>
          <w:highlight w:val="none"/>
        </w:rPr>
        <w:t>工程</w:t>
      </w:r>
      <w:r>
        <w:rPr>
          <w:rFonts w:hint="eastAsia" w:ascii="宋体" w:hAnsi="宋体" w:eastAsia="宋体" w:cs="宋体"/>
          <w:color w:val="auto"/>
          <w:spacing w:val="-3"/>
          <w:highlight w:val="none"/>
        </w:rPr>
        <w:t>名</w:t>
      </w:r>
      <w:r>
        <w:rPr>
          <w:rFonts w:hint="eastAsia" w:ascii="宋体" w:hAnsi="宋体" w:eastAsia="宋体" w:cs="宋体"/>
          <w:color w:val="auto"/>
          <w:highlight w:val="none"/>
        </w:rPr>
        <w:t>称：</w:t>
      </w:r>
      <w:r>
        <w:rPr>
          <w:rFonts w:hint="eastAsia" w:ascii="宋体" w:hAnsi="宋体" w:eastAsia="宋体" w:cs="宋体"/>
          <w:color w:val="auto"/>
          <w:highlight w:val="none"/>
        </w:rPr>
        <w:tab/>
      </w:r>
      <w:r>
        <w:rPr>
          <w:rFonts w:hint="eastAsia" w:ascii="宋体" w:hAnsi="宋体" w:eastAsia="宋体" w:cs="宋体"/>
          <w:color w:val="auto"/>
          <w:highlight w:val="none"/>
        </w:rPr>
        <w:t>标</w:t>
      </w:r>
      <w:r>
        <w:rPr>
          <w:rFonts w:hint="eastAsia" w:ascii="宋体" w:hAnsi="宋体" w:eastAsia="宋体" w:cs="宋体"/>
          <w:color w:val="auto"/>
          <w:spacing w:val="-3"/>
          <w:highlight w:val="none"/>
        </w:rPr>
        <w:t>段：</w:t>
      </w:r>
      <w:r>
        <w:rPr>
          <w:rFonts w:hint="eastAsia" w:ascii="宋体" w:hAnsi="宋体" w:eastAsia="宋体" w:cs="宋体"/>
          <w:color w:val="auto"/>
          <w:highlight w:val="none"/>
        </w:rPr>
        <w:t>第页共页</w:t>
      </w:r>
    </w:p>
    <w:tbl>
      <w:tblPr>
        <w:tblStyle w:val="17"/>
        <w:tblW w:w="9392" w:type="dxa"/>
        <w:tblInd w:w="93" w:type="dxa"/>
        <w:tblLayout w:type="fixed"/>
        <w:tblCellMar>
          <w:top w:w="0" w:type="dxa"/>
          <w:left w:w="108" w:type="dxa"/>
          <w:bottom w:w="0" w:type="dxa"/>
          <w:right w:w="108" w:type="dxa"/>
        </w:tblCellMar>
      </w:tblPr>
      <w:tblGrid>
        <w:gridCol w:w="546"/>
        <w:gridCol w:w="1220"/>
        <w:gridCol w:w="1769"/>
        <w:gridCol w:w="933"/>
        <w:gridCol w:w="937"/>
        <w:gridCol w:w="994"/>
        <w:gridCol w:w="844"/>
        <w:gridCol w:w="1161"/>
        <w:gridCol w:w="988"/>
      </w:tblGrid>
      <w:tr w14:paraId="40DAB453">
        <w:tblPrEx>
          <w:tblCellMar>
            <w:top w:w="0" w:type="dxa"/>
            <w:left w:w="108" w:type="dxa"/>
            <w:bottom w:w="0" w:type="dxa"/>
            <w:right w:w="108" w:type="dxa"/>
          </w:tblCellMar>
        </w:tblPrEx>
        <w:trPr>
          <w:trHeight w:val="260" w:hRule="atLeast"/>
        </w:trPr>
        <w:tc>
          <w:tcPr>
            <w:tcW w:w="546" w:type="dxa"/>
            <w:vMerge w:val="restart"/>
            <w:tcBorders>
              <w:top w:val="single" w:color="auto" w:sz="8" w:space="0"/>
              <w:left w:val="single" w:color="auto" w:sz="8" w:space="0"/>
              <w:bottom w:val="single" w:color="auto" w:sz="4" w:space="0"/>
              <w:right w:val="single" w:color="auto" w:sz="4" w:space="0"/>
            </w:tcBorders>
            <w:vAlign w:val="center"/>
          </w:tcPr>
          <w:p w14:paraId="39C51851">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序号</w:t>
            </w:r>
          </w:p>
        </w:tc>
        <w:tc>
          <w:tcPr>
            <w:tcW w:w="1220" w:type="dxa"/>
            <w:vMerge w:val="restart"/>
            <w:tcBorders>
              <w:top w:val="single" w:color="auto" w:sz="8" w:space="0"/>
              <w:left w:val="nil"/>
              <w:bottom w:val="single" w:color="auto" w:sz="4" w:space="0"/>
              <w:right w:val="single" w:color="auto" w:sz="4" w:space="0"/>
            </w:tcBorders>
            <w:vAlign w:val="center"/>
          </w:tcPr>
          <w:p w14:paraId="2990933B">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项目编码</w:t>
            </w:r>
          </w:p>
        </w:tc>
        <w:tc>
          <w:tcPr>
            <w:tcW w:w="1769" w:type="dxa"/>
            <w:vMerge w:val="restart"/>
            <w:tcBorders>
              <w:top w:val="single" w:color="auto" w:sz="8" w:space="0"/>
              <w:left w:val="single" w:color="auto" w:sz="4" w:space="0"/>
              <w:bottom w:val="single" w:color="auto" w:sz="4" w:space="0"/>
              <w:right w:val="single" w:color="auto" w:sz="4" w:space="0"/>
            </w:tcBorders>
            <w:vAlign w:val="center"/>
          </w:tcPr>
          <w:p w14:paraId="098169EA">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项目名称</w:t>
            </w:r>
          </w:p>
        </w:tc>
        <w:tc>
          <w:tcPr>
            <w:tcW w:w="933" w:type="dxa"/>
            <w:vMerge w:val="restart"/>
            <w:tcBorders>
              <w:top w:val="single" w:color="auto" w:sz="8" w:space="0"/>
              <w:left w:val="single" w:color="auto" w:sz="4" w:space="0"/>
              <w:bottom w:val="single" w:color="auto" w:sz="4" w:space="0"/>
              <w:right w:val="single" w:color="auto" w:sz="4" w:space="0"/>
            </w:tcBorders>
            <w:vAlign w:val="center"/>
          </w:tcPr>
          <w:p w14:paraId="05C4F2EE">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计算基础</w:t>
            </w:r>
          </w:p>
        </w:tc>
        <w:tc>
          <w:tcPr>
            <w:tcW w:w="937" w:type="dxa"/>
            <w:vMerge w:val="restart"/>
            <w:tcBorders>
              <w:top w:val="single" w:color="auto" w:sz="8" w:space="0"/>
              <w:left w:val="single" w:color="auto" w:sz="4" w:space="0"/>
              <w:bottom w:val="single" w:color="auto" w:sz="4" w:space="0"/>
              <w:right w:val="single" w:color="auto" w:sz="4" w:space="0"/>
            </w:tcBorders>
            <w:vAlign w:val="center"/>
          </w:tcPr>
          <w:p w14:paraId="286BA6CB">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费率</w:t>
            </w:r>
            <w:r>
              <w:rPr>
                <w:rFonts w:hint="eastAsia" w:ascii="宋体" w:hAnsi="宋体" w:eastAsia="宋体" w:cs="宋体"/>
                <w:b/>
                <w:bCs/>
                <w:color w:val="auto"/>
                <w:kern w:val="0"/>
                <w:sz w:val="20"/>
                <w:szCs w:val="20"/>
                <w:highlight w:val="none"/>
              </w:rPr>
              <w:br w:type="textWrapping"/>
            </w:r>
            <w:r>
              <w:rPr>
                <w:rFonts w:hint="eastAsia" w:ascii="宋体" w:hAnsi="宋体" w:eastAsia="宋体" w:cs="宋体"/>
                <w:b/>
                <w:bCs/>
                <w:color w:val="auto"/>
                <w:kern w:val="0"/>
                <w:sz w:val="20"/>
                <w:szCs w:val="20"/>
                <w:highlight w:val="none"/>
              </w:rPr>
              <w:t>（</w:t>
            </w:r>
            <w:r>
              <w:rPr>
                <w:rFonts w:hint="eastAsia" w:ascii="宋体" w:hAnsi="宋体" w:eastAsia="宋体" w:cs="宋体"/>
                <w:b/>
                <w:bCs/>
                <w:color w:val="auto"/>
                <w:kern w:val="0"/>
                <w:sz w:val="20"/>
                <w:szCs w:val="20"/>
                <w:highlight w:val="none"/>
              </w:rPr>
              <w:t>%</w:t>
            </w:r>
            <w:r>
              <w:rPr>
                <w:rFonts w:hint="eastAsia" w:ascii="宋体" w:hAnsi="宋体" w:eastAsia="宋体" w:cs="宋体"/>
                <w:b/>
                <w:bCs/>
                <w:color w:val="auto"/>
                <w:kern w:val="0"/>
                <w:sz w:val="20"/>
                <w:szCs w:val="20"/>
                <w:highlight w:val="none"/>
              </w:rPr>
              <w:t>）</w:t>
            </w:r>
          </w:p>
        </w:tc>
        <w:tc>
          <w:tcPr>
            <w:tcW w:w="994" w:type="dxa"/>
            <w:vMerge w:val="restart"/>
            <w:tcBorders>
              <w:top w:val="single" w:color="auto" w:sz="8" w:space="0"/>
              <w:left w:val="single" w:color="auto" w:sz="4" w:space="0"/>
              <w:bottom w:val="single" w:color="auto" w:sz="4" w:space="0"/>
              <w:right w:val="single" w:color="auto" w:sz="4" w:space="0"/>
            </w:tcBorders>
            <w:vAlign w:val="center"/>
          </w:tcPr>
          <w:p w14:paraId="3AA3BE97">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金额</w:t>
            </w:r>
            <w:r>
              <w:rPr>
                <w:rFonts w:hint="eastAsia" w:ascii="宋体" w:hAnsi="宋体" w:eastAsia="宋体" w:cs="宋体"/>
                <w:b/>
                <w:bCs/>
                <w:color w:val="auto"/>
                <w:kern w:val="0"/>
                <w:sz w:val="20"/>
                <w:szCs w:val="20"/>
                <w:highlight w:val="none"/>
              </w:rPr>
              <w:br w:type="textWrapping"/>
            </w:r>
            <w:r>
              <w:rPr>
                <w:rFonts w:hint="eastAsia" w:ascii="宋体" w:hAnsi="宋体" w:eastAsia="宋体" w:cs="宋体"/>
                <w:b/>
                <w:bCs/>
                <w:color w:val="auto"/>
                <w:kern w:val="0"/>
                <w:sz w:val="20"/>
                <w:szCs w:val="20"/>
                <w:highlight w:val="none"/>
              </w:rPr>
              <w:t>（元）</w:t>
            </w:r>
          </w:p>
        </w:tc>
        <w:tc>
          <w:tcPr>
            <w:tcW w:w="844" w:type="dxa"/>
            <w:vMerge w:val="restart"/>
            <w:tcBorders>
              <w:top w:val="single" w:color="auto" w:sz="8" w:space="0"/>
              <w:left w:val="single" w:color="auto" w:sz="4" w:space="0"/>
              <w:bottom w:val="single" w:color="auto" w:sz="4" w:space="0"/>
              <w:right w:val="single" w:color="auto" w:sz="4" w:space="0"/>
            </w:tcBorders>
            <w:vAlign w:val="center"/>
          </w:tcPr>
          <w:p w14:paraId="766A7ABF">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调整</w:t>
            </w:r>
            <w:r>
              <w:rPr>
                <w:rFonts w:hint="eastAsia" w:ascii="宋体" w:hAnsi="宋体" w:eastAsia="宋体" w:cs="宋体"/>
                <w:b/>
                <w:bCs/>
                <w:color w:val="auto"/>
                <w:kern w:val="0"/>
                <w:sz w:val="20"/>
                <w:szCs w:val="20"/>
                <w:highlight w:val="none"/>
              </w:rPr>
              <w:br w:type="textWrapping"/>
            </w:r>
            <w:r>
              <w:rPr>
                <w:rFonts w:hint="eastAsia" w:ascii="宋体" w:hAnsi="宋体" w:eastAsia="宋体" w:cs="宋体"/>
                <w:b/>
                <w:bCs/>
                <w:color w:val="auto"/>
                <w:kern w:val="0"/>
                <w:sz w:val="20"/>
                <w:szCs w:val="20"/>
                <w:highlight w:val="none"/>
              </w:rPr>
              <w:t>费率</w:t>
            </w:r>
            <w:r>
              <w:rPr>
                <w:rFonts w:hint="eastAsia" w:ascii="宋体" w:hAnsi="宋体" w:eastAsia="宋体" w:cs="宋体"/>
                <w:b/>
                <w:bCs/>
                <w:color w:val="auto"/>
                <w:kern w:val="0"/>
                <w:sz w:val="20"/>
                <w:szCs w:val="20"/>
                <w:highlight w:val="none"/>
              </w:rPr>
              <w:br w:type="textWrapping"/>
            </w:r>
            <w:r>
              <w:rPr>
                <w:rFonts w:hint="eastAsia" w:ascii="宋体" w:hAnsi="宋体" w:eastAsia="宋体" w:cs="宋体"/>
                <w:b/>
                <w:bCs/>
                <w:color w:val="auto"/>
                <w:kern w:val="0"/>
                <w:sz w:val="20"/>
                <w:szCs w:val="20"/>
                <w:highlight w:val="none"/>
              </w:rPr>
              <w:t>（</w:t>
            </w:r>
            <w:r>
              <w:rPr>
                <w:rFonts w:hint="eastAsia" w:ascii="宋体" w:hAnsi="宋体" w:eastAsia="宋体" w:cs="宋体"/>
                <w:b/>
                <w:bCs/>
                <w:color w:val="auto"/>
                <w:kern w:val="0"/>
                <w:sz w:val="20"/>
                <w:szCs w:val="20"/>
                <w:highlight w:val="none"/>
              </w:rPr>
              <w:t>%</w:t>
            </w:r>
            <w:r>
              <w:rPr>
                <w:rFonts w:hint="eastAsia" w:ascii="宋体" w:hAnsi="宋体" w:eastAsia="宋体" w:cs="宋体"/>
                <w:b/>
                <w:bCs/>
                <w:color w:val="auto"/>
                <w:kern w:val="0"/>
                <w:sz w:val="20"/>
                <w:szCs w:val="20"/>
                <w:highlight w:val="none"/>
              </w:rPr>
              <w:t>）</w:t>
            </w:r>
          </w:p>
        </w:tc>
        <w:tc>
          <w:tcPr>
            <w:tcW w:w="1161" w:type="dxa"/>
            <w:vMerge w:val="restart"/>
            <w:tcBorders>
              <w:top w:val="single" w:color="auto" w:sz="8" w:space="0"/>
              <w:left w:val="single" w:color="auto" w:sz="4" w:space="0"/>
              <w:bottom w:val="single" w:color="auto" w:sz="4" w:space="0"/>
              <w:right w:val="single" w:color="auto" w:sz="4" w:space="0"/>
            </w:tcBorders>
            <w:vAlign w:val="center"/>
          </w:tcPr>
          <w:p w14:paraId="2BC7B326">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调整后金额（元）</w:t>
            </w:r>
          </w:p>
        </w:tc>
        <w:tc>
          <w:tcPr>
            <w:tcW w:w="988" w:type="dxa"/>
            <w:vMerge w:val="restart"/>
            <w:tcBorders>
              <w:top w:val="single" w:color="auto" w:sz="8" w:space="0"/>
              <w:left w:val="single" w:color="auto" w:sz="4" w:space="0"/>
              <w:bottom w:val="single" w:color="auto" w:sz="4" w:space="0"/>
              <w:right w:val="single" w:color="auto" w:sz="8" w:space="0"/>
            </w:tcBorders>
            <w:vAlign w:val="center"/>
          </w:tcPr>
          <w:p w14:paraId="79ED5F7A">
            <w:pPr>
              <w:widowControl/>
              <w:jc w:val="center"/>
              <w:rPr>
                <w:rFonts w:hint="eastAsia" w:ascii="宋体" w:hAnsi="宋体" w:eastAsia="宋体" w:cs="宋体"/>
                <w:b/>
                <w:bCs/>
                <w:color w:val="auto"/>
                <w:kern w:val="0"/>
                <w:sz w:val="20"/>
                <w:szCs w:val="20"/>
                <w:highlight w:val="none"/>
              </w:rPr>
            </w:pPr>
            <w:r>
              <w:rPr>
                <w:rFonts w:hint="eastAsia" w:ascii="宋体" w:hAnsi="宋体" w:eastAsia="宋体" w:cs="宋体"/>
                <w:b/>
                <w:bCs/>
                <w:color w:val="auto"/>
                <w:kern w:val="0"/>
                <w:sz w:val="20"/>
                <w:szCs w:val="20"/>
                <w:highlight w:val="none"/>
              </w:rPr>
              <w:t>备注</w:t>
            </w:r>
          </w:p>
        </w:tc>
      </w:tr>
      <w:tr w14:paraId="39E11BEB">
        <w:tblPrEx>
          <w:tblCellMar>
            <w:top w:w="0" w:type="dxa"/>
            <w:left w:w="108" w:type="dxa"/>
            <w:bottom w:w="0" w:type="dxa"/>
            <w:right w:w="108" w:type="dxa"/>
          </w:tblCellMar>
        </w:tblPrEx>
        <w:trPr>
          <w:trHeight w:val="309" w:hRule="atLeast"/>
        </w:trPr>
        <w:tc>
          <w:tcPr>
            <w:tcW w:w="546" w:type="dxa"/>
            <w:vMerge w:val="continue"/>
            <w:tcBorders>
              <w:top w:val="single" w:color="auto" w:sz="8" w:space="0"/>
              <w:left w:val="single" w:color="auto" w:sz="8" w:space="0"/>
              <w:bottom w:val="single" w:color="auto" w:sz="4" w:space="0"/>
              <w:right w:val="single" w:color="auto" w:sz="4" w:space="0"/>
            </w:tcBorders>
            <w:vAlign w:val="center"/>
          </w:tcPr>
          <w:p w14:paraId="1385FCE5">
            <w:pPr>
              <w:widowControl/>
              <w:jc w:val="left"/>
              <w:rPr>
                <w:rFonts w:hint="eastAsia" w:ascii="宋体" w:hAnsi="宋体" w:eastAsia="宋体" w:cs="宋体"/>
                <w:b/>
                <w:bCs/>
                <w:color w:val="auto"/>
                <w:kern w:val="0"/>
                <w:sz w:val="20"/>
                <w:szCs w:val="20"/>
                <w:highlight w:val="none"/>
              </w:rPr>
            </w:pPr>
          </w:p>
        </w:tc>
        <w:tc>
          <w:tcPr>
            <w:tcW w:w="1220" w:type="dxa"/>
            <w:vMerge w:val="continue"/>
            <w:tcBorders>
              <w:top w:val="single" w:color="auto" w:sz="8" w:space="0"/>
              <w:left w:val="nil"/>
              <w:bottom w:val="single" w:color="auto" w:sz="4" w:space="0"/>
              <w:right w:val="single" w:color="auto" w:sz="4" w:space="0"/>
            </w:tcBorders>
            <w:vAlign w:val="center"/>
          </w:tcPr>
          <w:p w14:paraId="7C05D956">
            <w:pPr>
              <w:widowControl/>
              <w:jc w:val="left"/>
              <w:rPr>
                <w:rFonts w:hint="eastAsia" w:ascii="宋体" w:hAnsi="宋体" w:eastAsia="宋体" w:cs="宋体"/>
                <w:b/>
                <w:bCs/>
                <w:color w:val="auto"/>
                <w:kern w:val="0"/>
                <w:sz w:val="20"/>
                <w:szCs w:val="20"/>
                <w:highlight w:val="none"/>
              </w:rPr>
            </w:pPr>
          </w:p>
        </w:tc>
        <w:tc>
          <w:tcPr>
            <w:tcW w:w="1769" w:type="dxa"/>
            <w:vMerge w:val="continue"/>
            <w:tcBorders>
              <w:top w:val="single" w:color="auto" w:sz="8" w:space="0"/>
              <w:left w:val="single" w:color="auto" w:sz="4" w:space="0"/>
              <w:bottom w:val="single" w:color="auto" w:sz="4" w:space="0"/>
              <w:right w:val="single" w:color="auto" w:sz="4" w:space="0"/>
            </w:tcBorders>
            <w:vAlign w:val="center"/>
          </w:tcPr>
          <w:p w14:paraId="64B0FB2A">
            <w:pPr>
              <w:widowControl/>
              <w:jc w:val="left"/>
              <w:rPr>
                <w:rFonts w:hint="eastAsia" w:ascii="宋体" w:hAnsi="宋体" w:eastAsia="宋体" w:cs="宋体"/>
                <w:b/>
                <w:bCs/>
                <w:color w:val="auto"/>
                <w:kern w:val="0"/>
                <w:sz w:val="20"/>
                <w:szCs w:val="20"/>
                <w:highlight w:val="none"/>
              </w:rPr>
            </w:pPr>
          </w:p>
        </w:tc>
        <w:tc>
          <w:tcPr>
            <w:tcW w:w="933" w:type="dxa"/>
            <w:vMerge w:val="continue"/>
            <w:tcBorders>
              <w:top w:val="single" w:color="auto" w:sz="8" w:space="0"/>
              <w:left w:val="single" w:color="auto" w:sz="4" w:space="0"/>
              <w:bottom w:val="single" w:color="auto" w:sz="4" w:space="0"/>
              <w:right w:val="single" w:color="auto" w:sz="4" w:space="0"/>
            </w:tcBorders>
            <w:vAlign w:val="center"/>
          </w:tcPr>
          <w:p w14:paraId="274ED9FD">
            <w:pPr>
              <w:widowControl/>
              <w:jc w:val="left"/>
              <w:rPr>
                <w:rFonts w:hint="eastAsia" w:ascii="宋体" w:hAnsi="宋体" w:eastAsia="宋体" w:cs="宋体"/>
                <w:b/>
                <w:bCs/>
                <w:color w:val="auto"/>
                <w:kern w:val="0"/>
                <w:sz w:val="20"/>
                <w:szCs w:val="20"/>
                <w:highlight w:val="none"/>
              </w:rPr>
            </w:pPr>
          </w:p>
        </w:tc>
        <w:tc>
          <w:tcPr>
            <w:tcW w:w="937" w:type="dxa"/>
            <w:vMerge w:val="continue"/>
            <w:tcBorders>
              <w:top w:val="single" w:color="auto" w:sz="8" w:space="0"/>
              <w:left w:val="single" w:color="auto" w:sz="4" w:space="0"/>
              <w:bottom w:val="single" w:color="auto" w:sz="4" w:space="0"/>
              <w:right w:val="single" w:color="auto" w:sz="4" w:space="0"/>
            </w:tcBorders>
            <w:vAlign w:val="center"/>
          </w:tcPr>
          <w:p w14:paraId="06BF5C84">
            <w:pPr>
              <w:widowControl/>
              <w:jc w:val="left"/>
              <w:rPr>
                <w:rFonts w:hint="eastAsia" w:ascii="宋体" w:hAnsi="宋体" w:eastAsia="宋体" w:cs="宋体"/>
                <w:b/>
                <w:bCs/>
                <w:color w:val="auto"/>
                <w:kern w:val="0"/>
                <w:sz w:val="20"/>
                <w:szCs w:val="20"/>
                <w:highlight w:val="none"/>
              </w:rPr>
            </w:pPr>
          </w:p>
        </w:tc>
        <w:tc>
          <w:tcPr>
            <w:tcW w:w="994" w:type="dxa"/>
            <w:vMerge w:val="continue"/>
            <w:tcBorders>
              <w:top w:val="single" w:color="auto" w:sz="8" w:space="0"/>
              <w:left w:val="single" w:color="auto" w:sz="4" w:space="0"/>
              <w:bottom w:val="single" w:color="auto" w:sz="4" w:space="0"/>
              <w:right w:val="single" w:color="auto" w:sz="4" w:space="0"/>
            </w:tcBorders>
            <w:vAlign w:val="center"/>
          </w:tcPr>
          <w:p w14:paraId="2EE581A3">
            <w:pPr>
              <w:widowControl/>
              <w:jc w:val="left"/>
              <w:rPr>
                <w:rFonts w:hint="eastAsia" w:ascii="宋体" w:hAnsi="宋体" w:eastAsia="宋体" w:cs="宋体"/>
                <w:b/>
                <w:bCs/>
                <w:color w:val="auto"/>
                <w:kern w:val="0"/>
                <w:sz w:val="20"/>
                <w:szCs w:val="20"/>
                <w:highlight w:val="none"/>
              </w:rPr>
            </w:pPr>
          </w:p>
        </w:tc>
        <w:tc>
          <w:tcPr>
            <w:tcW w:w="844" w:type="dxa"/>
            <w:vMerge w:val="continue"/>
            <w:tcBorders>
              <w:top w:val="single" w:color="auto" w:sz="8" w:space="0"/>
              <w:left w:val="single" w:color="auto" w:sz="4" w:space="0"/>
              <w:bottom w:val="single" w:color="auto" w:sz="4" w:space="0"/>
              <w:right w:val="single" w:color="auto" w:sz="4" w:space="0"/>
            </w:tcBorders>
            <w:vAlign w:val="center"/>
          </w:tcPr>
          <w:p w14:paraId="7536EEA8">
            <w:pPr>
              <w:widowControl/>
              <w:jc w:val="left"/>
              <w:rPr>
                <w:rFonts w:hint="eastAsia" w:ascii="宋体" w:hAnsi="宋体" w:eastAsia="宋体" w:cs="宋体"/>
                <w:b/>
                <w:bCs/>
                <w:color w:val="auto"/>
                <w:kern w:val="0"/>
                <w:sz w:val="20"/>
                <w:szCs w:val="20"/>
                <w:highlight w:val="none"/>
              </w:rPr>
            </w:pPr>
          </w:p>
        </w:tc>
        <w:tc>
          <w:tcPr>
            <w:tcW w:w="1161" w:type="dxa"/>
            <w:vMerge w:val="continue"/>
            <w:tcBorders>
              <w:top w:val="single" w:color="auto" w:sz="8" w:space="0"/>
              <w:left w:val="single" w:color="auto" w:sz="4" w:space="0"/>
              <w:bottom w:val="single" w:color="auto" w:sz="4" w:space="0"/>
              <w:right w:val="single" w:color="auto" w:sz="4" w:space="0"/>
            </w:tcBorders>
            <w:vAlign w:val="center"/>
          </w:tcPr>
          <w:p w14:paraId="2B1F6A7C">
            <w:pPr>
              <w:widowControl/>
              <w:jc w:val="left"/>
              <w:rPr>
                <w:rFonts w:hint="eastAsia" w:ascii="宋体" w:hAnsi="宋体" w:eastAsia="宋体" w:cs="宋体"/>
                <w:b/>
                <w:bCs/>
                <w:color w:val="auto"/>
                <w:kern w:val="0"/>
                <w:sz w:val="20"/>
                <w:szCs w:val="20"/>
                <w:highlight w:val="none"/>
              </w:rPr>
            </w:pPr>
          </w:p>
        </w:tc>
        <w:tc>
          <w:tcPr>
            <w:tcW w:w="988" w:type="dxa"/>
            <w:vMerge w:val="continue"/>
            <w:tcBorders>
              <w:top w:val="single" w:color="auto" w:sz="8" w:space="0"/>
              <w:left w:val="single" w:color="auto" w:sz="4" w:space="0"/>
              <w:bottom w:val="single" w:color="auto" w:sz="4" w:space="0"/>
              <w:right w:val="single" w:color="auto" w:sz="8" w:space="0"/>
            </w:tcBorders>
            <w:vAlign w:val="center"/>
          </w:tcPr>
          <w:p w14:paraId="0A7F1031">
            <w:pPr>
              <w:widowControl/>
              <w:jc w:val="left"/>
              <w:rPr>
                <w:rFonts w:hint="eastAsia" w:ascii="宋体" w:hAnsi="宋体" w:eastAsia="宋体" w:cs="宋体"/>
                <w:b/>
                <w:bCs/>
                <w:color w:val="auto"/>
                <w:kern w:val="0"/>
                <w:sz w:val="20"/>
                <w:szCs w:val="20"/>
                <w:highlight w:val="none"/>
              </w:rPr>
            </w:pPr>
          </w:p>
        </w:tc>
      </w:tr>
      <w:tr w14:paraId="4FF8EB62">
        <w:tblPrEx>
          <w:tblCellMar>
            <w:top w:w="0" w:type="dxa"/>
            <w:left w:w="108" w:type="dxa"/>
            <w:bottom w:w="0" w:type="dxa"/>
            <w:right w:w="108" w:type="dxa"/>
          </w:tblCellMar>
        </w:tblPrEx>
        <w:trPr>
          <w:trHeight w:val="814" w:hRule="atLeast"/>
        </w:trPr>
        <w:tc>
          <w:tcPr>
            <w:tcW w:w="546" w:type="dxa"/>
            <w:tcBorders>
              <w:top w:val="nil"/>
              <w:left w:val="single" w:color="auto" w:sz="8" w:space="0"/>
              <w:bottom w:val="single" w:color="auto" w:sz="4" w:space="0"/>
              <w:right w:val="single" w:color="auto" w:sz="4" w:space="0"/>
            </w:tcBorders>
            <w:vAlign w:val="center"/>
          </w:tcPr>
          <w:p w14:paraId="5D92719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1.1</w:t>
            </w:r>
          </w:p>
        </w:tc>
        <w:tc>
          <w:tcPr>
            <w:tcW w:w="1220" w:type="dxa"/>
            <w:tcBorders>
              <w:top w:val="nil"/>
              <w:left w:val="nil"/>
              <w:bottom w:val="single" w:color="auto" w:sz="4" w:space="0"/>
              <w:right w:val="single" w:color="auto" w:sz="4" w:space="0"/>
            </w:tcBorders>
            <w:vAlign w:val="center"/>
          </w:tcPr>
          <w:p w14:paraId="256F466C">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769" w:type="dxa"/>
            <w:tcBorders>
              <w:top w:val="nil"/>
              <w:left w:val="nil"/>
              <w:bottom w:val="single" w:color="auto" w:sz="4" w:space="0"/>
              <w:right w:val="single" w:color="auto" w:sz="4" w:space="0"/>
            </w:tcBorders>
            <w:vAlign w:val="center"/>
          </w:tcPr>
          <w:p w14:paraId="715BE62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安全文明施工费</w:t>
            </w:r>
          </w:p>
        </w:tc>
        <w:tc>
          <w:tcPr>
            <w:tcW w:w="933" w:type="dxa"/>
            <w:tcBorders>
              <w:top w:val="nil"/>
              <w:left w:val="nil"/>
              <w:bottom w:val="single" w:color="auto" w:sz="4" w:space="0"/>
              <w:right w:val="single" w:color="auto" w:sz="4" w:space="0"/>
            </w:tcBorders>
            <w:vAlign w:val="center"/>
          </w:tcPr>
          <w:p w14:paraId="1FF04BC3">
            <w:pPr>
              <w:widowControl/>
              <w:jc w:val="center"/>
              <w:rPr>
                <w:rFonts w:hint="eastAsia" w:ascii="宋体" w:hAnsi="宋体" w:eastAsia="宋体" w:cs="宋体"/>
                <w:color w:val="auto"/>
                <w:kern w:val="0"/>
                <w:sz w:val="18"/>
                <w:szCs w:val="18"/>
                <w:highlight w:val="none"/>
              </w:rPr>
            </w:pPr>
          </w:p>
        </w:tc>
        <w:tc>
          <w:tcPr>
            <w:tcW w:w="937" w:type="dxa"/>
            <w:tcBorders>
              <w:top w:val="nil"/>
              <w:left w:val="nil"/>
              <w:bottom w:val="single" w:color="auto" w:sz="4" w:space="0"/>
              <w:right w:val="single" w:color="auto" w:sz="4" w:space="0"/>
            </w:tcBorders>
            <w:vAlign w:val="center"/>
          </w:tcPr>
          <w:p w14:paraId="5C949483">
            <w:pPr>
              <w:widowControl/>
              <w:jc w:val="center"/>
              <w:rPr>
                <w:rFonts w:hint="eastAsia" w:ascii="宋体" w:hAnsi="宋体" w:eastAsia="宋体" w:cs="宋体"/>
                <w:color w:val="auto"/>
                <w:kern w:val="0"/>
                <w:sz w:val="18"/>
                <w:szCs w:val="18"/>
                <w:highlight w:val="none"/>
              </w:rPr>
            </w:pPr>
          </w:p>
        </w:tc>
        <w:tc>
          <w:tcPr>
            <w:tcW w:w="994" w:type="dxa"/>
            <w:tcBorders>
              <w:top w:val="nil"/>
              <w:left w:val="nil"/>
              <w:bottom w:val="single" w:color="auto" w:sz="4" w:space="0"/>
              <w:right w:val="single" w:color="auto" w:sz="4" w:space="0"/>
            </w:tcBorders>
            <w:vAlign w:val="center"/>
          </w:tcPr>
          <w:p w14:paraId="257696BB">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844" w:type="dxa"/>
            <w:tcBorders>
              <w:top w:val="nil"/>
              <w:left w:val="nil"/>
              <w:bottom w:val="single" w:color="auto" w:sz="4" w:space="0"/>
              <w:right w:val="single" w:color="auto" w:sz="4" w:space="0"/>
            </w:tcBorders>
            <w:vAlign w:val="center"/>
          </w:tcPr>
          <w:p w14:paraId="4281EDA7">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161" w:type="dxa"/>
            <w:tcBorders>
              <w:top w:val="nil"/>
              <w:left w:val="nil"/>
              <w:bottom w:val="single" w:color="auto" w:sz="4" w:space="0"/>
              <w:right w:val="single" w:color="auto" w:sz="4" w:space="0"/>
            </w:tcBorders>
            <w:vAlign w:val="center"/>
          </w:tcPr>
          <w:p w14:paraId="28A339C6">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988" w:type="dxa"/>
            <w:tcBorders>
              <w:top w:val="nil"/>
              <w:left w:val="nil"/>
              <w:bottom w:val="single" w:color="auto" w:sz="4" w:space="0"/>
              <w:right w:val="single" w:color="auto" w:sz="8" w:space="0"/>
            </w:tcBorders>
            <w:vAlign w:val="center"/>
          </w:tcPr>
          <w:p w14:paraId="7A7E8EC3">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7013E33A">
        <w:tblPrEx>
          <w:tblCellMar>
            <w:top w:w="0" w:type="dxa"/>
            <w:left w:w="108" w:type="dxa"/>
            <w:bottom w:w="0" w:type="dxa"/>
            <w:right w:w="108" w:type="dxa"/>
          </w:tblCellMar>
        </w:tblPrEx>
        <w:trPr>
          <w:trHeight w:val="814" w:hRule="atLeast"/>
        </w:trPr>
        <w:tc>
          <w:tcPr>
            <w:tcW w:w="546" w:type="dxa"/>
            <w:tcBorders>
              <w:top w:val="nil"/>
              <w:left w:val="single" w:color="auto" w:sz="8" w:space="0"/>
              <w:bottom w:val="single" w:color="auto" w:sz="4" w:space="0"/>
              <w:right w:val="single" w:color="auto" w:sz="4" w:space="0"/>
            </w:tcBorders>
            <w:vAlign w:val="center"/>
          </w:tcPr>
          <w:p w14:paraId="38AAA586">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1.2</w:t>
            </w:r>
          </w:p>
        </w:tc>
        <w:tc>
          <w:tcPr>
            <w:tcW w:w="1220" w:type="dxa"/>
            <w:tcBorders>
              <w:top w:val="nil"/>
              <w:left w:val="nil"/>
              <w:bottom w:val="single" w:color="auto" w:sz="4" w:space="0"/>
              <w:right w:val="single" w:color="auto" w:sz="4" w:space="0"/>
            </w:tcBorders>
            <w:vAlign w:val="center"/>
          </w:tcPr>
          <w:p w14:paraId="5AB4C808">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769" w:type="dxa"/>
            <w:tcBorders>
              <w:top w:val="nil"/>
              <w:left w:val="nil"/>
              <w:bottom w:val="single" w:color="auto" w:sz="4" w:space="0"/>
              <w:right w:val="single" w:color="auto" w:sz="4" w:space="0"/>
            </w:tcBorders>
            <w:vAlign w:val="center"/>
          </w:tcPr>
          <w:p w14:paraId="70CE3F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夜间施工增加费</w:t>
            </w:r>
          </w:p>
        </w:tc>
        <w:tc>
          <w:tcPr>
            <w:tcW w:w="933" w:type="dxa"/>
            <w:tcBorders>
              <w:top w:val="nil"/>
              <w:left w:val="nil"/>
              <w:bottom w:val="single" w:color="auto" w:sz="4" w:space="0"/>
              <w:right w:val="single" w:color="auto" w:sz="4" w:space="0"/>
            </w:tcBorders>
            <w:vAlign w:val="center"/>
          </w:tcPr>
          <w:p w14:paraId="14F5F909">
            <w:pPr>
              <w:widowControl/>
              <w:jc w:val="center"/>
              <w:rPr>
                <w:rFonts w:hint="eastAsia" w:ascii="宋体" w:hAnsi="宋体" w:eastAsia="宋体" w:cs="宋体"/>
                <w:color w:val="auto"/>
                <w:kern w:val="0"/>
                <w:sz w:val="18"/>
                <w:szCs w:val="18"/>
                <w:highlight w:val="none"/>
              </w:rPr>
            </w:pPr>
          </w:p>
        </w:tc>
        <w:tc>
          <w:tcPr>
            <w:tcW w:w="937" w:type="dxa"/>
            <w:tcBorders>
              <w:top w:val="nil"/>
              <w:left w:val="nil"/>
              <w:bottom w:val="single" w:color="auto" w:sz="4" w:space="0"/>
              <w:right w:val="single" w:color="auto" w:sz="4" w:space="0"/>
            </w:tcBorders>
            <w:vAlign w:val="center"/>
          </w:tcPr>
          <w:p w14:paraId="0B65992D">
            <w:pPr>
              <w:widowControl/>
              <w:jc w:val="center"/>
              <w:rPr>
                <w:rFonts w:hint="eastAsia" w:ascii="宋体" w:hAnsi="宋体" w:eastAsia="宋体" w:cs="宋体"/>
                <w:color w:val="auto"/>
                <w:kern w:val="0"/>
                <w:sz w:val="18"/>
                <w:szCs w:val="18"/>
                <w:highlight w:val="none"/>
              </w:rPr>
            </w:pPr>
          </w:p>
        </w:tc>
        <w:tc>
          <w:tcPr>
            <w:tcW w:w="994" w:type="dxa"/>
            <w:tcBorders>
              <w:top w:val="nil"/>
              <w:left w:val="nil"/>
              <w:bottom w:val="single" w:color="auto" w:sz="4" w:space="0"/>
              <w:right w:val="single" w:color="auto" w:sz="4" w:space="0"/>
            </w:tcBorders>
            <w:vAlign w:val="center"/>
          </w:tcPr>
          <w:p w14:paraId="5D4370B5">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844" w:type="dxa"/>
            <w:tcBorders>
              <w:top w:val="nil"/>
              <w:left w:val="nil"/>
              <w:bottom w:val="single" w:color="auto" w:sz="4" w:space="0"/>
              <w:right w:val="single" w:color="auto" w:sz="4" w:space="0"/>
            </w:tcBorders>
            <w:vAlign w:val="center"/>
          </w:tcPr>
          <w:p w14:paraId="462BB13D">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161" w:type="dxa"/>
            <w:tcBorders>
              <w:top w:val="nil"/>
              <w:left w:val="nil"/>
              <w:bottom w:val="single" w:color="auto" w:sz="4" w:space="0"/>
              <w:right w:val="single" w:color="auto" w:sz="4" w:space="0"/>
            </w:tcBorders>
            <w:vAlign w:val="center"/>
          </w:tcPr>
          <w:p w14:paraId="035F04E9">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988" w:type="dxa"/>
            <w:tcBorders>
              <w:top w:val="nil"/>
              <w:left w:val="nil"/>
              <w:bottom w:val="single" w:color="auto" w:sz="4" w:space="0"/>
              <w:right w:val="single" w:color="auto" w:sz="8" w:space="0"/>
            </w:tcBorders>
            <w:vAlign w:val="center"/>
          </w:tcPr>
          <w:p w14:paraId="13E5B49F">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6A737A3F">
        <w:tblPrEx>
          <w:tblCellMar>
            <w:top w:w="0" w:type="dxa"/>
            <w:left w:w="108" w:type="dxa"/>
            <w:bottom w:w="0" w:type="dxa"/>
            <w:right w:w="108" w:type="dxa"/>
          </w:tblCellMar>
        </w:tblPrEx>
        <w:trPr>
          <w:trHeight w:val="814" w:hRule="atLeast"/>
        </w:trPr>
        <w:tc>
          <w:tcPr>
            <w:tcW w:w="546" w:type="dxa"/>
            <w:tcBorders>
              <w:top w:val="nil"/>
              <w:left w:val="single" w:color="auto" w:sz="8" w:space="0"/>
              <w:bottom w:val="single" w:color="auto" w:sz="4" w:space="0"/>
              <w:right w:val="single" w:color="auto" w:sz="4" w:space="0"/>
            </w:tcBorders>
            <w:vAlign w:val="center"/>
          </w:tcPr>
          <w:p w14:paraId="4B45649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1220" w:type="dxa"/>
            <w:tcBorders>
              <w:top w:val="nil"/>
              <w:left w:val="nil"/>
              <w:bottom w:val="single" w:color="auto" w:sz="4" w:space="0"/>
              <w:right w:val="single" w:color="auto" w:sz="4" w:space="0"/>
            </w:tcBorders>
            <w:vAlign w:val="center"/>
          </w:tcPr>
          <w:p w14:paraId="509EA114">
            <w:pPr>
              <w:widowControl/>
              <w:jc w:val="center"/>
              <w:rPr>
                <w:rFonts w:hint="eastAsia" w:ascii="宋体" w:hAnsi="宋体" w:eastAsia="宋体" w:cs="宋体"/>
                <w:color w:val="auto"/>
                <w:kern w:val="0"/>
                <w:sz w:val="18"/>
                <w:szCs w:val="18"/>
                <w:highlight w:val="none"/>
              </w:rPr>
            </w:pPr>
          </w:p>
        </w:tc>
        <w:tc>
          <w:tcPr>
            <w:tcW w:w="1769" w:type="dxa"/>
            <w:tcBorders>
              <w:top w:val="nil"/>
              <w:left w:val="nil"/>
              <w:bottom w:val="single" w:color="auto" w:sz="4" w:space="0"/>
              <w:right w:val="single" w:color="auto" w:sz="4" w:space="0"/>
            </w:tcBorders>
            <w:vAlign w:val="center"/>
          </w:tcPr>
          <w:p w14:paraId="58D807D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二次搬运费</w:t>
            </w:r>
          </w:p>
        </w:tc>
        <w:tc>
          <w:tcPr>
            <w:tcW w:w="933" w:type="dxa"/>
            <w:tcBorders>
              <w:top w:val="nil"/>
              <w:left w:val="nil"/>
              <w:bottom w:val="single" w:color="auto" w:sz="4" w:space="0"/>
              <w:right w:val="single" w:color="auto" w:sz="4" w:space="0"/>
            </w:tcBorders>
            <w:vAlign w:val="center"/>
          </w:tcPr>
          <w:p w14:paraId="1FA4F8EA">
            <w:pPr>
              <w:widowControl/>
              <w:jc w:val="center"/>
              <w:rPr>
                <w:rFonts w:hint="eastAsia" w:ascii="宋体" w:hAnsi="宋体" w:eastAsia="宋体" w:cs="宋体"/>
                <w:color w:val="auto"/>
                <w:kern w:val="0"/>
                <w:sz w:val="18"/>
                <w:szCs w:val="18"/>
                <w:highlight w:val="none"/>
              </w:rPr>
            </w:pPr>
          </w:p>
        </w:tc>
        <w:tc>
          <w:tcPr>
            <w:tcW w:w="937" w:type="dxa"/>
            <w:tcBorders>
              <w:top w:val="nil"/>
              <w:left w:val="nil"/>
              <w:bottom w:val="single" w:color="auto" w:sz="4" w:space="0"/>
              <w:right w:val="single" w:color="auto" w:sz="4" w:space="0"/>
            </w:tcBorders>
            <w:vAlign w:val="center"/>
          </w:tcPr>
          <w:p w14:paraId="4BA63A44">
            <w:pPr>
              <w:widowControl/>
              <w:jc w:val="center"/>
              <w:rPr>
                <w:rFonts w:hint="eastAsia" w:ascii="宋体" w:hAnsi="宋体" w:eastAsia="宋体" w:cs="宋体"/>
                <w:color w:val="auto"/>
                <w:kern w:val="0"/>
                <w:sz w:val="18"/>
                <w:szCs w:val="18"/>
                <w:highlight w:val="none"/>
              </w:rPr>
            </w:pPr>
          </w:p>
        </w:tc>
        <w:tc>
          <w:tcPr>
            <w:tcW w:w="994" w:type="dxa"/>
            <w:tcBorders>
              <w:top w:val="nil"/>
              <w:left w:val="nil"/>
              <w:bottom w:val="single" w:color="auto" w:sz="4" w:space="0"/>
              <w:right w:val="single" w:color="auto" w:sz="4" w:space="0"/>
            </w:tcBorders>
            <w:vAlign w:val="center"/>
          </w:tcPr>
          <w:p w14:paraId="4A10F540">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844" w:type="dxa"/>
            <w:tcBorders>
              <w:top w:val="nil"/>
              <w:left w:val="nil"/>
              <w:bottom w:val="single" w:color="auto" w:sz="4" w:space="0"/>
              <w:right w:val="single" w:color="auto" w:sz="4" w:space="0"/>
            </w:tcBorders>
            <w:vAlign w:val="center"/>
          </w:tcPr>
          <w:p w14:paraId="6FDF9A54">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161" w:type="dxa"/>
            <w:tcBorders>
              <w:top w:val="nil"/>
              <w:left w:val="nil"/>
              <w:bottom w:val="single" w:color="auto" w:sz="4" w:space="0"/>
              <w:right w:val="single" w:color="auto" w:sz="4" w:space="0"/>
            </w:tcBorders>
            <w:vAlign w:val="center"/>
          </w:tcPr>
          <w:p w14:paraId="5188892A">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988" w:type="dxa"/>
            <w:tcBorders>
              <w:top w:val="nil"/>
              <w:left w:val="nil"/>
              <w:bottom w:val="single" w:color="auto" w:sz="4" w:space="0"/>
              <w:right w:val="single" w:color="auto" w:sz="8" w:space="0"/>
            </w:tcBorders>
            <w:vAlign w:val="center"/>
          </w:tcPr>
          <w:p w14:paraId="3C0E8BC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37DAF89B">
        <w:tblPrEx>
          <w:tblCellMar>
            <w:top w:w="0" w:type="dxa"/>
            <w:left w:w="108" w:type="dxa"/>
            <w:bottom w:w="0" w:type="dxa"/>
            <w:right w:w="108" w:type="dxa"/>
          </w:tblCellMar>
        </w:tblPrEx>
        <w:trPr>
          <w:trHeight w:val="814" w:hRule="atLeast"/>
        </w:trPr>
        <w:tc>
          <w:tcPr>
            <w:tcW w:w="546" w:type="dxa"/>
            <w:tcBorders>
              <w:top w:val="nil"/>
              <w:left w:val="single" w:color="auto" w:sz="8" w:space="0"/>
              <w:bottom w:val="single" w:color="auto" w:sz="4" w:space="0"/>
              <w:right w:val="single" w:color="auto" w:sz="4" w:space="0"/>
            </w:tcBorders>
            <w:vAlign w:val="center"/>
          </w:tcPr>
          <w:p w14:paraId="5C31E781">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1220" w:type="dxa"/>
            <w:tcBorders>
              <w:top w:val="nil"/>
              <w:left w:val="nil"/>
              <w:bottom w:val="single" w:color="auto" w:sz="4" w:space="0"/>
              <w:right w:val="single" w:color="auto" w:sz="4" w:space="0"/>
            </w:tcBorders>
            <w:vAlign w:val="center"/>
          </w:tcPr>
          <w:p w14:paraId="6070CC87">
            <w:pPr>
              <w:widowControl/>
              <w:jc w:val="center"/>
              <w:rPr>
                <w:rFonts w:hint="eastAsia" w:ascii="宋体" w:hAnsi="宋体" w:eastAsia="宋体" w:cs="宋体"/>
                <w:color w:val="auto"/>
                <w:kern w:val="0"/>
                <w:sz w:val="18"/>
                <w:szCs w:val="18"/>
                <w:highlight w:val="none"/>
              </w:rPr>
            </w:pPr>
          </w:p>
        </w:tc>
        <w:tc>
          <w:tcPr>
            <w:tcW w:w="1769" w:type="dxa"/>
            <w:tcBorders>
              <w:top w:val="nil"/>
              <w:left w:val="nil"/>
              <w:bottom w:val="single" w:color="auto" w:sz="4" w:space="0"/>
              <w:right w:val="single" w:color="auto" w:sz="4" w:space="0"/>
            </w:tcBorders>
            <w:vAlign w:val="center"/>
          </w:tcPr>
          <w:p w14:paraId="79296B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冬雨季施工增加费</w:t>
            </w:r>
          </w:p>
        </w:tc>
        <w:tc>
          <w:tcPr>
            <w:tcW w:w="933" w:type="dxa"/>
            <w:tcBorders>
              <w:top w:val="nil"/>
              <w:left w:val="nil"/>
              <w:bottom w:val="single" w:color="auto" w:sz="4" w:space="0"/>
              <w:right w:val="single" w:color="auto" w:sz="4" w:space="0"/>
            </w:tcBorders>
            <w:vAlign w:val="center"/>
          </w:tcPr>
          <w:p w14:paraId="50DFD17E">
            <w:pPr>
              <w:widowControl/>
              <w:jc w:val="center"/>
              <w:rPr>
                <w:rFonts w:hint="eastAsia" w:ascii="宋体" w:hAnsi="宋体" w:eastAsia="宋体" w:cs="宋体"/>
                <w:color w:val="auto"/>
                <w:kern w:val="0"/>
                <w:sz w:val="18"/>
                <w:szCs w:val="18"/>
                <w:highlight w:val="none"/>
              </w:rPr>
            </w:pPr>
          </w:p>
        </w:tc>
        <w:tc>
          <w:tcPr>
            <w:tcW w:w="937" w:type="dxa"/>
            <w:tcBorders>
              <w:top w:val="nil"/>
              <w:left w:val="nil"/>
              <w:bottom w:val="single" w:color="auto" w:sz="4" w:space="0"/>
              <w:right w:val="single" w:color="auto" w:sz="4" w:space="0"/>
            </w:tcBorders>
            <w:vAlign w:val="center"/>
          </w:tcPr>
          <w:p w14:paraId="5C335EBC">
            <w:pPr>
              <w:widowControl/>
              <w:jc w:val="center"/>
              <w:rPr>
                <w:rFonts w:hint="eastAsia" w:ascii="宋体" w:hAnsi="宋体" w:eastAsia="宋体" w:cs="宋体"/>
                <w:color w:val="auto"/>
                <w:kern w:val="0"/>
                <w:sz w:val="18"/>
                <w:szCs w:val="18"/>
                <w:highlight w:val="none"/>
              </w:rPr>
            </w:pPr>
          </w:p>
        </w:tc>
        <w:tc>
          <w:tcPr>
            <w:tcW w:w="994" w:type="dxa"/>
            <w:tcBorders>
              <w:top w:val="nil"/>
              <w:left w:val="nil"/>
              <w:bottom w:val="single" w:color="auto" w:sz="4" w:space="0"/>
              <w:right w:val="single" w:color="auto" w:sz="4" w:space="0"/>
            </w:tcBorders>
            <w:vAlign w:val="center"/>
          </w:tcPr>
          <w:p w14:paraId="35EF9DB1">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844" w:type="dxa"/>
            <w:tcBorders>
              <w:top w:val="nil"/>
              <w:left w:val="nil"/>
              <w:bottom w:val="single" w:color="auto" w:sz="4" w:space="0"/>
              <w:right w:val="single" w:color="auto" w:sz="4" w:space="0"/>
            </w:tcBorders>
            <w:vAlign w:val="center"/>
          </w:tcPr>
          <w:p w14:paraId="39FB1BCE">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161" w:type="dxa"/>
            <w:tcBorders>
              <w:top w:val="nil"/>
              <w:left w:val="nil"/>
              <w:bottom w:val="single" w:color="auto" w:sz="4" w:space="0"/>
              <w:right w:val="single" w:color="auto" w:sz="4" w:space="0"/>
            </w:tcBorders>
            <w:vAlign w:val="center"/>
          </w:tcPr>
          <w:p w14:paraId="3EA44D6A">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988" w:type="dxa"/>
            <w:tcBorders>
              <w:top w:val="nil"/>
              <w:left w:val="nil"/>
              <w:bottom w:val="single" w:color="auto" w:sz="4" w:space="0"/>
              <w:right w:val="single" w:color="auto" w:sz="8" w:space="0"/>
            </w:tcBorders>
            <w:vAlign w:val="center"/>
          </w:tcPr>
          <w:p w14:paraId="39B22B2B">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2F24A215">
        <w:tblPrEx>
          <w:tblCellMar>
            <w:top w:w="0" w:type="dxa"/>
            <w:left w:w="108" w:type="dxa"/>
            <w:bottom w:w="0" w:type="dxa"/>
            <w:right w:w="108" w:type="dxa"/>
          </w:tblCellMar>
        </w:tblPrEx>
        <w:trPr>
          <w:trHeight w:val="814" w:hRule="atLeast"/>
        </w:trPr>
        <w:tc>
          <w:tcPr>
            <w:tcW w:w="546" w:type="dxa"/>
            <w:tcBorders>
              <w:top w:val="nil"/>
              <w:left w:val="single" w:color="auto" w:sz="8" w:space="0"/>
              <w:bottom w:val="single" w:color="auto" w:sz="4" w:space="0"/>
              <w:right w:val="single" w:color="auto" w:sz="4" w:space="0"/>
            </w:tcBorders>
            <w:vAlign w:val="center"/>
          </w:tcPr>
          <w:p w14:paraId="1A57DA2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1220" w:type="dxa"/>
            <w:tcBorders>
              <w:top w:val="nil"/>
              <w:left w:val="nil"/>
              <w:bottom w:val="single" w:color="auto" w:sz="4" w:space="0"/>
              <w:right w:val="single" w:color="auto" w:sz="4" w:space="0"/>
            </w:tcBorders>
            <w:vAlign w:val="center"/>
          </w:tcPr>
          <w:p w14:paraId="0345DA9C">
            <w:pPr>
              <w:widowControl/>
              <w:jc w:val="center"/>
              <w:rPr>
                <w:rFonts w:hint="eastAsia" w:ascii="宋体" w:hAnsi="宋体" w:eastAsia="宋体" w:cs="宋体"/>
                <w:color w:val="auto"/>
                <w:kern w:val="0"/>
                <w:sz w:val="18"/>
                <w:szCs w:val="18"/>
                <w:highlight w:val="none"/>
              </w:rPr>
            </w:pPr>
          </w:p>
        </w:tc>
        <w:tc>
          <w:tcPr>
            <w:tcW w:w="1769" w:type="dxa"/>
            <w:tcBorders>
              <w:top w:val="nil"/>
              <w:left w:val="nil"/>
              <w:bottom w:val="single" w:color="auto" w:sz="4" w:space="0"/>
              <w:right w:val="single" w:color="auto" w:sz="4" w:space="0"/>
            </w:tcBorders>
            <w:vAlign w:val="center"/>
          </w:tcPr>
          <w:p w14:paraId="3A36FC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已完工程及设备保护费</w:t>
            </w:r>
          </w:p>
        </w:tc>
        <w:tc>
          <w:tcPr>
            <w:tcW w:w="933" w:type="dxa"/>
            <w:tcBorders>
              <w:top w:val="nil"/>
              <w:left w:val="nil"/>
              <w:bottom w:val="single" w:color="auto" w:sz="4" w:space="0"/>
              <w:right w:val="single" w:color="auto" w:sz="4" w:space="0"/>
            </w:tcBorders>
            <w:vAlign w:val="center"/>
          </w:tcPr>
          <w:p w14:paraId="32C80A01">
            <w:pPr>
              <w:widowControl/>
              <w:jc w:val="center"/>
              <w:rPr>
                <w:rFonts w:hint="eastAsia" w:ascii="宋体" w:hAnsi="宋体" w:eastAsia="宋体" w:cs="宋体"/>
                <w:color w:val="auto"/>
                <w:kern w:val="0"/>
                <w:sz w:val="18"/>
                <w:szCs w:val="18"/>
                <w:highlight w:val="none"/>
              </w:rPr>
            </w:pPr>
          </w:p>
        </w:tc>
        <w:tc>
          <w:tcPr>
            <w:tcW w:w="937" w:type="dxa"/>
            <w:tcBorders>
              <w:top w:val="nil"/>
              <w:left w:val="nil"/>
              <w:bottom w:val="single" w:color="auto" w:sz="4" w:space="0"/>
              <w:right w:val="single" w:color="auto" w:sz="4" w:space="0"/>
            </w:tcBorders>
            <w:vAlign w:val="center"/>
          </w:tcPr>
          <w:p w14:paraId="6270511D">
            <w:pPr>
              <w:widowControl/>
              <w:jc w:val="center"/>
              <w:rPr>
                <w:rFonts w:hint="eastAsia" w:ascii="宋体" w:hAnsi="宋体" w:eastAsia="宋体" w:cs="宋体"/>
                <w:color w:val="auto"/>
                <w:kern w:val="0"/>
                <w:sz w:val="18"/>
                <w:szCs w:val="18"/>
                <w:highlight w:val="none"/>
              </w:rPr>
            </w:pPr>
          </w:p>
        </w:tc>
        <w:tc>
          <w:tcPr>
            <w:tcW w:w="994" w:type="dxa"/>
            <w:tcBorders>
              <w:top w:val="nil"/>
              <w:left w:val="nil"/>
              <w:bottom w:val="single" w:color="auto" w:sz="4" w:space="0"/>
              <w:right w:val="single" w:color="auto" w:sz="4" w:space="0"/>
            </w:tcBorders>
            <w:vAlign w:val="center"/>
          </w:tcPr>
          <w:p w14:paraId="26276A8E">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844" w:type="dxa"/>
            <w:tcBorders>
              <w:top w:val="nil"/>
              <w:left w:val="nil"/>
              <w:bottom w:val="single" w:color="auto" w:sz="4" w:space="0"/>
              <w:right w:val="single" w:color="auto" w:sz="4" w:space="0"/>
            </w:tcBorders>
            <w:vAlign w:val="center"/>
          </w:tcPr>
          <w:p w14:paraId="78B2C422">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161" w:type="dxa"/>
            <w:tcBorders>
              <w:top w:val="nil"/>
              <w:left w:val="nil"/>
              <w:bottom w:val="single" w:color="auto" w:sz="4" w:space="0"/>
              <w:right w:val="single" w:color="auto" w:sz="4" w:space="0"/>
            </w:tcBorders>
            <w:vAlign w:val="center"/>
          </w:tcPr>
          <w:p w14:paraId="267DC023">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988" w:type="dxa"/>
            <w:tcBorders>
              <w:top w:val="nil"/>
              <w:left w:val="nil"/>
              <w:bottom w:val="single" w:color="auto" w:sz="4" w:space="0"/>
              <w:right w:val="single" w:color="auto" w:sz="8" w:space="0"/>
            </w:tcBorders>
            <w:vAlign w:val="center"/>
          </w:tcPr>
          <w:p w14:paraId="5F19E049">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r w14:paraId="294F8408">
        <w:tblPrEx>
          <w:tblCellMar>
            <w:top w:w="0" w:type="dxa"/>
            <w:left w:w="108" w:type="dxa"/>
            <w:bottom w:w="0" w:type="dxa"/>
            <w:right w:w="108" w:type="dxa"/>
          </w:tblCellMar>
        </w:tblPrEx>
        <w:trPr>
          <w:trHeight w:val="814" w:hRule="atLeast"/>
        </w:trPr>
        <w:tc>
          <w:tcPr>
            <w:tcW w:w="546" w:type="dxa"/>
            <w:tcBorders>
              <w:top w:val="nil"/>
              <w:left w:val="single" w:color="auto" w:sz="8" w:space="0"/>
              <w:bottom w:val="single" w:color="auto" w:sz="4" w:space="0"/>
              <w:right w:val="single" w:color="auto" w:sz="4" w:space="0"/>
            </w:tcBorders>
            <w:vAlign w:val="center"/>
          </w:tcPr>
          <w:p w14:paraId="1CD3988C">
            <w:pPr>
              <w:widowControl/>
              <w:jc w:val="center"/>
              <w:rPr>
                <w:rFonts w:hint="eastAsia" w:ascii="宋体" w:hAnsi="宋体" w:eastAsia="宋体" w:cs="宋体"/>
                <w:color w:val="auto"/>
                <w:kern w:val="0"/>
                <w:sz w:val="18"/>
                <w:szCs w:val="18"/>
                <w:highlight w:val="none"/>
              </w:rPr>
            </w:pPr>
          </w:p>
        </w:tc>
        <w:tc>
          <w:tcPr>
            <w:tcW w:w="1220" w:type="dxa"/>
            <w:tcBorders>
              <w:top w:val="nil"/>
              <w:left w:val="nil"/>
              <w:bottom w:val="single" w:color="auto" w:sz="4" w:space="0"/>
              <w:right w:val="single" w:color="auto" w:sz="4" w:space="0"/>
            </w:tcBorders>
            <w:vAlign w:val="center"/>
          </w:tcPr>
          <w:p w14:paraId="70E67C6F">
            <w:pPr>
              <w:widowControl/>
              <w:jc w:val="center"/>
              <w:rPr>
                <w:rFonts w:hint="eastAsia" w:ascii="宋体" w:hAnsi="宋体" w:eastAsia="宋体" w:cs="宋体"/>
                <w:color w:val="auto"/>
                <w:kern w:val="0"/>
                <w:sz w:val="18"/>
                <w:szCs w:val="18"/>
                <w:highlight w:val="none"/>
              </w:rPr>
            </w:pPr>
          </w:p>
        </w:tc>
        <w:tc>
          <w:tcPr>
            <w:tcW w:w="1769" w:type="dxa"/>
            <w:tcBorders>
              <w:top w:val="nil"/>
              <w:left w:val="nil"/>
              <w:bottom w:val="single" w:color="auto" w:sz="4" w:space="0"/>
              <w:right w:val="single" w:color="auto" w:sz="4" w:space="0"/>
            </w:tcBorders>
            <w:vAlign w:val="center"/>
          </w:tcPr>
          <w:p w14:paraId="2C2A9078">
            <w:pPr>
              <w:widowControl/>
              <w:jc w:val="left"/>
              <w:rPr>
                <w:rFonts w:hint="eastAsia" w:ascii="宋体" w:hAnsi="宋体" w:eastAsia="宋体" w:cs="宋体"/>
                <w:color w:val="auto"/>
                <w:kern w:val="0"/>
                <w:sz w:val="18"/>
                <w:szCs w:val="18"/>
                <w:highlight w:val="none"/>
              </w:rPr>
            </w:pPr>
          </w:p>
        </w:tc>
        <w:tc>
          <w:tcPr>
            <w:tcW w:w="933" w:type="dxa"/>
            <w:tcBorders>
              <w:top w:val="nil"/>
              <w:left w:val="nil"/>
              <w:bottom w:val="single" w:color="auto" w:sz="4" w:space="0"/>
              <w:right w:val="single" w:color="auto" w:sz="4" w:space="0"/>
            </w:tcBorders>
            <w:vAlign w:val="center"/>
          </w:tcPr>
          <w:p w14:paraId="11D6E4E1">
            <w:pPr>
              <w:widowControl/>
              <w:jc w:val="center"/>
              <w:rPr>
                <w:rFonts w:hint="eastAsia" w:ascii="宋体" w:hAnsi="宋体" w:eastAsia="宋体" w:cs="宋体"/>
                <w:color w:val="auto"/>
                <w:kern w:val="0"/>
                <w:sz w:val="18"/>
                <w:szCs w:val="18"/>
                <w:highlight w:val="none"/>
              </w:rPr>
            </w:pPr>
          </w:p>
        </w:tc>
        <w:tc>
          <w:tcPr>
            <w:tcW w:w="937" w:type="dxa"/>
            <w:tcBorders>
              <w:top w:val="nil"/>
              <w:left w:val="nil"/>
              <w:bottom w:val="single" w:color="auto" w:sz="4" w:space="0"/>
              <w:right w:val="single" w:color="auto" w:sz="4" w:space="0"/>
            </w:tcBorders>
            <w:vAlign w:val="center"/>
          </w:tcPr>
          <w:p w14:paraId="640C00C4">
            <w:pPr>
              <w:widowControl/>
              <w:jc w:val="center"/>
              <w:rPr>
                <w:rFonts w:hint="eastAsia" w:ascii="宋体" w:hAnsi="宋体" w:eastAsia="宋体" w:cs="宋体"/>
                <w:color w:val="auto"/>
                <w:kern w:val="0"/>
                <w:sz w:val="18"/>
                <w:szCs w:val="18"/>
                <w:highlight w:val="none"/>
              </w:rPr>
            </w:pPr>
          </w:p>
        </w:tc>
        <w:tc>
          <w:tcPr>
            <w:tcW w:w="994" w:type="dxa"/>
            <w:tcBorders>
              <w:top w:val="nil"/>
              <w:left w:val="nil"/>
              <w:bottom w:val="single" w:color="auto" w:sz="4" w:space="0"/>
              <w:right w:val="single" w:color="auto" w:sz="4" w:space="0"/>
            </w:tcBorders>
            <w:vAlign w:val="center"/>
          </w:tcPr>
          <w:p w14:paraId="24CEE661">
            <w:pPr>
              <w:widowControl/>
              <w:jc w:val="right"/>
              <w:rPr>
                <w:rFonts w:hint="eastAsia" w:ascii="宋体" w:hAnsi="宋体" w:eastAsia="宋体" w:cs="宋体"/>
                <w:color w:val="auto"/>
                <w:kern w:val="0"/>
                <w:sz w:val="18"/>
                <w:szCs w:val="18"/>
                <w:highlight w:val="none"/>
              </w:rPr>
            </w:pPr>
          </w:p>
        </w:tc>
        <w:tc>
          <w:tcPr>
            <w:tcW w:w="844" w:type="dxa"/>
            <w:tcBorders>
              <w:top w:val="nil"/>
              <w:left w:val="nil"/>
              <w:bottom w:val="single" w:color="auto" w:sz="4" w:space="0"/>
              <w:right w:val="single" w:color="auto" w:sz="4" w:space="0"/>
            </w:tcBorders>
            <w:vAlign w:val="center"/>
          </w:tcPr>
          <w:p w14:paraId="0B2A832B">
            <w:pPr>
              <w:widowControl/>
              <w:jc w:val="center"/>
              <w:rPr>
                <w:rFonts w:hint="eastAsia" w:ascii="宋体" w:hAnsi="宋体" w:eastAsia="宋体" w:cs="宋体"/>
                <w:color w:val="auto"/>
                <w:kern w:val="0"/>
                <w:sz w:val="18"/>
                <w:szCs w:val="18"/>
                <w:highlight w:val="none"/>
              </w:rPr>
            </w:pPr>
          </w:p>
        </w:tc>
        <w:tc>
          <w:tcPr>
            <w:tcW w:w="1161" w:type="dxa"/>
            <w:tcBorders>
              <w:top w:val="nil"/>
              <w:left w:val="nil"/>
              <w:bottom w:val="single" w:color="auto" w:sz="4" w:space="0"/>
              <w:right w:val="single" w:color="auto" w:sz="4" w:space="0"/>
            </w:tcBorders>
            <w:vAlign w:val="center"/>
          </w:tcPr>
          <w:p w14:paraId="426B7E3F">
            <w:pPr>
              <w:widowControl/>
              <w:jc w:val="right"/>
              <w:rPr>
                <w:rFonts w:hint="eastAsia" w:ascii="宋体" w:hAnsi="宋体" w:eastAsia="宋体" w:cs="宋体"/>
                <w:color w:val="auto"/>
                <w:kern w:val="0"/>
                <w:sz w:val="18"/>
                <w:szCs w:val="18"/>
                <w:highlight w:val="none"/>
              </w:rPr>
            </w:pPr>
          </w:p>
        </w:tc>
        <w:tc>
          <w:tcPr>
            <w:tcW w:w="988" w:type="dxa"/>
            <w:tcBorders>
              <w:top w:val="nil"/>
              <w:left w:val="nil"/>
              <w:bottom w:val="single" w:color="auto" w:sz="4" w:space="0"/>
              <w:right w:val="single" w:color="auto" w:sz="8" w:space="0"/>
            </w:tcBorders>
            <w:vAlign w:val="center"/>
          </w:tcPr>
          <w:p w14:paraId="1F3185A4">
            <w:pPr>
              <w:widowControl/>
              <w:jc w:val="center"/>
              <w:rPr>
                <w:rFonts w:hint="eastAsia" w:ascii="宋体" w:hAnsi="宋体" w:eastAsia="宋体" w:cs="宋体"/>
                <w:color w:val="auto"/>
                <w:kern w:val="0"/>
                <w:sz w:val="18"/>
                <w:szCs w:val="18"/>
                <w:highlight w:val="none"/>
              </w:rPr>
            </w:pPr>
          </w:p>
        </w:tc>
      </w:tr>
      <w:tr w14:paraId="4AE465F7">
        <w:tblPrEx>
          <w:tblCellMar>
            <w:top w:w="0" w:type="dxa"/>
            <w:left w:w="108" w:type="dxa"/>
            <w:bottom w:w="0" w:type="dxa"/>
            <w:right w:w="108" w:type="dxa"/>
          </w:tblCellMar>
        </w:tblPrEx>
        <w:trPr>
          <w:trHeight w:val="814" w:hRule="atLeast"/>
        </w:trPr>
        <w:tc>
          <w:tcPr>
            <w:tcW w:w="546" w:type="dxa"/>
            <w:tcBorders>
              <w:top w:val="nil"/>
              <w:left w:val="single" w:color="auto" w:sz="8" w:space="0"/>
              <w:bottom w:val="single" w:color="auto" w:sz="4" w:space="0"/>
              <w:right w:val="single" w:color="auto" w:sz="4" w:space="0"/>
            </w:tcBorders>
            <w:vAlign w:val="center"/>
          </w:tcPr>
          <w:p w14:paraId="37453061">
            <w:pPr>
              <w:widowControl/>
              <w:jc w:val="center"/>
              <w:rPr>
                <w:rFonts w:hint="eastAsia" w:ascii="宋体" w:hAnsi="宋体" w:eastAsia="宋体" w:cs="宋体"/>
                <w:color w:val="auto"/>
                <w:kern w:val="0"/>
                <w:sz w:val="18"/>
                <w:szCs w:val="18"/>
                <w:highlight w:val="none"/>
              </w:rPr>
            </w:pPr>
          </w:p>
        </w:tc>
        <w:tc>
          <w:tcPr>
            <w:tcW w:w="1220" w:type="dxa"/>
            <w:tcBorders>
              <w:top w:val="nil"/>
              <w:left w:val="nil"/>
              <w:bottom w:val="single" w:color="auto" w:sz="4" w:space="0"/>
              <w:right w:val="single" w:color="auto" w:sz="4" w:space="0"/>
            </w:tcBorders>
            <w:vAlign w:val="center"/>
          </w:tcPr>
          <w:p w14:paraId="2D09F1F9">
            <w:pPr>
              <w:widowControl/>
              <w:jc w:val="center"/>
              <w:rPr>
                <w:rFonts w:hint="eastAsia" w:ascii="宋体" w:hAnsi="宋体" w:eastAsia="宋体" w:cs="宋体"/>
                <w:color w:val="auto"/>
                <w:kern w:val="0"/>
                <w:sz w:val="18"/>
                <w:szCs w:val="18"/>
                <w:highlight w:val="none"/>
              </w:rPr>
            </w:pPr>
          </w:p>
        </w:tc>
        <w:tc>
          <w:tcPr>
            <w:tcW w:w="1769" w:type="dxa"/>
            <w:tcBorders>
              <w:top w:val="nil"/>
              <w:left w:val="nil"/>
              <w:bottom w:val="single" w:color="auto" w:sz="4" w:space="0"/>
              <w:right w:val="single" w:color="auto" w:sz="4" w:space="0"/>
            </w:tcBorders>
            <w:vAlign w:val="center"/>
          </w:tcPr>
          <w:p w14:paraId="3C835B16">
            <w:pPr>
              <w:widowControl/>
              <w:jc w:val="left"/>
              <w:rPr>
                <w:rFonts w:hint="eastAsia" w:ascii="宋体" w:hAnsi="宋体" w:eastAsia="宋体" w:cs="宋体"/>
                <w:color w:val="auto"/>
                <w:kern w:val="0"/>
                <w:sz w:val="18"/>
                <w:szCs w:val="18"/>
                <w:highlight w:val="none"/>
              </w:rPr>
            </w:pPr>
          </w:p>
        </w:tc>
        <w:tc>
          <w:tcPr>
            <w:tcW w:w="933" w:type="dxa"/>
            <w:tcBorders>
              <w:top w:val="nil"/>
              <w:left w:val="nil"/>
              <w:bottom w:val="single" w:color="auto" w:sz="4" w:space="0"/>
              <w:right w:val="single" w:color="auto" w:sz="4" w:space="0"/>
            </w:tcBorders>
            <w:vAlign w:val="center"/>
          </w:tcPr>
          <w:p w14:paraId="0D037A6F">
            <w:pPr>
              <w:widowControl/>
              <w:jc w:val="center"/>
              <w:rPr>
                <w:rFonts w:hint="eastAsia" w:ascii="宋体" w:hAnsi="宋体" w:eastAsia="宋体" w:cs="宋体"/>
                <w:color w:val="auto"/>
                <w:kern w:val="0"/>
                <w:sz w:val="18"/>
                <w:szCs w:val="18"/>
                <w:highlight w:val="none"/>
              </w:rPr>
            </w:pPr>
          </w:p>
        </w:tc>
        <w:tc>
          <w:tcPr>
            <w:tcW w:w="937" w:type="dxa"/>
            <w:tcBorders>
              <w:top w:val="nil"/>
              <w:left w:val="nil"/>
              <w:bottom w:val="single" w:color="auto" w:sz="4" w:space="0"/>
              <w:right w:val="single" w:color="auto" w:sz="4" w:space="0"/>
            </w:tcBorders>
            <w:vAlign w:val="center"/>
          </w:tcPr>
          <w:p w14:paraId="05C583AE">
            <w:pPr>
              <w:widowControl/>
              <w:jc w:val="center"/>
              <w:rPr>
                <w:rFonts w:hint="eastAsia" w:ascii="宋体" w:hAnsi="宋体" w:eastAsia="宋体" w:cs="宋体"/>
                <w:color w:val="auto"/>
                <w:kern w:val="0"/>
                <w:sz w:val="18"/>
                <w:szCs w:val="18"/>
                <w:highlight w:val="none"/>
              </w:rPr>
            </w:pPr>
          </w:p>
        </w:tc>
        <w:tc>
          <w:tcPr>
            <w:tcW w:w="994" w:type="dxa"/>
            <w:tcBorders>
              <w:top w:val="nil"/>
              <w:left w:val="nil"/>
              <w:bottom w:val="single" w:color="auto" w:sz="4" w:space="0"/>
              <w:right w:val="single" w:color="auto" w:sz="4" w:space="0"/>
            </w:tcBorders>
            <w:vAlign w:val="center"/>
          </w:tcPr>
          <w:p w14:paraId="2237F7A7">
            <w:pPr>
              <w:widowControl/>
              <w:jc w:val="right"/>
              <w:rPr>
                <w:rFonts w:hint="eastAsia" w:ascii="宋体" w:hAnsi="宋体" w:eastAsia="宋体" w:cs="宋体"/>
                <w:color w:val="auto"/>
                <w:kern w:val="0"/>
                <w:sz w:val="18"/>
                <w:szCs w:val="18"/>
                <w:highlight w:val="none"/>
              </w:rPr>
            </w:pPr>
          </w:p>
        </w:tc>
        <w:tc>
          <w:tcPr>
            <w:tcW w:w="844" w:type="dxa"/>
            <w:tcBorders>
              <w:top w:val="nil"/>
              <w:left w:val="nil"/>
              <w:bottom w:val="single" w:color="auto" w:sz="4" w:space="0"/>
              <w:right w:val="single" w:color="auto" w:sz="4" w:space="0"/>
            </w:tcBorders>
            <w:vAlign w:val="center"/>
          </w:tcPr>
          <w:p w14:paraId="4805BC0C">
            <w:pPr>
              <w:widowControl/>
              <w:jc w:val="center"/>
              <w:rPr>
                <w:rFonts w:hint="eastAsia" w:ascii="宋体" w:hAnsi="宋体" w:eastAsia="宋体" w:cs="宋体"/>
                <w:color w:val="auto"/>
                <w:kern w:val="0"/>
                <w:sz w:val="18"/>
                <w:szCs w:val="18"/>
                <w:highlight w:val="none"/>
              </w:rPr>
            </w:pPr>
          </w:p>
        </w:tc>
        <w:tc>
          <w:tcPr>
            <w:tcW w:w="1161" w:type="dxa"/>
            <w:tcBorders>
              <w:top w:val="nil"/>
              <w:left w:val="nil"/>
              <w:bottom w:val="single" w:color="auto" w:sz="4" w:space="0"/>
              <w:right w:val="single" w:color="auto" w:sz="4" w:space="0"/>
            </w:tcBorders>
            <w:vAlign w:val="center"/>
          </w:tcPr>
          <w:p w14:paraId="222B9AEB">
            <w:pPr>
              <w:widowControl/>
              <w:jc w:val="right"/>
              <w:rPr>
                <w:rFonts w:hint="eastAsia" w:ascii="宋体" w:hAnsi="宋体" w:eastAsia="宋体" w:cs="宋体"/>
                <w:color w:val="auto"/>
                <w:kern w:val="0"/>
                <w:sz w:val="18"/>
                <w:szCs w:val="18"/>
                <w:highlight w:val="none"/>
              </w:rPr>
            </w:pPr>
          </w:p>
        </w:tc>
        <w:tc>
          <w:tcPr>
            <w:tcW w:w="988" w:type="dxa"/>
            <w:tcBorders>
              <w:top w:val="nil"/>
              <w:left w:val="nil"/>
              <w:bottom w:val="single" w:color="auto" w:sz="4" w:space="0"/>
              <w:right w:val="single" w:color="auto" w:sz="8" w:space="0"/>
            </w:tcBorders>
            <w:vAlign w:val="center"/>
          </w:tcPr>
          <w:p w14:paraId="13D6D62A">
            <w:pPr>
              <w:widowControl/>
              <w:jc w:val="center"/>
              <w:rPr>
                <w:rFonts w:hint="eastAsia" w:ascii="宋体" w:hAnsi="宋体" w:eastAsia="宋体" w:cs="宋体"/>
                <w:color w:val="auto"/>
                <w:kern w:val="0"/>
                <w:sz w:val="18"/>
                <w:szCs w:val="18"/>
                <w:highlight w:val="none"/>
              </w:rPr>
            </w:pPr>
          </w:p>
        </w:tc>
      </w:tr>
      <w:tr w14:paraId="7F9D844C">
        <w:tblPrEx>
          <w:tblCellMar>
            <w:top w:w="0" w:type="dxa"/>
            <w:left w:w="108" w:type="dxa"/>
            <w:bottom w:w="0" w:type="dxa"/>
            <w:right w:w="108" w:type="dxa"/>
          </w:tblCellMar>
        </w:tblPrEx>
        <w:trPr>
          <w:trHeight w:val="814" w:hRule="atLeast"/>
        </w:trPr>
        <w:tc>
          <w:tcPr>
            <w:tcW w:w="546" w:type="dxa"/>
            <w:tcBorders>
              <w:top w:val="nil"/>
              <w:left w:val="single" w:color="auto" w:sz="8" w:space="0"/>
              <w:bottom w:val="single" w:color="auto" w:sz="4" w:space="0"/>
              <w:right w:val="single" w:color="auto" w:sz="4" w:space="0"/>
            </w:tcBorders>
            <w:vAlign w:val="center"/>
          </w:tcPr>
          <w:p w14:paraId="38D31A39">
            <w:pPr>
              <w:widowControl/>
              <w:jc w:val="center"/>
              <w:rPr>
                <w:rFonts w:hint="eastAsia" w:ascii="宋体" w:hAnsi="宋体" w:eastAsia="宋体" w:cs="宋体"/>
                <w:color w:val="auto"/>
                <w:kern w:val="0"/>
                <w:sz w:val="18"/>
                <w:szCs w:val="18"/>
                <w:highlight w:val="none"/>
              </w:rPr>
            </w:pPr>
          </w:p>
        </w:tc>
        <w:tc>
          <w:tcPr>
            <w:tcW w:w="1220" w:type="dxa"/>
            <w:tcBorders>
              <w:top w:val="nil"/>
              <w:left w:val="nil"/>
              <w:bottom w:val="single" w:color="auto" w:sz="4" w:space="0"/>
              <w:right w:val="single" w:color="auto" w:sz="4" w:space="0"/>
            </w:tcBorders>
            <w:vAlign w:val="center"/>
          </w:tcPr>
          <w:p w14:paraId="2052F432">
            <w:pPr>
              <w:widowControl/>
              <w:jc w:val="center"/>
              <w:rPr>
                <w:rFonts w:hint="eastAsia" w:ascii="宋体" w:hAnsi="宋体" w:eastAsia="宋体" w:cs="宋体"/>
                <w:color w:val="auto"/>
                <w:kern w:val="0"/>
                <w:sz w:val="18"/>
                <w:szCs w:val="18"/>
                <w:highlight w:val="none"/>
              </w:rPr>
            </w:pPr>
          </w:p>
        </w:tc>
        <w:tc>
          <w:tcPr>
            <w:tcW w:w="1769" w:type="dxa"/>
            <w:tcBorders>
              <w:top w:val="nil"/>
              <w:left w:val="nil"/>
              <w:bottom w:val="single" w:color="auto" w:sz="4" w:space="0"/>
              <w:right w:val="single" w:color="auto" w:sz="4" w:space="0"/>
            </w:tcBorders>
            <w:vAlign w:val="center"/>
          </w:tcPr>
          <w:p w14:paraId="02C3554E">
            <w:pPr>
              <w:widowControl/>
              <w:jc w:val="left"/>
              <w:rPr>
                <w:rFonts w:hint="eastAsia" w:ascii="宋体" w:hAnsi="宋体" w:eastAsia="宋体" w:cs="宋体"/>
                <w:color w:val="auto"/>
                <w:kern w:val="0"/>
                <w:sz w:val="18"/>
                <w:szCs w:val="18"/>
                <w:highlight w:val="none"/>
              </w:rPr>
            </w:pPr>
          </w:p>
        </w:tc>
        <w:tc>
          <w:tcPr>
            <w:tcW w:w="933" w:type="dxa"/>
            <w:tcBorders>
              <w:top w:val="nil"/>
              <w:left w:val="nil"/>
              <w:bottom w:val="single" w:color="auto" w:sz="4" w:space="0"/>
              <w:right w:val="single" w:color="auto" w:sz="4" w:space="0"/>
            </w:tcBorders>
            <w:vAlign w:val="center"/>
          </w:tcPr>
          <w:p w14:paraId="1FF9893E">
            <w:pPr>
              <w:widowControl/>
              <w:jc w:val="center"/>
              <w:rPr>
                <w:rFonts w:hint="eastAsia" w:ascii="宋体" w:hAnsi="宋体" w:eastAsia="宋体" w:cs="宋体"/>
                <w:color w:val="auto"/>
                <w:kern w:val="0"/>
                <w:sz w:val="18"/>
                <w:szCs w:val="18"/>
                <w:highlight w:val="none"/>
              </w:rPr>
            </w:pPr>
          </w:p>
        </w:tc>
        <w:tc>
          <w:tcPr>
            <w:tcW w:w="937" w:type="dxa"/>
            <w:tcBorders>
              <w:top w:val="nil"/>
              <w:left w:val="nil"/>
              <w:bottom w:val="single" w:color="auto" w:sz="4" w:space="0"/>
              <w:right w:val="single" w:color="auto" w:sz="4" w:space="0"/>
            </w:tcBorders>
            <w:vAlign w:val="center"/>
          </w:tcPr>
          <w:p w14:paraId="086186EE">
            <w:pPr>
              <w:widowControl/>
              <w:jc w:val="center"/>
              <w:rPr>
                <w:rFonts w:hint="eastAsia" w:ascii="宋体" w:hAnsi="宋体" w:eastAsia="宋体" w:cs="宋体"/>
                <w:color w:val="auto"/>
                <w:kern w:val="0"/>
                <w:sz w:val="18"/>
                <w:szCs w:val="18"/>
                <w:highlight w:val="none"/>
              </w:rPr>
            </w:pPr>
          </w:p>
        </w:tc>
        <w:tc>
          <w:tcPr>
            <w:tcW w:w="994" w:type="dxa"/>
            <w:tcBorders>
              <w:top w:val="nil"/>
              <w:left w:val="nil"/>
              <w:bottom w:val="single" w:color="auto" w:sz="4" w:space="0"/>
              <w:right w:val="single" w:color="auto" w:sz="4" w:space="0"/>
            </w:tcBorders>
            <w:vAlign w:val="center"/>
          </w:tcPr>
          <w:p w14:paraId="6D4A4B73">
            <w:pPr>
              <w:widowControl/>
              <w:jc w:val="right"/>
              <w:rPr>
                <w:rFonts w:hint="eastAsia" w:ascii="宋体" w:hAnsi="宋体" w:eastAsia="宋体" w:cs="宋体"/>
                <w:color w:val="auto"/>
                <w:kern w:val="0"/>
                <w:sz w:val="18"/>
                <w:szCs w:val="18"/>
                <w:highlight w:val="none"/>
              </w:rPr>
            </w:pPr>
          </w:p>
        </w:tc>
        <w:tc>
          <w:tcPr>
            <w:tcW w:w="844" w:type="dxa"/>
            <w:tcBorders>
              <w:top w:val="nil"/>
              <w:left w:val="nil"/>
              <w:bottom w:val="single" w:color="auto" w:sz="4" w:space="0"/>
              <w:right w:val="single" w:color="auto" w:sz="4" w:space="0"/>
            </w:tcBorders>
            <w:vAlign w:val="center"/>
          </w:tcPr>
          <w:p w14:paraId="5F71E6C2">
            <w:pPr>
              <w:widowControl/>
              <w:jc w:val="center"/>
              <w:rPr>
                <w:rFonts w:hint="eastAsia" w:ascii="宋体" w:hAnsi="宋体" w:eastAsia="宋体" w:cs="宋体"/>
                <w:color w:val="auto"/>
                <w:kern w:val="0"/>
                <w:sz w:val="18"/>
                <w:szCs w:val="18"/>
                <w:highlight w:val="none"/>
              </w:rPr>
            </w:pPr>
          </w:p>
        </w:tc>
        <w:tc>
          <w:tcPr>
            <w:tcW w:w="1161" w:type="dxa"/>
            <w:tcBorders>
              <w:top w:val="nil"/>
              <w:left w:val="nil"/>
              <w:bottom w:val="single" w:color="auto" w:sz="4" w:space="0"/>
              <w:right w:val="single" w:color="auto" w:sz="4" w:space="0"/>
            </w:tcBorders>
            <w:vAlign w:val="center"/>
          </w:tcPr>
          <w:p w14:paraId="31C01F4F">
            <w:pPr>
              <w:widowControl/>
              <w:jc w:val="right"/>
              <w:rPr>
                <w:rFonts w:hint="eastAsia" w:ascii="宋体" w:hAnsi="宋体" w:eastAsia="宋体" w:cs="宋体"/>
                <w:color w:val="auto"/>
                <w:kern w:val="0"/>
                <w:sz w:val="18"/>
                <w:szCs w:val="18"/>
                <w:highlight w:val="none"/>
              </w:rPr>
            </w:pPr>
          </w:p>
        </w:tc>
        <w:tc>
          <w:tcPr>
            <w:tcW w:w="988" w:type="dxa"/>
            <w:tcBorders>
              <w:top w:val="nil"/>
              <w:left w:val="nil"/>
              <w:bottom w:val="single" w:color="auto" w:sz="4" w:space="0"/>
              <w:right w:val="single" w:color="auto" w:sz="8" w:space="0"/>
            </w:tcBorders>
            <w:vAlign w:val="center"/>
          </w:tcPr>
          <w:p w14:paraId="715D5A17">
            <w:pPr>
              <w:widowControl/>
              <w:jc w:val="center"/>
              <w:rPr>
                <w:rFonts w:hint="eastAsia" w:ascii="宋体" w:hAnsi="宋体" w:eastAsia="宋体" w:cs="宋体"/>
                <w:color w:val="auto"/>
                <w:kern w:val="0"/>
                <w:sz w:val="18"/>
                <w:szCs w:val="18"/>
                <w:highlight w:val="none"/>
              </w:rPr>
            </w:pPr>
          </w:p>
        </w:tc>
      </w:tr>
      <w:tr w14:paraId="2DAD29CA">
        <w:tblPrEx>
          <w:tblCellMar>
            <w:top w:w="0" w:type="dxa"/>
            <w:left w:w="108" w:type="dxa"/>
            <w:bottom w:w="0" w:type="dxa"/>
            <w:right w:w="108" w:type="dxa"/>
          </w:tblCellMar>
        </w:tblPrEx>
        <w:trPr>
          <w:trHeight w:val="814" w:hRule="atLeast"/>
        </w:trPr>
        <w:tc>
          <w:tcPr>
            <w:tcW w:w="546" w:type="dxa"/>
            <w:tcBorders>
              <w:top w:val="nil"/>
              <w:left w:val="single" w:color="auto" w:sz="8" w:space="0"/>
              <w:bottom w:val="single" w:color="auto" w:sz="4" w:space="0"/>
              <w:right w:val="single" w:color="auto" w:sz="4" w:space="0"/>
            </w:tcBorders>
            <w:vAlign w:val="center"/>
          </w:tcPr>
          <w:p w14:paraId="2C579E49">
            <w:pPr>
              <w:widowControl/>
              <w:jc w:val="center"/>
              <w:rPr>
                <w:rFonts w:hint="eastAsia" w:ascii="宋体" w:hAnsi="宋体" w:eastAsia="宋体" w:cs="宋体"/>
                <w:color w:val="auto"/>
                <w:kern w:val="0"/>
                <w:sz w:val="18"/>
                <w:szCs w:val="18"/>
                <w:highlight w:val="none"/>
              </w:rPr>
            </w:pPr>
          </w:p>
        </w:tc>
        <w:tc>
          <w:tcPr>
            <w:tcW w:w="1220" w:type="dxa"/>
            <w:tcBorders>
              <w:top w:val="nil"/>
              <w:left w:val="nil"/>
              <w:bottom w:val="single" w:color="auto" w:sz="4" w:space="0"/>
              <w:right w:val="single" w:color="auto" w:sz="4" w:space="0"/>
            </w:tcBorders>
            <w:vAlign w:val="center"/>
          </w:tcPr>
          <w:p w14:paraId="07351C14">
            <w:pPr>
              <w:widowControl/>
              <w:jc w:val="center"/>
              <w:rPr>
                <w:rFonts w:hint="eastAsia" w:ascii="宋体" w:hAnsi="宋体" w:eastAsia="宋体" w:cs="宋体"/>
                <w:color w:val="auto"/>
                <w:kern w:val="0"/>
                <w:sz w:val="18"/>
                <w:szCs w:val="18"/>
                <w:highlight w:val="none"/>
              </w:rPr>
            </w:pPr>
          </w:p>
        </w:tc>
        <w:tc>
          <w:tcPr>
            <w:tcW w:w="1769" w:type="dxa"/>
            <w:tcBorders>
              <w:top w:val="nil"/>
              <w:left w:val="nil"/>
              <w:bottom w:val="single" w:color="auto" w:sz="4" w:space="0"/>
              <w:right w:val="single" w:color="auto" w:sz="4" w:space="0"/>
            </w:tcBorders>
            <w:vAlign w:val="center"/>
          </w:tcPr>
          <w:p w14:paraId="20329A2B">
            <w:pPr>
              <w:widowControl/>
              <w:jc w:val="left"/>
              <w:rPr>
                <w:rFonts w:hint="eastAsia" w:ascii="宋体" w:hAnsi="宋体" w:eastAsia="宋体" w:cs="宋体"/>
                <w:color w:val="auto"/>
                <w:kern w:val="0"/>
                <w:sz w:val="18"/>
                <w:szCs w:val="18"/>
                <w:highlight w:val="none"/>
              </w:rPr>
            </w:pPr>
          </w:p>
        </w:tc>
        <w:tc>
          <w:tcPr>
            <w:tcW w:w="933" w:type="dxa"/>
            <w:tcBorders>
              <w:top w:val="nil"/>
              <w:left w:val="nil"/>
              <w:bottom w:val="single" w:color="auto" w:sz="4" w:space="0"/>
              <w:right w:val="single" w:color="auto" w:sz="4" w:space="0"/>
            </w:tcBorders>
            <w:vAlign w:val="center"/>
          </w:tcPr>
          <w:p w14:paraId="376B88E8">
            <w:pPr>
              <w:widowControl/>
              <w:jc w:val="center"/>
              <w:rPr>
                <w:rFonts w:hint="eastAsia" w:ascii="宋体" w:hAnsi="宋体" w:eastAsia="宋体" w:cs="宋体"/>
                <w:color w:val="auto"/>
                <w:kern w:val="0"/>
                <w:sz w:val="18"/>
                <w:szCs w:val="18"/>
                <w:highlight w:val="none"/>
              </w:rPr>
            </w:pPr>
          </w:p>
        </w:tc>
        <w:tc>
          <w:tcPr>
            <w:tcW w:w="937" w:type="dxa"/>
            <w:tcBorders>
              <w:top w:val="nil"/>
              <w:left w:val="nil"/>
              <w:bottom w:val="single" w:color="auto" w:sz="4" w:space="0"/>
              <w:right w:val="single" w:color="auto" w:sz="4" w:space="0"/>
            </w:tcBorders>
            <w:vAlign w:val="center"/>
          </w:tcPr>
          <w:p w14:paraId="6A40EA51">
            <w:pPr>
              <w:widowControl/>
              <w:jc w:val="center"/>
              <w:rPr>
                <w:rFonts w:hint="eastAsia" w:ascii="宋体" w:hAnsi="宋体" w:eastAsia="宋体" w:cs="宋体"/>
                <w:color w:val="auto"/>
                <w:kern w:val="0"/>
                <w:sz w:val="18"/>
                <w:szCs w:val="18"/>
                <w:highlight w:val="none"/>
              </w:rPr>
            </w:pPr>
          </w:p>
        </w:tc>
        <w:tc>
          <w:tcPr>
            <w:tcW w:w="994" w:type="dxa"/>
            <w:tcBorders>
              <w:top w:val="nil"/>
              <w:left w:val="nil"/>
              <w:bottom w:val="single" w:color="auto" w:sz="4" w:space="0"/>
              <w:right w:val="single" w:color="auto" w:sz="4" w:space="0"/>
            </w:tcBorders>
            <w:vAlign w:val="center"/>
          </w:tcPr>
          <w:p w14:paraId="44FBAEEE">
            <w:pPr>
              <w:widowControl/>
              <w:jc w:val="right"/>
              <w:rPr>
                <w:rFonts w:hint="eastAsia" w:ascii="宋体" w:hAnsi="宋体" w:eastAsia="宋体" w:cs="宋体"/>
                <w:color w:val="auto"/>
                <w:kern w:val="0"/>
                <w:sz w:val="18"/>
                <w:szCs w:val="18"/>
                <w:highlight w:val="none"/>
              </w:rPr>
            </w:pPr>
          </w:p>
        </w:tc>
        <w:tc>
          <w:tcPr>
            <w:tcW w:w="844" w:type="dxa"/>
            <w:tcBorders>
              <w:top w:val="nil"/>
              <w:left w:val="nil"/>
              <w:bottom w:val="single" w:color="auto" w:sz="4" w:space="0"/>
              <w:right w:val="single" w:color="auto" w:sz="4" w:space="0"/>
            </w:tcBorders>
            <w:vAlign w:val="center"/>
          </w:tcPr>
          <w:p w14:paraId="04ED7D2F">
            <w:pPr>
              <w:widowControl/>
              <w:jc w:val="center"/>
              <w:rPr>
                <w:rFonts w:hint="eastAsia" w:ascii="宋体" w:hAnsi="宋体" w:eastAsia="宋体" w:cs="宋体"/>
                <w:color w:val="auto"/>
                <w:kern w:val="0"/>
                <w:sz w:val="18"/>
                <w:szCs w:val="18"/>
                <w:highlight w:val="none"/>
              </w:rPr>
            </w:pPr>
          </w:p>
        </w:tc>
        <w:tc>
          <w:tcPr>
            <w:tcW w:w="1161" w:type="dxa"/>
            <w:tcBorders>
              <w:top w:val="nil"/>
              <w:left w:val="nil"/>
              <w:bottom w:val="single" w:color="auto" w:sz="4" w:space="0"/>
              <w:right w:val="single" w:color="auto" w:sz="4" w:space="0"/>
            </w:tcBorders>
            <w:vAlign w:val="center"/>
          </w:tcPr>
          <w:p w14:paraId="38ADAA74">
            <w:pPr>
              <w:widowControl/>
              <w:jc w:val="right"/>
              <w:rPr>
                <w:rFonts w:hint="eastAsia" w:ascii="宋体" w:hAnsi="宋体" w:eastAsia="宋体" w:cs="宋体"/>
                <w:color w:val="auto"/>
                <w:kern w:val="0"/>
                <w:sz w:val="18"/>
                <w:szCs w:val="18"/>
                <w:highlight w:val="none"/>
              </w:rPr>
            </w:pPr>
          </w:p>
        </w:tc>
        <w:tc>
          <w:tcPr>
            <w:tcW w:w="988" w:type="dxa"/>
            <w:tcBorders>
              <w:top w:val="nil"/>
              <w:left w:val="nil"/>
              <w:bottom w:val="single" w:color="auto" w:sz="4" w:space="0"/>
              <w:right w:val="single" w:color="auto" w:sz="8" w:space="0"/>
            </w:tcBorders>
            <w:vAlign w:val="center"/>
          </w:tcPr>
          <w:p w14:paraId="79EFFA51">
            <w:pPr>
              <w:widowControl/>
              <w:jc w:val="center"/>
              <w:rPr>
                <w:rFonts w:hint="eastAsia" w:ascii="宋体" w:hAnsi="宋体" w:eastAsia="宋体" w:cs="宋体"/>
                <w:color w:val="auto"/>
                <w:kern w:val="0"/>
                <w:sz w:val="18"/>
                <w:szCs w:val="18"/>
                <w:highlight w:val="none"/>
              </w:rPr>
            </w:pPr>
          </w:p>
        </w:tc>
      </w:tr>
      <w:tr w14:paraId="028F9FBD">
        <w:tblPrEx>
          <w:tblCellMar>
            <w:top w:w="0" w:type="dxa"/>
            <w:left w:w="108" w:type="dxa"/>
            <w:bottom w:w="0" w:type="dxa"/>
            <w:right w:w="108" w:type="dxa"/>
          </w:tblCellMar>
        </w:tblPrEx>
        <w:trPr>
          <w:trHeight w:val="814" w:hRule="atLeast"/>
        </w:trPr>
        <w:tc>
          <w:tcPr>
            <w:tcW w:w="546" w:type="dxa"/>
            <w:tcBorders>
              <w:top w:val="nil"/>
              <w:left w:val="single" w:color="auto" w:sz="8" w:space="0"/>
              <w:bottom w:val="single" w:color="auto" w:sz="4" w:space="0"/>
              <w:right w:val="single" w:color="auto" w:sz="4" w:space="0"/>
            </w:tcBorders>
            <w:vAlign w:val="center"/>
          </w:tcPr>
          <w:p w14:paraId="3DFB443C">
            <w:pPr>
              <w:widowControl/>
              <w:jc w:val="center"/>
              <w:rPr>
                <w:rFonts w:hint="eastAsia" w:ascii="宋体" w:hAnsi="宋体" w:eastAsia="宋体" w:cs="宋体"/>
                <w:color w:val="auto"/>
                <w:kern w:val="0"/>
                <w:sz w:val="18"/>
                <w:szCs w:val="18"/>
                <w:highlight w:val="none"/>
              </w:rPr>
            </w:pPr>
          </w:p>
        </w:tc>
        <w:tc>
          <w:tcPr>
            <w:tcW w:w="1220" w:type="dxa"/>
            <w:tcBorders>
              <w:top w:val="nil"/>
              <w:left w:val="nil"/>
              <w:bottom w:val="single" w:color="auto" w:sz="4" w:space="0"/>
              <w:right w:val="single" w:color="auto" w:sz="4" w:space="0"/>
            </w:tcBorders>
            <w:vAlign w:val="center"/>
          </w:tcPr>
          <w:p w14:paraId="4E9EF3EB">
            <w:pPr>
              <w:widowControl/>
              <w:jc w:val="center"/>
              <w:rPr>
                <w:rFonts w:hint="eastAsia" w:ascii="宋体" w:hAnsi="宋体" w:eastAsia="宋体" w:cs="宋体"/>
                <w:color w:val="auto"/>
                <w:kern w:val="0"/>
                <w:sz w:val="18"/>
                <w:szCs w:val="18"/>
                <w:highlight w:val="none"/>
              </w:rPr>
            </w:pPr>
          </w:p>
        </w:tc>
        <w:tc>
          <w:tcPr>
            <w:tcW w:w="1769" w:type="dxa"/>
            <w:tcBorders>
              <w:top w:val="nil"/>
              <w:left w:val="nil"/>
              <w:bottom w:val="single" w:color="auto" w:sz="4" w:space="0"/>
              <w:right w:val="single" w:color="auto" w:sz="4" w:space="0"/>
            </w:tcBorders>
            <w:vAlign w:val="center"/>
          </w:tcPr>
          <w:p w14:paraId="695ACF9E">
            <w:pPr>
              <w:widowControl/>
              <w:jc w:val="left"/>
              <w:rPr>
                <w:rFonts w:hint="eastAsia" w:ascii="宋体" w:hAnsi="宋体" w:eastAsia="宋体" w:cs="宋体"/>
                <w:color w:val="auto"/>
                <w:kern w:val="0"/>
                <w:sz w:val="18"/>
                <w:szCs w:val="18"/>
                <w:highlight w:val="none"/>
              </w:rPr>
            </w:pPr>
          </w:p>
        </w:tc>
        <w:tc>
          <w:tcPr>
            <w:tcW w:w="933" w:type="dxa"/>
            <w:tcBorders>
              <w:top w:val="nil"/>
              <w:left w:val="nil"/>
              <w:bottom w:val="single" w:color="auto" w:sz="4" w:space="0"/>
              <w:right w:val="single" w:color="auto" w:sz="4" w:space="0"/>
            </w:tcBorders>
            <w:vAlign w:val="center"/>
          </w:tcPr>
          <w:p w14:paraId="0A4C70A2">
            <w:pPr>
              <w:widowControl/>
              <w:jc w:val="center"/>
              <w:rPr>
                <w:rFonts w:hint="eastAsia" w:ascii="宋体" w:hAnsi="宋体" w:eastAsia="宋体" w:cs="宋体"/>
                <w:color w:val="auto"/>
                <w:kern w:val="0"/>
                <w:sz w:val="18"/>
                <w:szCs w:val="18"/>
                <w:highlight w:val="none"/>
              </w:rPr>
            </w:pPr>
          </w:p>
        </w:tc>
        <w:tc>
          <w:tcPr>
            <w:tcW w:w="937" w:type="dxa"/>
            <w:tcBorders>
              <w:top w:val="nil"/>
              <w:left w:val="nil"/>
              <w:bottom w:val="single" w:color="auto" w:sz="4" w:space="0"/>
              <w:right w:val="single" w:color="auto" w:sz="4" w:space="0"/>
            </w:tcBorders>
            <w:vAlign w:val="center"/>
          </w:tcPr>
          <w:p w14:paraId="1049835B">
            <w:pPr>
              <w:widowControl/>
              <w:jc w:val="center"/>
              <w:rPr>
                <w:rFonts w:hint="eastAsia" w:ascii="宋体" w:hAnsi="宋体" w:eastAsia="宋体" w:cs="宋体"/>
                <w:color w:val="auto"/>
                <w:kern w:val="0"/>
                <w:sz w:val="18"/>
                <w:szCs w:val="18"/>
                <w:highlight w:val="none"/>
              </w:rPr>
            </w:pPr>
          </w:p>
        </w:tc>
        <w:tc>
          <w:tcPr>
            <w:tcW w:w="994" w:type="dxa"/>
            <w:tcBorders>
              <w:top w:val="nil"/>
              <w:left w:val="nil"/>
              <w:bottom w:val="single" w:color="auto" w:sz="4" w:space="0"/>
              <w:right w:val="single" w:color="auto" w:sz="4" w:space="0"/>
            </w:tcBorders>
            <w:vAlign w:val="center"/>
          </w:tcPr>
          <w:p w14:paraId="07158363">
            <w:pPr>
              <w:widowControl/>
              <w:jc w:val="right"/>
              <w:rPr>
                <w:rFonts w:hint="eastAsia" w:ascii="宋体" w:hAnsi="宋体" w:eastAsia="宋体" w:cs="宋体"/>
                <w:color w:val="auto"/>
                <w:kern w:val="0"/>
                <w:sz w:val="18"/>
                <w:szCs w:val="18"/>
                <w:highlight w:val="none"/>
              </w:rPr>
            </w:pPr>
          </w:p>
        </w:tc>
        <w:tc>
          <w:tcPr>
            <w:tcW w:w="844" w:type="dxa"/>
            <w:tcBorders>
              <w:top w:val="nil"/>
              <w:left w:val="nil"/>
              <w:bottom w:val="single" w:color="auto" w:sz="4" w:space="0"/>
              <w:right w:val="single" w:color="auto" w:sz="4" w:space="0"/>
            </w:tcBorders>
            <w:vAlign w:val="center"/>
          </w:tcPr>
          <w:p w14:paraId="60E513C6">
            <w:pPr>
              <w:widowControl/>
              <w:jc w:val="center"/>
              <w:rPr>
                <w:rFonts w:hint="eastAsia" w:ascii="宋体" w:hAnsi="宋体" w:eastAsia="宋体" w:cs="宋体"/>
                <w:color w:val="auto"/>
                <w:kern w:val="0"/>
                <w:sz w:val="18"/>
                <w:szCs w:val="18"/>
                <w:highlight w:val="none"/>
              </w:rPr>
            </w:pPr>
          </w:p>
        </w:tc>
        <w:tc>
          <w:tcPr>
            <w:tcW w:w="1161" w:type="dxa"/>
            <w:tcBorders>
              <w:top w:val="nil"/>
              <w:left w:val="nil"/>
              <w:bottom w:val="single" w:color="auto" w:sz="4" w:space="0"/>
              <w:right w:val="single" w:color="auto" w:sz="4" w:space="0"/>
            </w:tcBorders>
            <w:vAlign w:val="center"/>
          </w:tcPr>
          <w:p w14:paraId="097373D3">
            <w:pPr>
              <w:widowControl/>
              <w:jc w:val="right"/>
              <w:rPr>
                <w:rFonts w:hint="eastAsia" w:ascii="宋体" w:hAnsi="宋体" w:eastAsia="宋体" w:cs="宋体"/>
                <w:color w:val="auto"/>
                <w:kern w:val="0"/>
                <w:sz w:val="18"/>
                <w:szCs w:val="18"/>
                <w:highlight w:val="none"/>
              </w:rPr>
            </w:pPr>
          </w:p>
        </w:tc>
        <w:tc>
          <w:tcPr>
            <w:tcW w:w="988" w:type="dxa"/>
            <w:tcBorders>
              <w:top w:val="nil"/>
              <w:left w:val="nil"/>
              <w:bottom w:val="single" w:color="auto" w:sz="4" w:space="0"/>
              <w:right w:val="single" w:color="auto" w:sz="8" w:space="0"/>
            </w:tcBorders>
            <w:vAlign w:val="center"/>
          </w:tcPr>
          <w:p w14:paraId="2BB23593">
            <w:pPr>
              <w:widowControl/>
              <w:jc w:val="center"/>
              <w:rPr>
                <w:rFonts w:hint="eastAsia" w:ascii="宋体" w:hAnsi="宋体" w:eastAsia="宋体" w:cs="宋体"/>
                <w:color w:val="auto"/>
                <w:kern w:val="0"/>
                <w:sz w:val="18"/>
                <w:szCs w:val="18"/>
                <w:highlight w:val="none"/>
              </w:rPr>
            </w:pPr>
          </w:p>
        </w:tc>
      </w:tr>
      <w:tr w14:paraId="387BEEFF">
        <w:tblPrEx>
          <w:tblCellMar>
            <w:top w:w="0" w:type="dxa"/>
            <w:left w:w="108" w:type="dxa"/>
            <w:bottom w:w="0" w:type="dxa"/>
            <w:right w:w="108" w:type="dxa"/>
          </w:tblCellMar>
        </w:tblPrEx>
        <w:trPr>
          <w:trHeight w:val="814" w:hRule="atLeast"/>
        </w:trPr>
        <w:tc>
          <w:tcPr>
            <w:tcW w:w="546" w:type="dxa"/>
            <w:tcBorders>
              <w:top w:val="nil"/>
              <w:left w:val="single" w:color="auto" w:sz="8" w:space="0"/>
              <w:bottom w:val="single" w:color="auto" w:sz="4" w:space="0"/>
              <w:right w:val="single" w:color="auto" w:sz="4" w:space="0"/>
            </w:tcBorders>
            <w:vAlign w:val="center"/>
          </w:tcPr>
          <w:p w14:paraId="6946AB1C">
            <w:pPr>
              <w:widowControl/>
              <w:jc w:val="center"/>
              <w:rPr>
                <w:rFonts w:hint="eastAsia" w:ascii="宋体" w:hAnsi="宋体" w:eastAsia="宋体" w:cs="宋体"/>
                <w:color w:val="auto"/>
                <w:kern w:val="0"/>
                <w:sz w:val="18"/>
                <w:szCs w:val="18"/>
                <w:highlight w:val="none"/>
              </w:rPr>
            </w:pPr>
          </w:p>
        </w:tc>
        <w:tc>
          <w:tcPr>
            <w:tcW w:w="1220" w:type="dxa"/>
            <w:tcBorders>
              <w:top w:val="nil"/>
              <w:left w:val="nil"/>
              <w:bottom w:val="single" w:color="auto" w:sz="4" w:space="0"/>
              <w:right w:val="single" w:color="auto" w:sz="4" w:space="0"/>
            </w:tcBorders>
            <w:vAlign w:val="center"/>
          </w:tcPr>
          <w:p w14:paraId="0841E465">
            <w:pPr>
              <w:widowControl/>
              <w:jc w:val="center"/>
              <w:rPr>
                <w:rFonts w:hint="eastAsia" w:ascii="宋体" w:hAnsi="宋体" w:eastAsia="宋体" w:cs="宋体"/>
                <w:color w:val="auto"/>
                <w:kern w:val="0"/>
                <w:sz w:val="18"/>
                <w:szCs w:val="18"/>
                <w:highlight w:val="none"/>
              </w:rPr>
            </w:pPr>
          </w:p>
        </w:tc>
        <w:tc>
          <w:tcPr>
            <w:tcW w:w="1769" w:type="dxa"/>
            <w:tcBorders>
              <w:top w:val="nil"/>
              <w:left w:val="nil"/>
              <w:bottom w:val="single" w:color="auto" w:sz="4" w:space="0"/>
              <w:right w:val="single" w:color="auto" w:sz="4" w:space="0"/>
            </w:tcBorders>
            <w:vAlign w:val="center"/>
          </w:tcPr>
          <w:p w14:paraId="477E9981">
            <w:pPr>
              <w:widowControl/>
              <w:jc w:val="left"/>
              <w:rPr>
                <w:rFonts w:hint="eastAsia" w:ascii="宋体" w:hAnsi="宋体" w:eastAsia="宋体" w:cs="宋体"/>
                <w:color w:val="auto"/>
                <w:kern w:val="0"/>
                <w:sz w:val="18"/>
                <w:szCs w:val="18"/>
                <w:highlight w:val="none"/>
              </w:rPr>
            </w:pPr>
          </w:p>
        </w:tc>
        <w:tc>
          <w:tcPr>
            <w:tcW w:w="933" w:type="dxa"/>
            <w:tcBorders>
              <w:top w:val="nil"/>
              <w:left w:val="nil"/>
              <w:bottom w:val="single" w:color="auto" w:sz="4" w:space="0"/>
              <w:right w:val="single" w:color="auto" w:sz="4" w:space="0"/>
            </w:tcBorders>
            <w:vAlign w:val="center"/>
          </w:tcPr>
          <w:p w14:paraId="45899905">
            <w:pPr>
              <w:widowControl/>
              <w:jc w:val="center"/>
              <w:rPr>
                <w:rFonts w:hint="eastAsia" w:ascii="宋体" w:hAnsi="宋体" w:eastAsia="宋体" w:cs="宋体"/>
                <w:color w:val="auto"/>
                <w:kern w:val="0"/>
                <w:sz w:val="18"/>
                <w:szCs w:val="18"/>
                <w:highlight w:val="none"/>
              </w:rPr>
            </w:pPr>
          </w:p>
        </w:tc>
        <w:tc>
          <w:tcPr>
            <w:tcW w:w="937" w:type="dxa"/>
            <w:tcBorders>
              <w:top w:val="nil"/>
              <w:left w:val="nil"/>
              <w:bottom w:val="single" w:color="auto" w:sz="4" w:space="0"/>
              <w:right w:val="single" w:color="auto" w:sz="4" w:space="0"/>
            </w:tcBorders>
            <w:vAlign w:val="center"/>
          </w:tcPr>
          <w:p w14:paraId="704D087C">
            <w:pPr>
              <w:widowControl/>
              <w:jc w:val="center"/>
              <w:rPr>
                <w:rFonts w:hint="eastAsia" w:ascii="宋体" w:hAnsi="宋体" w:eastAsia="宋体" w:cs="宋体"/>
                <w:color w:val="auto"/>
                <w:kern w:val="0"/>
                <w:sz w:val="18"/>
                <w:szCs w:val="18"/>
                <w:highlight w:val="none"/>
              </w:rPr>
            </w:pPr>
          </w:p>
        </w:tc>
        <w:tc>
          <w:tcPr>
            <w:tcW w:w="994" w:type="dxa"/>
            <w:tcBorders>
              <w:top w:val="nil"/>
              <w:left w:val="nil"/>
              <w:bottom w:val="single" w:color="auto" w:sz="4" w:space="0"/>
              <w:right w:val="single" w:color="auto" w:sz="4" w:space="0"/>
            </w:tcBorders>
            <w:vAlign w:val="center"/>
          </w:tcPr>
          <w:p w14:paraId="317B2A27">
            <w:pPr>
              <w:widowControl/>
              <w:jc w:val="right"/>
              <w:rPr>
                <w:rFonts w:hint="eastAsia" w:ascii="宋体" w:hAnsi="宋体" w:eastAsia="宋体" w:cs="宋体"/>
                <w:color w:val="auto"/>
                <w:kern w:val="0"/>
                <w:sz w:val="18"/>
                <w:szCs w:val="18"/>
                <w:highlight w:val="none"/>
              </w:rPr>
            </w:pPr>
          </w:p>
        </w:tc>
        <w:tc>
          <w:tcPr>
            <w:tcW w:w="844" w:type="dxa"/>
            <w:tcBorders>
              <w:top w:val="nil"/>
              <w:left w:val="nil"/>
              <w:bottom w:val="single" w:color="auto" w:sz="4" w:space="0"/>
              <w:right w:val="single" w:color="auto" w:sz="4" w:space="0"/>
            </w:tcBorders>
            <w:vAlign w:val="center"/>
          </w:tcPr>
          <w:p w14:paraId="40D1FF37">
            <w:pPr>
              <w:widowControl/>
              <w:jc w:val="center"/>
              <w:rPr>
                <w:rFonts w:hint="eastAsia" w:ascii="宋体" w:hAnsi="宋体" w:eastAsia="宋体" w:cs="宋体"/>
                <w:color w:val="auto"/>
                <w:kern w:val="0"/>
                <w:sz w:val="18"/>
                <w:szCs w:val="18"/>
                <w:highlight w:val="none"/>
              </w:rPr>
            </w:pPr>
          </w:p>
        </w:tc>
        <w:tc>
          <w:tcPr>
            <w:tcW w:w="1161" w:type="dxa"/>
            <w:tcBorders>
              <w:top w:val="nil"/>
              <w:left w:val="nil"/>
              <w:bottom w:val="single" w:color="auto" w:sz="4" w:space="0"/>
              <w:right w:val="single" w:color="auto" w:sz="4" w:space="0"/>
            </w:tcBorders>
            <w:vAlign w:val="center"/>
          </w:tcPr>
          <w:p w14:paraId="7DE5412E">
            <w:pPr>
              <w:widowControl/>
              <w:jc w:val="right"/>
              <w:rPr>
                <w:rFonts w:hint="eastAsia" w:ascii="宋体" w:hAnsi="宋体" w:eastAsia="宋体" w:cs="宋体"/>
                <w:color w:val="auto"/>
                <w:kern w:val="0"/>
                <w:sz w:val="18"/>
                <w:szCs w:val="18"/>
                <w:highlight w:val="none"/>
              </w:rPr>
            </w:pPr>
          </w:p>
        </w:tc>
        <w:tc>
          <w:tcPr>
            <w:tcW w:w="988" w:type="dxa"/>
            <w:tcBorders>
              <w:top w:val="nil"/>
              <w:left w:val="nil"/>
              <w:bottom w:val="single" w:color="auto" w:sz="4" w:space="0"/>
              <w:right w:val="single" w:color="auto" w:sz="8" w:space="0"/>
            </w:tcBorders>
            <w:vAlign w:val="center"/>
          </w:tcPr>
          <w:p w14:paraId="63B384EE">
            <w:pPr>
              <w:widowControl/>
              <w:jc w:val="center"/>
              <w:rPr>
                <w:rFonts w:hint="eastAsia" w:ascii="宋体" w:hAnsi="宋体" w:eastAsia="宋体" w:cs="宋体"/>
                <w:color w:val="auto"/>
                <w:kern w:val="0"/>
                <w:sz w:val="18"/>
                <w:szCs w:val="18"/>
                <w:highlight w:val="none"/>
              </w:rPr>
            </w:pPr>
          </w:p>
        </w:tc>
      </w:tr>
      <w:tr w14:paraId="5FE8E229">
        <w:tblPrEx>
          <w:tblCellMar>
            <w:top w:w="0" w:type="dxa"/>
            <w:left w:w="108" w:type="dxa"/>
            <w:bottom w:w="0" w:type="dxa"/>
            <w:right w:w="108" w:type="dxa"/>
          </w:tblCellMar>
        </w:tblPrEx>
        <w:trPr>
          <w:trHeight w:val="814" w:hRule="atLeast"/>
        </w:trPr>
        <w:tc>
          <w:tcPr>
            <w:tcW w:w="5405" w:type="dxa"/>
            <w:gridSpan w:val="5"/>
            <w:tcBorders>
              <w:top w:val="nil"/>
              <w:left w:val="single" w:color="auto" w:sz="8" w:space="0"/>
              <w:bottom w:val="single" w:color="auto" w:sz="4" w:space="0"/>
              <w:right w:val="single" w:color="auto" w:sz="4" w:space="0"/>
            </w:tcBorders>
            <w:vAlign w:val="center"/>
          </w:tcPr>
          <w:p w14:paraId="35AF536A">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合计</w:t>
            </w:r>
          </w:p>
        </w:tc>
        <w:tc>
          <w:tcPr>
            <w:tcW w:w="994" w:type="dxa"/>
            <w:tcBorders>
              <w:top w:val="nil"/>
              <w:left w:val="nil"/>
              <w:bottom w:val="single" w:color="auto" w:sz="4" w:space="0"/>
              <w:right w:val="single" w:color="auto" w:sz="4" w:space="0"/>
            </w:tcBorders>
            <w:vAlign w:val="center"/>
          </w:tcPr>
          <w:p w14:paraId="22A52507">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844" w:type="dxa"/>
            <w:tcBorders>
              <w:top w:val="nil"/>
              <w:left w:val="nil"/>
              <w:bottom w:val="single" w:color="auto" w:sz="4" w:space="0"/>
              <w:right w:val="single" w:color="auto" w:sz="4" w:space="0"/>
            </w:tcBorders>
            <w:vAlign w:val="center"/>
          </w:tcPr>
          <w:p w14:paraId="3B3C9B10">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1161" w:type="dxa"/>
            <w:tcBorders>
              <w:top w:val="nil"/>
              <w:left w:val="nil"/>
              <w:bottom w:val="single" w:color="auto" w:sz="4" w:space="0"/>
              <w:right w:val="single" w:color="auto" w:sz="4" w:space="0"/>
            </w:tcBorders>
            <w:vAlign w:val="center"/>
          </w:tcPr>
          <w:p w14:paraId="15FC92B9">
            <w:pPr>
              <w:widowControl/>
              <w:jc w:val="righ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c>
          <w:tcPr>
            <w:tcW w:w="988" w:type="dxa"/>
            <w:tcBorders>
              <w:top w:val="nil"/>
              <w:left w:val="nil"/>
              <w:bottom w:val="single" w:color="auto" w:sz="4" w:space="0"/>
              <w:right w:val="single" w:color="auto" w:sz="8" w:space="0"/>
            </w:tcBorders>
            <w:vAlign w:val="center"/>
          </w:tcPr>
          <w:p w14:paraId="05724B85">
            <w:pPr>
              <w:widowControl/>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w:t>
            </w:r>
          </w:p>
        </w:tc>
      </w:tr>
    </w:tbl>
    <w:p w14:paraId="4DC9D6FA">
      <w:pPr>
        <w:pStyle w:val="9"/>
        <w:tabs>
          <w:tab w:val="left" w:pos="4529"/>
          <w:tab w:val="left" w:pos="7890"/>
          <w:tab w:val="left" w:pos="8416"/>
          <w:tab w:val="left" w:pos="9047"/>
        </w:tabs>
        <w:ind w:firstLine="224" w:firstLineChars="100"/>
        <w:rPr>
          <w:rFonts w:hint="eastAsia" w:ascii="宋体" w:hAnsi="宋体" w:eastAsia="宋体" w:cs="宋体"/>
          <w:color w:val="auto"/>
          <w:spacing w:val="-3"/>
          <w:highlight w:val="none"/>
        </w:rPr>
      </w:pPr>
    </w:p>
    <w:p w14:paraId="7F8D04CF">
      <w:pPr>
        <w:pStyle w:val="9"/>
        <w:tabs>
          <w:tab w:val="left" w:pos="4529"/>
          <w:tab w:val="left" w:pos="7890"/>
          <w:tab w:val="left" w:pos="8416"/>
          <w:tab w:val="left" w:pos="9047"/>
        </w:tabs>
        <w:ind w:firstLine="224" w:firstLineChars="100"/>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注：按施工方案计算的措施费，若无</w:t>
      </w:r>
      <w:r>
        <w:rPr>
          <w:rFonts w:hint="eastAsia" w:ascii="宋体" w:hAnsi="宋体" w:eastAsia="宋体" w:cs="宋体"/>
          <w:color w:val="auto"/>
          <w:spacing w:val="-3"/>
          <w:highlight w:val="none"/>
        </w:rPr>
        <w:t>“</w:t>
      </w:r>
      <w:r>
        <w:rPr>
          <w:rFonts w:hint="eastAsia" w:ascii="宋体" w:hAnsi="宋体" w:eastAsia="宋体" w:cs="宋体"/>
          <w:color w:val="auto"/>
          <w:spacing w:val="-3"/>
          <w:highlight w:val="none"/>
        </w:rPr>
        <w:t>计算基础</w:t>
      </w:r>
      <w:r>
        <w:rPr>
          <w:rFonts w:hint="eastAsia" w:ascii="宋体" w:hAnsi="宋体" w:eastAsia="宋体" w:cs="宋体"/>
          <w:color w:val="auto"/>
          <w:spacing w:val="-3"/>
          <w:highlight w:val="none"/>
        </w:rPr>
        <w:t>”</w:t>
      </w:r>
      <w:r>
        <w:rPr>
          <w:rFonts w:hint="eastAsia" w:ascii="宋体" w:hAnsi="宋体" w:eastAsia="宋体" w:cs="宋体"/>
          <w:color w:val="auto"/>
          <w:spacing w:val="-3"/>
          <w:highlight w:val="none"/>
        </w:rPr>
        <w:t>和</w:t>
      </w:r>
      <w:r>
        <w:rPr>
          <w:rFonts w:hint="eastAsia" w:ascii="宋体" w:hAnsi="宋体" w:eastAsia="宋体" w:cs="宋体"/>
          <w:color w:val="auto"/>
          <w:spacing w:val="-3"/>
          <w:highlight w:val="none"/>
        </w:rPr>
        <w:t>“</w:t>
      </w:r>
      <w:r>
        <w:rPr>
          <w:rFonts w:hint="eastAsia" w:ascii="宋体" w:hAnsi="宋体" w:eastAsia="宋体" w:cs="宋体"/>
          <w:color w:val="auto"/>
          <w:spacing w:val="-3"/>
          <w:highlight w:val="none"/>
        </w:rPr>
        <w:t>费率</w:t>
      </w:r>
      <w:r>
        <w:rPr>
          <w:rFonts w:hint="eastAsia" w:ascii="宋体" w:hAnsi="宋体" w:eastAsia="宋体" w:cs="宋体"/>
          <w:color w:val="auto"/>
          <w:spacing w:val="-3"/>
          <w:highlight w:val="none"/>
        </w:rPr>
        <w:t>”</w:t>
      </w:r>
      <w:r>
        <w:rPr>
          <w:rFonts w:hint="eastAsia" w:ascii="宋体" w:hAnsi="宋体" w:eastAsia="宋体" w:cs="宋体"/>
          <w:color w:val="auto"/>
          <w:spacing w:val="-3"/>
          <w:highlight w:val="none"/>
        </w:rPr>
        <w:t>的数值，也可只填</w:t>
      </w:r>
      <w:r>
        <w:rPr>
          <w:rFonts w:hint="eastAsia" w:ascii="宋体" w:hAnsi="宋体" w:eastAsia="宋体" w:cs="宋体"/>
          <w:color w:val="auto"/>
          <w:spacing w:val="-3"/>
          <w:highlight w:val="none"/>
        </w:rPr>
        <w:t>“</w:t>
      </w:r>
      <w:r>
        <w:rPr>
          <w:rFonts w:hint="eastAsia" w:ascii="宋体" w:hAnsi="宋体" w:eastAsia="宋体" w:cs="宋体"/>
          <w:color w:val="auto"/>
          <w:spacing w:val="-3"/>
          <w:highlight w:val="none"/>
        </w:rPr>
        <w:t>金额</w:t>
      </w:r>
      <w:r>
        <w:rPr>
          <w:rFonts w:hint="eastAsia" w:ascii="宋体" w:hAnsi="宋体" w:eastAsia="宋体" w:cs="宋体"/>
          <w:color w:val="auto"/>
          <w:spacing w:val="-3"/>
          <w:highlight w:val="none"/>
        </w:rPr>
        <w:t>”</w:t>
      </w:r>
      <w:r>
        <w:rPr>
          <w:rFonts w:hint="eastAsia" w:ascii="宋体" w:hAnsi="宋体" w:eastAsia="宋体" w:cs="宋体"/>
          <w:color w:val="auto"/>
          <w:spacing w:val="-3"/>
          <w:highlight w:val="none"/>
        </w:rPr>
        <w:t>数值，但应在备注栏说明施工方案出处或计算方法。</w:t>
      </w:r>
    </w:p>
    <w:p w14:paraId="27C10056">
      <w:pPr>
        <w:spacing w:line="243" w:lineRule="exact"/>
        <w:jc w:val="right"/>
        <w:rPr>
          <w:rFonts w:hint="eastAsia" w:ascii="宋体" w:hAnsi="宋体" w:eastAsia="宋体" w:cs="宋体"/>
          <w:color w:val="auto"/>
          <w:sz w:val="18"/>
          <w:szCs w:val="18"/>
          <w:highlight w:val="none"/>
        </w:rPr>
      </w:pPr>
    </w:p>
    <w:p w14:paraId="47648015">
      <w:pPr>
        <w:spacing w:line="243" w:lineRule="exact"/>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表</w:t>
      </w:r>
      <w:r>
        <w:rPr>
          <w:rFonts w:hint="eastAsia" w:ascii="宋体" w:hAnsi="宋体" w:eastAsia="宋体" w:cs="宋体"/>
          <w:color w:val="auto"/>
          <w:sz w:val="18"/>
          <w:szCs w:val="18"/>
          <w:highlight w:val="none"/>
        </w:rPr>
        <w:t>-11</w:t>
      </w:r>
    </w:p>
    <w:p w14:paraId="2E3F93A6">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其他项目清单与计价汇总表</w:t>
      </w:r>
    </w:p>
    <w:p w14:paraId="46F16C0D">
      <w:pPr>
        <w:pStyle w:val="9"/>
        <w:tabs>
          <w:tab w:val="left" w:pos="4529"/>
          <w:tab w:val="left" w:pos="7890"/>
          <w:tab w:val="left" w:pos="8416"/>
          <w:tab w:val="left" w:pos="9047"/>
        </w:tabs>
        <w:ind w:firstLine="224" w:firstLineChars="100"/>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工程名称：</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3"/>
          <w:highlight w:val="none"/>
        </w:rPr>
        <w:t>标段：</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3"/>
          <w:highlight w:val="none"/>
        </w:rPr>
        <w:t>第</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3"/>
          <w:highlight w:val="none"/>
        </w:rPr>
        <w:t>页</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3"/>
          <w:highlight w:val="none"/>
        </w:rPr>
        <w:t>共</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3"/>
          <w:highlight w:val="none"/>
        </w:rPr>
        <w:t>页</w:t>
      </w:r>
    </w:p>
    <w:tbl>
      <w:tblPr>
        <w:tblStyle w:val="17"/>
        <w:tblW w:w="86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760"/>
        <w:gridCol w:w="1400"/>
        <w:gridCol w:w="1300"/>
        <w:gridCol w:w="2300"/>
      </w:tblGrid>
      <w:tr w14:paraId="41E6E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40" w:type="dxa"/>
            <w:vMerge w:val="restart"/>
            <w:vAlign w:val="center"/>
          </w:tcPr>
          <w:p w14:paraId="0E1BFA4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760" w:type="dxa"/>
            <w:vMerge w:val="restart"/>
            <w:vAlign w:val="center"/>
          </w:tcPr>
          <w:p w14:paraId="606F5B9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400" w:type="dxa"/>
            <w:vMerge w:val="restart"/>
            <w:vAlign w:val="center"/>
          </w:tcPr>
          <w:p w14:paraId="527EB0C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计量单位</w:t>
            </w:r>
          </w:p>
        </w:tc>
        <w:tc>
          <w:tcPr>
            <w:tcW w:w="1300" w:type="dxa"/>
            <w:vMerge w:val="restart"/>
            <w:vAlign w:val="center"/>
          </w:tcPr>
          <w:p w14:paraId="047977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金额（元）</w:t>
            </w:r>
          </w:p>
        </w:tc>
        <w:tc>
          <w:tcPr>
            <w:tcW w:w="2300" w:type="dxa"/>
            <w:vMerge w:val="restart"/>
            <w:vAlign w:val="center"/>
          </w:tcPr>
          <w:p w14:paraId="521C292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5FE9E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0" w:type="dxa"/>
            <w:vMerge w:val="continue"/>
            <w:vAlign w:val="center"/>
          </w:tcPr>
          <w:p w14:paraId="12C89986">
            <w:pPr>
              <w:jc w:val="center"/>
              <w:rPr>
                <w:rFonts w:hint="eastAsia" w:ascii="宋体" w:hAnsi="宋体" w:eastAsia="宋体" w:cs="宋体"/>
                <w:color w:val="auto"/>
                <w:szCs w:val="21"/>
                <w:highlight w:val="none"/>
              </w:rPr>
            </w:pPr>
          </w:p>
        </w:tc>
        <w:tc>
          <w:tcPr>
            <w:tcW w:w="2760" w:type="dxa"/>
            <w:vMerge w:val="continue"/>
            <w:vAlign w:val="center"/>
          </w:tcPr>
          <w:p w14:paraId="78780886">
            <w:pPr>
              <w:rPr>
                <w:rFonts w:hint="eastAsia" w:ascii="宋体" w:hAnsi="宋体" w:eastAsia="宋体" w:cs="宋体"/>
                <w:color w:val="auto"/>
                <w:szCs w:val="21"/>
                <w:highlight w:val="none"/>
              </w:rPr>
            </w:pPr>
          </w:p>
        </w:tc>
        <w:tc>
          <w:tcPr>
            <w:tcW w:w="1400" w:type="dxa"/>
            <w:vMerge w:val="continue"/>
            <w:vAlign w:val="center"/>
          </w:tcPr>
          <w:p w14:paraId="166E9892">
            <w:pPr>
              <w:rPr>
                <w:rFonts w:hint="eastAsia" w:ascii="宋体" w:hAnsi="宋体" w:eastAsia="宋体" w:cs="宋体"/>
                <w:color w:val="auto"/>
                <w:szCs w:val="21"/>
                <w:highlight w:val="none"/>
              </w:rPr>
            </w:pPr>
          </w:p>
        </w:tc>
        <w:tc>
          <w:tcPr>
            <w:tcW w:w="1300" w:type="dxa"/>
            <w:vMerge w:val="continue"/>
            <w:vAlign w:val="center"/>
          </w:tcPr>
          <w:p w14:paraId="6A66899D">
            <w:pPr>
              <w:rPr>
                <w:rFonts w:hint="eastAsia" w:ascii="宋体" w:hAnsi="宋体" w:eastAsia="宋体" w:cs="宋体"/>
                <w:color w:val="auto"/>
                <w:szCs w:val="21"/>
                <w:highlight w:val="none"/>
              </w:rPr>
            </w:pPr>
          </w:p>
        </w:tc>
        <w:tc>
          <w:tcPr>
            <w:tcW w:w="2300" w:type="dxa"/>
            <w:vMerge w:val="continue"/>
            <w:vAlign w:val="center"/>
          </w:tcPr>
          <w:p w14:paraId="6AF25407">
            <w:pPr>
              <w:rPr>
                <w:rFonts w:hint="eastAsia" w:ascii="宋体" w:hAnsi="宋体" w:eastAsia="宋体" w:cs="宋体"/>
                <w:color w:val="auto"/>
                <w:szCs w:val="21"/>
                <w:highlight w:val="none"/>
              </w:rPr>
            </w:pPr>
          </w:p>
        </w:tc>
      </w:tr>
      <w:tr w14:paraId="52C2B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14:paraId="233B300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760" w:type="dxa"/>
            <w:vAlign w:val="center"/>
          </w:tcPr>
          <w:p w14:paraId="0E69208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暂列金额</w:t>
            </w:r>
          </w:p>
        </w:tc>
        <w:tc>
          <w:tcPr>
            <w:tcW w:w="1400" w:type="dxa"/>
            <w:vAlign w:val="center"/>
          </w:tcPr>
          <w:p w14:paraId="66D6BE0C">
            <w:pPr>
              <w:rPr>
                <w:rFonts w:hint="eastAsia" w:ascii="宋体" w:hAnsi="宋体" w:eastAsia="宋体" w:cs="宋体"/>
                <w:color w:val="auto"/>
                <w:szCs w:val="21"/>
                <w:highlight w:val="none"/>
              </w:rPr>
            </w:pPr>
          </w:p>
        </w:tc>
        <w:tc>
          <w:tcPr>
            <w:tcW w:w="1300" w:type="dxa"/>
            <w:vAlign w:val="center"/>
          </w:tcPr>
          <w:p w14:paraId="4298ABA6">
            <w:pPr>
              <w:rPr>
                <w:rFonts w:hint="eastAsia" w:ascii="宋体" w:hAnsi="宋体" w:eastAsia="宋体" w:cs="宋体"/>
                <w:color w:val="auto"/>
                <w:szCs w:val="21"/>
                <w:highlight w:val="none"/>
              </w:rPr>
            </w:pPr>
          </w:p>
        </w:tc>
        <w:tc>
          <w:tcPr>
            <w:tcW w:w="2300" w:type="dxa"/>
            <w:vAlign w:val="center"/>
          </w:tcPr>
          <w:p w14:paraId="43CBA54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明细详见</w:t>
            </w:r>
          </w:p>
          <w:p w14:paraId="5274A9B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表</w:t>
            </w:r>
            <w:r>
              <w:rPr>
                <w:rFonts w:hint="eastAsia" w:ascii="宋体" w:hAnsi="宋体" w:eastAsia="宋体" w:cs="宋体"/>
                <w:color w:val="auto"/>
                <w:szCs w:val="21"/>
                <w:highlight w:val="none"/>
              </w:rPr>
              <w:t>—12—1</w:t>
            </w:r>
          </w:p>
        </w:tc>
      </w:tr>
      <w:tr w14:paraId="79CD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14:paraId="3D94869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760" w:type="dxa"/>
            <w:vAlign w:val="center"/>
          </w:tcPr>
          <w:p w14:paraId="7A687E6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暂估价</w:t>
            </w:r>
          </w:p>
        </w:tc>
        <w:tc>
          <w:tcPr>
            <w:tcW w:w="1400" w:type="dxa"/>
            <w:vAlign w:val="center"/>
          </w:tcPr>
          <w:p w14:paraId="2AB65BB3">
            <w:pPr>
              <w:rPr>
                <w:rFonts w:hint="eastAsia" w:ascii="宋体" w:hAnsi="宋体" w:eastAsia="宋体" w:cs="宋体"/>
                <w:color w:val="auto"/>
                <w:szCs w:val="21"/>
                <w:highlight w:val="none"/>
              </w:rPr>
            </w:pPr>
          </w:p>
        </w:tc>
        <w:tc>
          <w:tcPr>
            <w:tcW w:w="1300" w:type="dxa"/>
            <w:vAlign w:val="center"/>
          </w:tcPr>
          <w:p w14:paraId="7EA7DE64">
            <w:pPr>
              <w:rPr>
                <w:rFonts w:hint="eastAsia" w:ascii="宋体" w:hAnsi="宋体" w:eastAsia="宋体" w:cs="宋体"/>
                <w:color w:val="auto"/>
                <w:szCs w:val="21"/>
                <w:highlight w:val="none"/>
              </w:rPr>
            </w:pPr>
          </w:p>
        </w:tc>
        <w:tc>
          <w:tcPr>
            <w:tcW w:w="2300" w:type="dxa"/>
            <w:vAlign w:val="center"/>
          </w:tcPr>
          <w:p w14:paraId="565E2AA9">
            <w:pPr>
              <w:rPr>
                <w:rFonts w:hint="eastAsia" w:ascii="宋体" w:hAnsi="宋体" w:eastAsia="宋体" w:cs="宋体"/>
                <w:color w:val="auto"/>
                <w:szCs w:val="21"/>
                <w:highlight w:val="none"/>
              </w:rPr>
            </w:pPr>
          </w:p>
        </w:tc>
      </w:tr>
      <w:tr w14:paraId="49DE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14:paraId="0DE4148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2760" w:type="dxa"/>
            <w:vAlign w:val="center"/>
          </w:tcPr>
          <w:p w14:paraId="6221826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材料（工程设备）暂估价</w:t>
            </w:r>
          </w:p>
        </w:tc>
        <w:tc>
          <w:tcPr>
            <w:tcW w:w="1400" w:type="dxa"/>
            <w:vAlign w:val="center"/>
          </w:tcPr>
          <w:p w14:paraId="400E0B09">
            <w:pPr>
              <w:rPr>
                <w:rFonts w:hint="eastAsia" w:ascii="宋体" w:hAnsi="宋体" w:eastAsia="宋体" w:cs="宋体"/>
                <w:color w:val="auto"/>
                <w:szCs w:val="21"/>
                <w:highlight w:val="none"/>
              </w:rPr>
            </w:pPr>
          </w:p>
        </w:tc>
        <w:tc>
          <w:tcPr>
            <w:tcW w:w="1300" w:type="dxa"/>
            <w:vAlign w:val="center"/>
          </w:tcPr>
          <w:p w14:paraId="251D8B7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300" w:type="dxa"/>
            <w:vAlign w:val="center"/>
          </w:tcPr>
          <w:p w14:paraId="418C9B4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明细详见</w:t>
            </w:r>
          </w:p>
          <w:p w14:paraId="592B80F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表</w:t>
            </w:r>
            <w:r>
              <w:rPr>
                <w:rFonts w:hint="eastAsia" w:ascii="宋体" w:hAnsi="宋体" w:eastAsia="宋体" w:cs="宋体"/>
                <w:color w:val="auto"/>
                <w:szCs w:val="21"/>
                <w:highlight w:val="none"/>
              </w:rPr>
              <w:t>—12—2</w:t>
            </w:r>
          </w:p>
        </w:tc>
      </w:tr>
      <w:tr w14:paraId="1BC2D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14:paraId="1D66C0A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2760" w:type="dxa"/>
            <w:vAlign w:val="center"/>
          </w:tcPr>
          <w:p w14:paraId="7AB0BFB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专业工程暂估价</w:t>
            </w:r>
          </w:p>
        </w:tc>
        <w:tc>
          <w:tcPr>
            <w:tcW w:w="1400" w:type="dxa"/>
            <w:vAlign w:val="center"/>
          </w:tcPr>
          <w:p w14:paraId="1A8606CF">
            <w:pPr>
              <w:rPr>
                <w:rFonts w:hint="eastAsia" w:ascii="宋体" w:hAnsi="宋体" w:eastAsia="宋体" w:cs="宋体"/>
                <w:color w:val="auto"/>
                <w:szCs w:val="21"/>
                <w:highlight w:val="none"/>
              </w:rPr>
            </w:pPr>
          </w:p>
        </w:tc>
        <w:tc>
          <w:tcPr>
            <w:tcW w:w="1300" w:type="dxa"/>
            <w:vAlign w:val="center"/>
          </w:tcPr>
          <w:p w14:paraId="1B394094">
            <w:pPr>
              <w:rPr>
                <w:rFonts w:hint="eastAsia" w:ascii="宋体" w:hAnsi="宋体" w:eastAsia="宋体" w:cs="宋体"/>
                <w:color w:val="auto"/>
                <w:szCs w:val="21"/>
                <w:highlight w:val="none"/>
              </w:rPr>
            </w:pPr>
          </w:p>
        </w:tc>
        <w:tc>
          <w:tcPr>
            <w:tcW w:w="2300" w:type="dxa"/>
            <w:vAlign w:val="center"/>
          </w:tcPr>
          <w:p w14:paraId="1A42932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明细详见</w:t>
            </w:r>
          </w:p>
          <w:p w14:paraId="5C7BF2B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表</w:t>
            </w:r>
            <w:r>
              <w:rPr>
                <w:rFonts w:hint="eastAsia" w:ascii="宋体" w:hAnsi="宋体" w:eastAsia="宋体" w:cs="宋体"/>
                <w:color w:val="auto"/>
                <w:szCs w:val="21"/>
                <w:highlight w:val="none"/>
              </w:rPr>
              <w:t>—12—3</w:t>
            </w:r>
          </w:p>
        </w:tc>
      </w:tr>
      <w:tr w14:paraId="21FE1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14:paraId="7642917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760" w:type="dxa"/>
            <w:vAlign w:val="center"/>
          </w:tcPr>
          <w:p w14:paraId="22F6C9A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计日工</w:t>
            </w:r>
          </w:p>
        </w:tc>
        <w:tc>
          <w:tcPr>
            <w:tcW w:w="1400" w:type="dxa"/>
            <w:vAlign w:val="center"/>
          </w:tcPr>
          <w:p w14:paraId="06FA2824">
            <w:pPr>
              <w:rPr>
                <w:rFonts w:hint="eastAsia" w:ascii="宋体" w:hAnsi="宋体" w:eastAsia="宋体" w:cs="宋体"/>
                <w:color w:val="auto"/>
                <w:szCs w:val="21"/>
                <w:highlight w:val="none"/>
              </w:rPr>
            </w:pPr>
          </w:p>
        </w:tc>
        <w:tc>
          <w:tcPr>
            <w:tcW w:w="1300" w:type="dxa"/>
            <w:vAlign w:val="center"/>
          </w:tcPr>
          <w:p w14:paraId="27719CA2">
            <w:pPr>
              <w:rPr>
                <w:rFonts w:hint="eastAsia" w:ascii="宋体" w:hAnsi="宋体" w:eastAsia="宋体" w:cs="宋体"/>
                <w:color w:val="auto"/>
                <w:szCs w:val="21"/>
                <w:highlight w:val="none"/>
              </w:rPr>
            </w:pPr>
          </w:p>
        </w:tc>
        <w:tc>
          <w:tcPr>
            <w:tcW w:w="2300" w:type="dxa"/>
            <w:vAlign w:val="center"/>
          </w:tcPr>
          <w:p w14:paraId="7407F60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明细详见</w:t>
            </w:r>
          </w:p>
          <w:p w14:paraId="4EF7C1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表</w:t>
            </w:r>
            <w:r>
              <w:rPr>
                <w:rFonts w:hint="eastAsia" w:ascii="宋体" w:hAnsi="宋体" w:eastAsia="宋体" w:cs="宋体"/>
                <w:color w:val="auto"/>
                <w:szCs w:val="21"/>
                <w:highlight w:val="none"/>
              </w:rPr>
              <w:t>—12—4</w:t>
            </w:r>
          </w:p>
        </w:tc>
      </w:tr>
      <w:tr w14:paraId="6CA4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14:paraId="0A7A53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760" w:type="dxa"/>
            <w:vAlign w:val="center"/>
          </w:tcPr>
          <w:p w14:paraId="010DB3C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总承包服务费</w:t>
            </w:r>
          </w:p>
        </w:tc>
        <w:tc>
          <w:tcPr>
            <w:tcW w:w="1400" w:type="dxa"/>
            <w:vAlign w:val="center"/>
          </w:tcPr>
          <w:p w14:paraId="6164C617">
            <w:pPr>
              <w:rPr>
                <w:rFonts w:hint="eastAsia" w:ascii="宋体" w:hAnsi="宋体" w:eastAsia="宋体" w:cs="宋体"/>
                <w:color w:val="auto"/>
                <w:szCs w:val="21"/>
                <w:highlight w:val="none"/>
              </w:rPr>
            </w:pPr>
          </w:p>
        </w:tc>
        <w:tc>
          <w:tcPr>
            <w:tcW w:w="1300" w:type="dxa"/>
            <w:vAlign w:val="center"/>
          </w:tcPr>
          <w:p w14:paraId="5CAFE9D1">
            <w:pPr>
              <w:rPr>
                <w:rFonts w:hint="eastAsia" w:ascii="宋体" w:hAnsi="宋体" w:eastAsia="宋体" w:cs="宋体"/>
                <w:color w:val="auto"/>
                <w:szCs w:val="21"/>
                <w:highlight w:val="none"/>
              </w:rPr>
            </w:pPr>
          </w:p>
        </w:tc>
        <w:tc>
          <w:tcPr>
            <w:tcW w:w="2300" w:type="dxa"/>
            <w:vAlign w:val="center"/>
          </w:tcPr>
          <w:p w14:paraId="1094368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明细详见</w:t>
            </w:r>
          </w:p>
          <w:p w14:paraId="5948762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表</w:t>
            </w:r>
            <w:r>
              <w:rPr>
                <w:rFonts w:hint="eastAsia" w:ascii="宋体" w:hAnsi="宋体" w:eastAsia="宋体" w:cs="宋体"/>
                <w:color w:val="auto"/>
                <w:szCs w:val="21"/>
                <w:highlight w:val="none"/>
              </w:rPr>
              <w:t>—12—5</w:t>
            </w:r>
          </w:p>
        </w:tc>
      </w:tr>
      <w:tr w14:paraId="2723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14:paraId="271225C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760" w:type="dxa"/>
            <w:vAlign w:val="center"/>
          </w:tcPr>
          <w:p w14:paraId="569DA279">
            <w:pPr>
              <w:jc w:val="center"/>
              <w:rPr>
                <w:rFonts w:hint="eastAsia" w:ascii="宋体" w:hAnsi="宋体" w:eastAsia="宋体" w:cs="宋体"/>
                <w:color w:val="auto"/>
                <w:szCs w:val="21"/>
                <w:highlight w:val="none"/>
              </w:rPr>
            </w:pPr>
          </w:p>
        </w:tc>
        <w:tc>
          <w:tcPr>
            <w:tcW w:w="1400" w:type="dxa"/>
            <w:vAlign w:val="center"/>
          </w:tcPr>
          <w:p w14:paraId="4EB88B9D">
            <w:pPr>
              <w:rPr>
                <w:rFonts w:hint="eastAsia" w:ascii="宋体" w:hAnsi="宋体" w:eastAsia="宋体" w:cs="宋体"/>
                <w:color w:val="auto"/>
                <w:szCs w:val="21"/>
                <w:highlight w:val="none"/>
              </w:rPr>
            </w:pPr>
          </w:p>
        </w:tc>
        <w:tc>
          <w:tcPr>
            <w:tcW w:w="1300" w:type="dxa"/>
            <w:vAlign w:val="center"/>
          </w:tcPr>
          <w:p w14:paraId="17D24E38">
            <w:pPr>
              <w:rPr>
                <w:rFonts w:hint="eastAsia" w:ascii="宋体" w:hAnsi="宋体" w:eastAsia="宋体" w:cs="宋体"/>
                <w:color w:val="auto"/>
                <w:szCs w:val="21"/>
                <w:highlight w:val="none"/>
              </w:rPr>
            </w:pPr>
          </w:p>
        </w:tc>
        <w:tc>
          <w:tcPr>
            <w:tcW w:w="2300" w:type="dxa"/>
            <w:vAlign w:val="center"/>
          </w:tcPr>
          <w:p w14:paraId="1FE8C677">
            <w:pPr>
              <w:rPr>
                <w:rFonts w:hint="eastAsia" w:ascii="宋体" w:hAnsi="宋体" w:eastAsia="宋体" w:cs="宋体"/>
                <w:color w:val="auto"/>
                <w:szCs w:val="21"/>
                <w:highlight w:val="none"/>
              </w:rPr>
            </w:pPr>
          </w:p>
        </w:tc>
      </w:tr>
      <w:tr w14:paraId="702C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14:paraId="6D0D1648">
            <w:pPr>
              <w:jc w:val="center"/>
              <w:rPr>
                <w:rFonts w:hint="eastAsia" w:ascii="宋体" w:hAnsi="宋体" w:eastAsia="宋体" w:cs="宋体"/>
                <w:color w:val="auto"/>
                <w:szCs w:val="21"/>
                <w:highlight w:val="none"/>
              </w:rPr>
            </w:pPr>
          </w:p>
        </w:tc>
        <w:tc>
          <w:tcPr>
            <w:tcW w:w="2760" w:type="dxa"/>
            <w:vAlign w:val="center"/>
          </w:tcPr>
          <w:p w14:paraId="40579F9A">
            <w:pPr>
              <w:jc w:val="center"/>
              <w:rPr>
                <w:rFonts w:hint="eastAsia" w:ascii="宋体" w:hAnsi="宋体" w:eastAsia="宋体" w:cs="宋体"/>
                <w:color w:val="auto"/>
                <w:szCs w:val="21"/>
                <w:highlight w:val="none"/>
              </w:rPr>
            </w:pPr>
          </w:p>
        </w:tc>
        <w:tc>
          <w:tcPr>
            <w:tcW w:w="1400" w:type="dxa"/>
            <w:vAlign w:val="center"/>
          </w:tcPr>
          <w:p w14:paraId="4981AD14">
            <w:pPr>
              <w:rPr>
                <w:rFonts w:hint="eastAsia" w:ascii="宋体" w:hAnsi="宋体" w:eastAsia="宋体" w:cs="宋体"/>
                <w:color w:val="auto"/>
                <w:szCs w:val="21"/>
                <w:highlight w:val="none"/>
              </w:rPr>
            </w:pPr>
          </w:p>
        </w:tc>
        <w:tc>
          <w:tcPr>
            <w:tcW w:w="1300" w:type="dxa"/>
            <w:vAlign w:val="center"/>
          </w:tcPr>
          <w:p w14:paraId="4F41325B">
            <w:pPr>
              <w:rPr>
                <w:rFonts w:hint="eastAsia" w:ascii="宋体" w:hAnsi="宋体" w:eastAsia="宋体" w:cs="宋体"/>
                <w:color w:val="auto"/>
                <w:szCs w:val="21"/>
                <w:highlight w:val="none"/>
              </w:rPr>
            </w:pPr>
          </w:p>
        </w:tc>
        <w:tc>
          <w:tcPr>
            <w:tcW w:w="2300" w:type="dxa"/>
            <w:vAlign w:val="center"/>
          </w:tcPr>
          <w:p w14:paraId="1A556770">
            <w:pPr>
              <w:rPr>
                <w:rFonts w:hint="eastAsia" w:ascii="宋体" w:hAnsi="宋体" w:eastAsia="宋体" w:cs="宋体"/>
                <w:color w:val="auto"/>
                <w:szCs w:val="21"/>
                <w:highlight w:val="none"/>
              </w:rPr>
            </w:pPr>
          </w:p>
        </w:tc>
      </w:tr>
      <w:tr w14:paraId="6471A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14:paraId="18B6F8D1">
            <w:pPr>
              <w:jc w:val="center"/>
              <w:rPr>
                <w:rFonts w:hint="eastAsia" w:ascii="宋体" w:hAnsi="宋体" w:eastAsia="宋体" w:cs="宋体"/>
                <w:color w:val="auto"/>
                <w:szCs w:val="21"/>
                <w:highlight w:val="none"/>
              </w:rPr>
            </w:pPr>
          </w:p>
        </w:tc>
        <w:tc>
          <w:tcPr>
            <w:tcW w:w="2760" w:type="dxa"/>
            <w:vAlign w:val="center"/>
          </w:tcPr>
          <w:p w14:paraId="1B2BEF44">
            <w:pPr>
              <w:jc w:val="center"/>
              <w:rPr>
                <w:rFonts w:hint="eastAsia" w:ascii="宋体" w:hAnsi="宋体" w:eastAsia="宋体" w:cs="宋体"/>
                <w:color w:val="auto"/>
                <w:szCs w:val="21"/>
                <w:highlight w:val="none"/>
              </w:rPr>
            </w:pPr>
          </w:p>
        </w:tc>
        <w:tc>
          <w:tcPr>
            <w:tcW w:w="1400" w:type="dxa"/>
            <w:vAlign w:val="center"/>
          </w:tcPr>
          <w:p w14:paraId="346A73D9">
            <w:pPr>
              <w:rPr>
                <w:rFonts w:hint="eastAsia" w:ascii="宋体" w:hAnsi="宋体" w:eastAsia="宋体" w:cs="宋体"/>
                <w:color w:val="auto"/>
                <w:szCs w:val="21"/>
                <w:highlight w:val="none"/>
              </w:rPr>
            </w:pPr>
          </w:p>
        </w:tc>
        <w:tc>
          <w:tcPr>
            <w:tcW w:w="1300" w:type="dxa"/>
            <w:vAlign w:val="center"/>
          </w:tcPr>
          <w:p w14:paraId="5364C60F">
            <w:pPr>
              <w:rPr>
                <w:rFonts w:hint="eastAsia" w:ascii="宋体" w:hAnsi="宋体" w:eastAsia="宋体" w:cs="宋体"/>
                <w:color w:val="auto"/>
                <w:szCs w:val="21"/>
                <w:highlight w:val="none"/>
              </w:rPr>
            </w:pPr>
          </w:p>
        </w:tc>
        <w:tc>
          <w:tcPr>
            <w:tcW w:w="2300" w:type="dxa"/>
            <w:vAlign w:val="center"/>
          </w:tcPr>
          <w:p w14:paraId="38401157">
            <w:pPr>
              <w:rPr>
                <w:rFonts w:hint="eastAsia" w:ascii="宋体" w:hAnsi="宋体" w:eastAsia="宋体" w:cs="宋体"/>
                <w:color w:val="auto"/>
                <w:szCs w:val="21"/>
                <w:highlight w:val="none"/>
              </w:rPr>
            </w:pPr>
          </w:p>
        </w:tc>
      </w:tr>
      <w:tr w14:paraId="33E39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14:paraId="505A48BE">
            <w:pPr>
              <w:jc w:val="center"/>
              <w:rPr>
                <w:rFonts w:hint="eastAsia" w:ascii="宋体" w:hAnsi="宋体" w:eastAsia="宋体" w:cs="宋体"/>
                <w:color w:val="auto"/>
                <w:szCs w:val="21"/>
                <w:highlight w:val="none"/>
              </w:rPr>
            </w:pPr>
          </w:p>
        </w:tc>
        <w:tc>
          <w:tcPr>
            <w:tcW w:w="2760" w:type="dxa"/>
            <w:vAlign w:val="center"/>
          </w:tcPr>
          <w:p w14:paraId="59A6F7ED">
            <w:pPr>
              <w:jc w:val="center"/>
              <w:rPr>
                <w:rFonts w:hint="eastAsia" w:ascii="宋体" w:hAnsi="宋体" w:eastAsia="宋体" w:cs="宋体"/>
                <w:color w:val="auto"/>
                <w:szCs w:val="21"/>
                <w:highlight w:val="none"/>
              </w:rPr>
            </w:pPr>
          </w:p>
        </w:tc>
        <w:tc>
          <w:tcPr>
            <w:tcW w:w="1400" w:type="dxa"/>
            <w:vAlign w:val="center"/>
          </w:tcPr>
          <w:p w14:paraId="50A337DE">
            <w:pPr>
              <w:rPr>
                <w:rFonts w:hint="eastAsia" w:ascii="宋体" w:hAnsi="宋体" w:eastAsia="宋体" w:cs="宋体"/>
                <w:color w:val="auto"/>
                <w:szCs w:val="21"/>
                <w:highlight w:val="none"/>
              </w:rPr>
            </w:pPr>
          </w:p>
        </w:tc>
        <w:tc>
          <w:tcPr>
            <w:tcW w:w="1300" w:type="dxa"/>
            <w:vAlign w:val="center"/>
          </w:tcPr>
          <w:p w14:paraId="2AF5168E">
            <w:pPr>
              <w:rPr>
                <w:rFonts w:hint="eastAsia" w:ascii="宋体" w:hAnsi="宋体" w:eastAsia="宋体" w:cs="宋体"/>
                <w:color w:val="auto"/>
                <w:szCs w:val="21"/>
                <w:highlight w:val="none"/>
              </w:rPr>
            </w:pPr>
          </w:p>
        </w:tc>
        <w:tc>
          <w:tcPr>
            <w:tcW w:w="2300" w:type="dxa"/>
            <w:vAlign w:val="center"/>
          </w:tcPr>
          <w:p w14:paraId="0A2EF5F2">
            <w:pPr>
              <w:rPr>
                <w:rFonts w:hint="eastAsia" w:ascii="宋体" w:hAnsi="宋体" w:eastAsia="宋体" w:cs="宋体"/>
                <w:color w:val="auto"/>
                <w:szCs w:val="21"/>
                <w:highlight w:val="none"/>
              </w:rPr>
            </w:pPr>
          </w:p>
        </w:tc>
      </w:tr>
      <w:tr w14:paraId="5EBC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14:paraId="146394AC">
            <w:pPr>
              <w:jc w:val="center"/>
              <w:rPr>
                <w:rFonts w:hint="eastAsia" w:ascii="宋体" w:hAnsi="宋体" w:eastAsia="宋体" w:cs="宋体"/>
                <w:color w:val="auto"/>
                <w:szCs w:val="21"/>
                <w:highlight w:val="none"/>
              </w:rPr>
            </w:pPr>
          </w:p>
        </w:tc>
        <w:tc>
          <w:tcPr>
            <w:tcW w:w="2760" w:type="dxa"/>
            <w:vAlign w:val="center"/>
          </w:tcPr>
          <w:p w14:paraId="27543D53">
            <w:pPr>
              <w:jc w:val="center"/>
              <w:rPr>
                <w:rFonts w:hint="eastAsia" w:ascii="宋体" w:hAnsi="宋体" w:eastAsia="宋体" w:cs="宋体"/>
                <w:color w:val="auto"/>
                <w:szCs w:val="21"/>
                <w:highlight w:val="none"/>
              </w:rPr>
            </w:pPr>
          </w:p>
        </w:tc>
        <w:tc>
          <w:tcPr>
            <w:tcW w:w="1400" w:type="dxa"/>
            <w:vAlign w:val="center"/>
          </w:tcPr>
          <w:p w14:paraId="743ACCEB">
            <w:pPr>
              <w:rPr>
                <w:rFonts w:hint="eastAsia" w:ascii="宋体" w:hAnsi="宋体" w:eastAsia="宋体" w:cs="宋体"/>
                <w:color w:val="auto"/>
                <w:szCs w:val="21"/>
                <w:highlight w:val="none"/>
              </w:rPr>
            </w:pPr>
          </w:p>
        </w:tc>
        <w:tc>
          <w:tcPr>
            <w:tcW w:w="1300" w:type="dxa"/>
            <w:vAlign w:val="center"/>
          </w:tcPr>
          <w:p w14:paraId="52467D9E">
            <w:pPr>
              <w:rPr>
                <w:rFonts w:hint="eastAsia" w:ascii="宋体" w:hAnsi="宋体" w:eastAsia="宋体" w:cs="宋体"/>
                <w:color w:val="auto"/>
                <w:szCs w:val="21"/>
                <w:highlight w:val="none"/>
              </w:rPr>
            </w:pPr>
          </w:p>
        </w:tc>
        <w:tc>
          <w:tcPr>
            <w:tcW w:w="2300" w:type="dxa"/>
            <w:vAlign w:val="center"/>
          </w:tcPr>
          <w:p w14:paraId="24CAE063">
            <w:pPr>
              <w:rPr>
                <w:rFonts w:hint="eastAsia" w:ascii="宋体" w:hAnsi="宋体" w:eastAsia="宋体" w:cs="宋体"/>
                <w:color w:val="auto"/>
                <w:szCs w:val="21"/>
                <w:highlight w:val="none"/>
              </w:rPr>
            </w:pPr>
          </w:p>
        </w:tc>
      </w:tr>
      <w:tr w14:paraId="69B1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14:paraId="2AF35539">
            <w:pPr>
              <w:jc w:val="center"/>
              <w:rPr>
                <w:rFonts w:hint="eastAsia" w:ascii="宋体" w:hAnsi="宋体" w:eastAsia="宋体" w:cs="宋体"/>
                <w:color w:val="auto"/>
                <w:szCs w:val="21"/>
                <w:highlight w:val="none"/>
              </w:rPr>
            </w:pPr>
          </w:p>
        </w:tc>
        <w:tc>
          <w:tcPr>
            <w:tcW w:w="2760" w:type="dxa"/>
            <w:vAlign w:val="center"/>
          </w:tcPr>
          <w:p w14:paraId="663335E9">
            <w:pPr>
              <w:jc w:val="center"/>
              <w:rPr>
                <w:rFonts w:hint="eastAsia" w:ascii="宋体" w:hAnsi="宋体" w:eastAsia="宋体" w:cs="宋体"/>
                <w:color w:val="auto"/>
                <w:szCs w:val="21"/>
                <w:highlight w:val="none"/>
              </w:rPr>
            </w:pPr>
          </w:p>
        </w:tc>
        <w:tc>
          <w:tcPr>
            <w:tcW w:w="1400" w:type="dxa"/>
            <w:vAlign w:val="center"/>
          </w:tcPr>
          <w:p w14:paraId="400928B8">
            <w:pPr>
              <w:rPr>
                <w:rFonts w:hint="eastAsia" w:ascii="宋体" w:hAnsi="宋体" w:eastAsia="宋体" w:cs="宋体"/>
                <w:color w:val="auto"/>
                <w:szCs w:val="21"/>
                <w:highlight w:val="none"/>
              </w:rPr>
            </w:pPr>
          </w:p>
        </w:tc>
        <w:tc>
          <w:tcPr>
            <w:tcW w:w="1300" w:type="dxa"/>
            <w:vAlign w:val="center"/>
          </w:tcPr>
          <w:p w14:paraId="1ACF8812">
            <w:pPr>
              <w:rPr>
                <w:rFonts w:hint="eastAsia" w:ascii="宋体" w:hAnsi="宋体" w:eastAsia="宋体" w:cs="宋体"/>
                <w:color w:val="auto"/>
                <w:szCs w:val="21"/>
                <w:highlight w:val="none"/>
              </w:rPr>
            </w:pPr>
          </w:p>
        </w:tc>
        <w:tc>
          <w:tcPr>
            <w:tcW w:w="2300" w:type="dxa"/>
            <w:vAlign w:val="center"/>
          </w:tcPr>
          <w:p w14:paraId="0954EC80">
            <w:pPr>
              <w:rPr>
                <w:rFonts w:hint="eastAsia" w:ascii="宋体" w:hAnsi="宋体" w:eastAsia="宋体" w:cs="宋体"/>
                <w:color w:val="auto"/>
                <w:szCs w:val="21"/>
                <w:highlight w:val="none"/>
              </w:rPr>
            </w:pPr>
          </w:p>
        </w:tc>
      </w:tr>
      <w:tr w14:paraId="54F2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40" w:type="dxa"/>
            <w:vAlign w:val="center"/>
          </w:tcPr>
          <w:p w14:paraId="275F7130">
            <w:pPr>
              <w:jc w:val="center"/>
              <w:rPr>
                <w:rFonts w:hint="eastAsia" w:ascii="宋体" w:hAnsi="宋体" w:eastAsia="宋体" w:cs="宋体"/>
                <w:color w:val="auto"/>
                <w:szCs w:val="21"/>
                <w:highlight w:val="none"/>
              </w:rPr>
            </w:pPr>
          </w:p>
        </w:tc>
        <w:tc>
          <w:tcPr>
            <w:tcW w:w="2760" w:type="dxa"/>
            <w:vAlign w:val="center"/>
          </w:tcPr>
          <w:p w14:paraId="69E1DFFF">
            <w:pPr>
              <w:ind w:firstLine="310" w:firstLineChars="148"/>
              <w:jc w:val="center"/>
              <w:rPr>
                <w:rFonts w:hint="eastAsia" w:ascii="宋体" w:hAnsi="宋体" w:eastAsia="宋体" w:cs="宋体"/>
                <w:color w:val="auto"/>
                <w:szCs w:val="21"/>
                <w:highlight w:val="none"/>
              </w:rPr>
            </w:pPr>
          </w:p>
        </w:tc>
        <w:tc>
          <w:tcPr>
            <w:tcW w:w="1400" w:type="dxa"/>
            <w:vAlign w:val="center"/>
          </w:tcPr>
          <w:p w14:paraId="2DC68E7B">
            <w:pPr>
              <w:ind w:firstLine="310" w:firstLineChars="148"/>
              <w:rPr>
                <w:rFonts w:hint="eastAsia" w:ascii="宋体" w:hAnsi="宋体" w:eastAsia="宋体" w:cs="宋体"/>
                <w:color w:val="auto"/>
                <w:szCs w:val="21"/>
                <w:highlight w:val="none"/>
              </w:rPr>
            </w:pPr>
          </w:p>
        </w:tc>
        <w:tc>
          <w:tcPr>
            <w:tcW w:w="1300" w:type="dxa"/>
            <w:vAlign w:val="center"/>
          </w:tcPr>
          <w:p w14:paraId="69451AEE">
            <w:pPr>
              <w:ind w:firstLine="310" w:firstLineChars="148"/>
              <w:rPr>
                <w:rFonts w:hint="eastAsia" w:ascii="宋体" w:hAnsi="宋体" w:eastAsia="宋体" w:cs="宋体"/>
                <w:color w:val="auto"/>
                <w:szCs w:val="21"/>
                <w:highlight w:val="none"/>
              </w:rPr>
            </w:pPr>
          </w:p>
        </w:tc>
        <w:tc>
          <w:tcPr>
            <w:tcW w:w="2300" w:type="dxa"/>
            <w:vAlign w:val="center"/>
          </w:tcPr>
          <w:p w14:paraId="0D963432">
            <w:pPr>
              <w:ind w:firstLine="310" w:firstLineChars="148"/>
              <w:rPr>
                <w:rFonts w:hint="eastAsia" w:ascii="宋体" w:hAnsi="宋体" w:eastAsia="宋体" w:cs="宋体"/>
                <w:color w:val="auto"/>
                <w:szCs w:val="21"/>
                <w:highlight w:val="none"/>
              </w:rPr>
            </w:pPr>
          </w:p>
        </w:tc>
      </w:tr>
      <w:tr w14:paraId="267E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300" w:type="dxa"/>
            <w:gridSpan w:val="4"/>
            <w:vAlign w:val="center"/>
          </w:tcPr>
          <w:p w14:paraId="740956D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2300" w:type="dxa"/>
            <w:vAlign w:val="center"/>
          </w:tcPr>
          <w:p w14:paraId="2BC5C1F7">
            <w:pPr>
              <w:rPr>
                <w:rFonts w:hint="eastAsia" w:ascii="宋体" w:hAnsi="宋体" w:eastAsia="宋体" w:cs="宋体"/>
                <w:color w:val="auto"/>
                <w:szCs w:val="21"/>
                <w:highlight w:val="none"/>
              </w:rPr>
            </w:pPr>
          </w:p>
        </w:tc>
      </w:tr>
    </w:tbl>
    <w:p w14:paraId="064A0568">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注：材料（工程设备）暂估单价进入清单项目综合单价，此处不汇总。</w:t>
      </w:r>
    </w:p>
    <w:p w14:paraId="563F31B7">
      <w:pPr>
        <w:jc w:val="right"/>
        <w:rPr>
          <w:rFonts w:hint="eastAsia" w:ascii="宋体" w:hAnsi="宋体" w:eastAsia="宋体" w:cs="宋体"/>
          <w:color w:val="auto"/>
          <w:sz w:val="18"/>
          <w:szCs w:val="18"/>
          <w:highlight w:val="none"/>
        </w:rPr>
      </w:pPr>
    </w:p>
    <w:p w14:paraId="68FCCE6E">
      <w:pPr>
        <w:jc w:val="right"/>
        <w:rPr>
          <w:rFonts w:hint="eastAsia" w:ascii="宋体" w:hAnsi="宋体" w:eastAsia="宋体" w:cs="宋体"/>
          <w:color w:val="auto"/>
          <w:sz w:val="18"/>
          <w:szCs w:val="18"/>
          <w:highlight w:val="none"/>
        </w:rPr>
      </w:pPr>
    </w:p>
    <w:p w14:paraId="63491DD5">
      <w:pPr>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表</w:t>
      </w:r>
      <w:r>
        <w:rPr>
          <w:rFonts w:hint="eastAsia" w:ascii="宋体" w:hAnsi="宋体" w:eastAsia="宋体" w:cs="宋体"/>
          <w:color w:val="auto"/>
          <w:sz w:val="18"/>
          <w:szCs w:val="18"/>
          <w:highlight w:val="none"/>
        </w:rPr>
        <w:t>—12</w:t>
      </w:r>
    </w:p>
    <w:p w14:paraId="39861CAE">
      <w:pPr>
        <w:rPr>
          <w:rFonts w:hint="eastAsia" w:ascii="宋体" w:hAnsi="宋体" w:eastAsia="宋体" w:cs="宋体"/>
          <w:color w:val="auto"/>
          <w:sz w:val="24"/>
          <w:highlight w:val="none"/>
        </w:rPr>
      </w:pPr>
    </w:p>
    <w:p w14:paraId="1A4445DF">
      <w:pPr>
        <w:spacing w:line="48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暂列金额明细表</w:t>
      </w:r>
    </w:p>
    <w:p w14:paraId="6F636C41">
      <w:pPr>
        <w:pStyle w:val="9"/>
        <w:tabs>
          <w:tab w:val="left" w:pos="4529"/>
          <w:tab w:val="left" w:pos="7890"/>
          <w:tab w:val="left" w:pos="8416"/>
          <w:tab w:val="left" w:pos="9047"/>
        </w:tabs>
        <w:ind w:firstLine="224" w:firstLineChars="100"/>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工程名称：</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3"/>
          <w:highlight w:val="none"/>
        </w:rPr>
        <w:t>标段：</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3"/>
          <w:highlight w:val="none"/>
        </w:rPr>
        <w:t>第页</w:t>
      </w:r>
      <w:r>
        <w:rPr>
          <w:rFonts w:hint="eastAsia" w:ascii="宋体" w:hAnsi="宋体" w:eastAsia="宋体" w:cs="宋体"/>
          <w:color w:val="auto"/>
          <w:spacing w:val="-3"/>
          <w:highlight w:val="none"/>
        </w:rPr>
        <w:t xml:space="preserve">           </w:t>
      </w:r>
      <w:r>
        <w:rPr>
          <w:rFonts w:hint="eastAsia" w:ascii="宋体" w:hAnsi="宋体" w:eastAsia="宋体" w:cs="宋体"/>
          <w:color w:val="auto"/>
          <w:spacing w:val="-3"/>
          <w:highlight w:val="none"/>
        </w:rPr>
        <w:t>共页</w:t>
      </w:r>
    </w:p>
    <w:tbl>
      <w:tblPr>
        <w:tblStyle w:val="17"/>
        <w:tblW w:w="88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3376"/>
        <w:gridCol w:w="1508"/>
        <w:gridCol w:w="1608"/>
        <w:gridCol w:w="1507"/>
      </w:tblGrid>
      <w:tr w14:paraId="1731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844" w:type="dxa"/>
            <w:vMerge w:val="restart"/>
            <w:vAlign w:val="center"/>
          </w:tcPr>
          <w:p w14:paraId="2A290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376" w:type="dxa"/>
            <w:vMerge w:val="restart"/>
            <w:vAlign w:val="center"/>
          </w:tcPr>
          <w:p w14:paraId="5AC5038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508" w:type="dxa"/>
            <w:vMerge w:val="restart"/>
            <w:vAlign w:val="center"/>
          </w:tcPr>
          <w:p w14:paraId="214F40D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计量单位</w:t>
            </w:r>
          </w:p>
        </w:tc>
        <w:tc>
          <w:tcPr>
            <w:tcW w:w="1608" w:type="dxa"/>
            <w:vMerge w:val="restart"/>
            <w:vAlign w:val="center"/>
          </w:tcPr>
          <w:p w14:paraId="36850E2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暂定金额（元）</w:t>
            </w:r>
          </w:p>
        </w:tc>
        <w:tc>
          <w:tcPr>
            <w:tcW w:w="1507" w:type="dxa"/>
            <w:vMerge w:val="restart"/>
            <w:vAlign w:val="center"/>
          </w:tcPr>
          <w:p w14:paraId="1D30A1C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121C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44" w:type="dxa"/>
            <w:vMerge w:val="continue"/>
            <w:vAlign w:val="center"/>
          </w:tcPr>
          <w:p w14:paraId="0D754361">
            <w:pPr>
              <w:jc w:val="center"/>
              <w:rPr>
                <w:rFonts w:hint="eastAsia" w:ascii="宋体" w:hAnsi="宋体" w:eastAsia="宋体" w:cs="宋体"/>
                <w:color w:val="auto"/>
                <w:szCs w:val="21"/>
                <w:highlight w:val="none"/>
              </w:rPr>
            </w:pPr>
          </w:p>
        </w:tc>
        <w:tc>
          <w:tcPr>
            <w:tcW w:w="3376" w:type="dxa"/>
            <w:vMerge w:val="continue"/>
            <w:vAlign w:val="center"/>
          </w:tcPr>
          <w:p w14:paraId="72764307">
            <w:pPr>
              <w:rPr>
                <w:rFonts w:hint="eastAsia" w:ascii="宋体" w:hAnsi="宋体" w:eastAsia="宋体" w:cs="宋体"/>
                <w:color w:val="auto"/>
                <w:szCs w:val="21"/>
                <w:highlight w:val="none"/>
              </w:rPr>
            </w:pPr>
          </w:p>
        </w:tc>
        <w:tc>
          <w:tcPr>
            <w:tcW w:w="1508" w:type="dxa"/>
            <w:vMerge w:val="continue"/>
            <w:vAlign w:val="center"/>
          </w:tcPr>
          <w:p w14:paraId="3AD202CE">
            <w:pPr>
              <w:rPr>
                <w:rFonts w:hint="eastAsia" w:ascii="宋体" w:hAnsi="宋体" w:eastAsia="宋体" w:cs="宋体"/>
                <w:color w:val="auto"/>
                <w:szCs w:val="21"/>
                <w:highlight w:val="none"/>
              </w:rPr>
            </w:pPr>
          </w:p>
        </w:tc>
        <w:tc>
          <w:tcPr>
            <w:tcW w:w="1608" w:type="dxa"/>
            <w:vMerge w:val="continue"/>
            <w:vAlign w:val="center"/>
          </w:tcPr>
          <w:p w14:paraId="011E09F0">
            <w:pPr>
              <w:rPr>
                <w:rFonts w:hint="eastAsia" w:ascii="宋体" w:hAnsi="宋体" w:eastAsia="宋体" w:cs="宋体"/>
                <w:color w:val="auto"/>
                <w:szCs w:val="21"/>
                <w:highlight w:val="none"/>
              </w:rPr>
            </w:pPr>
          </w:p>
        </w:tc>
        <w:tc>
          <w:tcPr>
            <w:tcW w:w="1507" w:type="dxa"/>
            <w:vMerge w:val="continue"/>
            <w:vAlign w:val="center"/>
          </w:tcPr>
          <w:p w14:paraId="55325CA1">
            <w:pPr>
              <w:rPr>
                <w:rFonts w:hint="eastAsia" w:ascii="宋体" w:hAnsi="宋体" w:eastAsia="宋体" w:cs="宋体"/>
                <w:color w:val="auto"/>
                <w:szCs w:val="21"/>
                <w:highlight w:val="none"/>
              </w:rPr>
            </w:pPr>
          </w:p>
        </w:tc>
      </w:tr>
      <w:tr w14:paraId="0713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4" w:type="dxa"/>
            <w:vAlign w:val="center"/>
          </w:tcPr>
          <w:p w14:paraId="1F0B427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376" w:type="dxa"/>
            <w:vAlign w:val="center"/>
          </w:tcPr>
          <w:p w14:paraId="1D689CBE">
            <w:pPr>
              <w:rPr>
                <w:rFonts w:hint="eastAsia" w:ascii="宋体" w:hAnsi="宋体" w:eastAsia="宋体" w:cs="宋体"/>
                <w:color w:val="auto"/>
                <w:szCs w:val="21"/>
                <w:highlight w:val="none"/>
              </w:rPr>
            </w:pPr>
          </w:p>
        </w:tc>
        <w:tc>
          <w:tcPr>
            <w:tcW w:w="1508" w:type="dxa"/>
            <w:vAlign w:val="center"/>
          </w:tcPr>
          <w:p w14:paraId="7C03FD85">
            <w:pPr>
              <w:rPr>
                <w:rFonts w:hint="eastAsia" w:ascii="宋体" w:hAnsi="宋体" w:eastAsia="宋体" w:cs="宋体"/>
                <w:color w:val="auto"/>
                <w:szCs w:val="21"/>
                <w:highlight w:val="none"/>
              </w:rPr>
            </w:pPr>
          </w:p>
        </w:tc>
        <w:tc>
          <w:tcPr>
            <w:tcW w:w="1608" w:type="dxa"/>
            <w:vAlign w:val="center"/>
          </w:tcPr>
          <w:p w14:paraId="02EFEE7A">
            <w:pPr>
              <w:rPr>
                <w:rFonts w:hint="eastAsia" w:ascii="宋体" w:hAnsi="宋体" w:eastAsia="宋体" w:cs="宋体"/>
                <w:color w:val="auto"/>
                <w:szCs w:val="21"/>
                <w:highlight w:val="none"/>
              </w:rPr>
            </w:pPr>
          </w:p>
        </w:tc>
        <w:tc>
          <w:tcPr>
            <w:tcW w:w="1507" w:type="dxa"/>
            <w:vAlign w:val="center"/>
          </w:tcPr>
          <w:p w14:paraId="4AC2E6EA">
            <w:pPr>
              <w:jc w:val="center"/>
              <w:rPr>
                <w:rFonts w:hint="eastAsia" w:ascii="宋体" w:hAnsi="宋体" w:eastAsia="宋体" w:cs="宋体"/>
                <w:color w:val="auto"/>
                <w:szCs w:val="21"/>
                <w:highlight w:val="none"/>
              </w:rPr>
            </w:pPr>
          </w:p>
        </w:tc>
      </w:tr>
      <w:tr w14:paraId="5D7D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4" w:type="dxa"/>
            <w:vAlign w:val="center"/>
          </w:tcPr>
          <w:p w14:paraId="319BBFE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3376" w:type="dxa"/>
            <w:vAlign w:val="center"/>
          </w:tcPr>
          <w:p w14:paraId="639F653F">
            <w:pPr>
              <w:rPr>
                <w:rFonts w:hint="eastAsia" w:ascii="宋体" w:hAnsi="宋体" w:eastAsia="宋体" w:cs="宋体"/>
                <w:color w:val="auto"/>
                <w:szCs w:val="21"/>
                <w:highlight w:val="none"/>
              </w:rPr>
            </w:pPr>
          </w:p>
        </w:tc>
        <w:tc>
          <w:tcPr>
            <w:tcW w:w="1508" w:type="dxa"/>
            <w:vAlign w:val="center"/>
          </w:tcPr>
          <w:p w14:paraId="62BB5ABB">
            <w:pPr>
              <w:rPr>
                <w:rFonts w:hint="eastAsia" w:ascii="宋体" w:hAnsi="宋体" w:eastAsia="宋体" w:cs="宋体"/>
                <w:color w:val="auto"/>
                <w:szCs w:val="21"/>
                <w:highlight w:val="none"/>
              </w:rPr>
            </w:pPr>
          </w:p>
        </w:tc>
        <w:tc>
          <w:tcPr>
            <w:tcW w:w="1608" w:type="dxa"/>
            <w:vAlign w:val="center"/>
          </w:tcPr>
          <w:p w14:paraId="5904684F">
            <w:pPr>
              <w:rPr>
                <w:rFonts w:hint="eastAsia" w:ascii="宋体" w:hAnsi="宋体" w:eastAsia="宋体" w:cs="宋体"/>
                <w:color w:val="auto"/>
                <w:szCs w:val="21"/>
                <w:highlight w:val="none"/>
              </w:rPr>
            </w:pPr>
          </w:p>
        </w:tc>
        <w:tc>
          <w:tcPr>
            <w:tcW w:w="1507" w:type="dxa"/>
            <w:vAlign w:val="center"/>
          </w:tcPr>
          <w:p w14:paraId="722EF033">
            <w:pPr>
              <w:rPr>
                <w:rFonts w:hint="eastAsia" w:ascii="宋体" w:hAnsi="宋体" w:eastAsia="宋体" w:cs="宋体"/>
                <w:color w:val="auto"/>
                <w:szCs w:val="21"/>
                <w:highlight w:val="none"/>
              </w:rPr>
            </w:pPr>
          </w:p>
        </w:tc>
      </w:tr>
      <w:tr w14:paraId="20DA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4" w:type="dxa"/>
            <w:vAlign w:val="center"/>
          </w:tcPr>
          <w:p w14:paraId="535DD08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3376" w:type="dxa"/>
            <w:vAlign w:val="center"/>
          </w:tcPr>
          <w:p w14:paraId="0D8D05F2">
            <w:pPr>
              <w:ind w:firstLine="415" w:firstLineChars="198"/>
              <w:rPr>
                <w:rFonts w:hint="eastAsia" w:ascii="宋体" w:hAnsi="宋体" w:eastAsia="宋体" w:cs="宋体"/>
                <w:color w:val="auto"/>
                <w:szCs w:val="21"/>
                <w:highlight w:val="none"/>
              </w:rPr>
            </w:pPr>
          </w:p>
        </w:tc>
        <w:tc>
          <w:tcPr>
            <w:tcW w:w="1508" w:type="dxa"/>
            <w:vAlign w:val="center"/>
          </w:tcPr>
          <w:p w14:paraId="44734BE0">
            <w:pPr>
              <w:rPr>
                <w:rFonts w:hint="eastAsia" w:ascii="宋体" w:hAnsi="宋体" w:eastAsia="宋体" w:cs="宋体"/>
                <w:color w:val="auto"/>
                <w:szCs w:val="21"/>
                <w:highlight w:val="none"/>
              </w:rPr>
            </w:pPr>
          </w:p>
        </w:tc>
        <w:tc>
          <w:tcPr>
            <w:tcW w:w="1608" w:type="dxa"/>
            <w:vAlign w:val="center"/>
          </w:tcPr>
          <w:p w14:paraId="1FEAE39B">
            <w:pPr>
              <w:rPr>
                <w:rFonts w:hint="eastAsia" w:ascii="宋体" w:hAnsi="宋体" w:eastAsia="宋体" w:cs="宋体"/>
                <w:color w:val="auto"/>
                <w:szCs w:val="21"/>
                <w:highlight w:val="none"/>
              </w:rPr>
            </w:pPr>
          </w:p>
        </w:tc>
        <w:tc>
          <w:tcPr>
            <w:tcW w:w="1507" w:type="dxa"/>
            <w:vAlign w:val="center"/>
          </w:tcPr>
          <w:p w14:paraId="266F1BA5">
            <w:pPr>
              <w:jc w:val="center"/>
              <w:rPr>
                <w:rFonts w:hint="eastAsia" w:ascii="宋体" w:hAnsi="宋体" w:eastAsia="宋体" w:cs="宋体"/>
                <w:color w:val="auto"/>
                <w:szCs w:val="21"/>
                <w:highlight w:val="none"/>
              </w:rPr>
            </w:pPr>
          </w:p>
        </w:tc>
      </w:tr>
      <w:tr w14:paraId="155C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4" w:type="dxa"/>
            <w:vAlign w:val="center"/>
          </w:tcPr>
          <w:p w14:paraId="653EE03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376" w:type="dxa"/>
            <w:vAlign w:val="center"/>
          </w:tcPr>
          <w:p w14:paraId="362BDCBE">
            <w:pPr>
              <w:ind w:firstLine="415" w:firstLineChars="198"/>
              <w:rPr>
                <w:rFonts w:hint="eastAsia" w:ascii="宋体" w:hAnsi="宋体" w:eastAsia="宋体" w:cs="宋体"/>
                <w:color w:val="auto"/>
                <w:szCs w:val="21"/>
                <w:highlight w:val="none"/>
              </w:rPr>
            </w:pPr>
          </w:p>
        </w:tc>
        <w:tc>
          <w:tcPr>
            <w:tcW w:w="1508" w:type="dxa"/>
            <w:vAlign w:val="center"/>
          </w:tcPr>
          <w:p w14:paraId="68717750">
            <w:pPr>
              <w:rPr>
                <w:rFonts w:hint="eastAsia" w:ascii="宋体" w:hAnsi="宋体" w:eastAsia="宋体" w:cs="宋体"/>
                <w:color w:val="auto"/>
                <w:szCs w:val="21"/>
                <w:highlight w:val="none"/>
              </w:rPr>
            </w:pPr>
          </w:p>
        </w:tc>
        <w:tc>
          <w:tcPr>
            <w:tcW w:w="1608" w:type="dxa"/>
            <w:vAlign w:val="center"/>
          </w:tcPr>
          <w:p w14:paraId="396976A1">
            <w:pPr>
              <w:rPr>
                <w:rFonts w:hint="eastAsia" w:ascii="宋体" w:hAnsi="宋体" w:eastAsia="宋体" w:cs="宋体"/>
                <w:color w:val="auto"/>
                <w:szCs w:val="21"/>
                <w:highlight w:val="none"/>
              </w:rPr>
            </w:pPr>
          </w:p>
        </w:tc>
        <w:tc>
          <w:tcPr>
            <w:tcW w:w="1507" w:type="dxa"/>
            <w:vAlign w:val="center"/>
          </w:tcPr>
          <w:p w14:paraId="384A598E">
            <w:pPr>
              <w:jc w:val="center"/>
              <w:rPr>
                <w:rFonts w:hint="eastAsia" w:ascii="宋体" w:hAnsi="宋体" w:eastAsia="宋体" w:cs="宋体"/>
                <w:color w:val="auto"/>
                <w:szCs w:val="21"/>
                <w:highlight w:val="none"/>
              </w:rPr>
            </w:pPr>
          </w:p>
        </w:tc>
      </w:tr>
      <w:tr w14:paraId="438D9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4" w:type="dxa"/>
            <w:vAlign w:val="center"/>
          </w:tcPr>
          <w:p w14:paraId="7D8015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376" w:type="dxa"/>
            <w:vAlign w:val="center"/>
          </w:tcPr>
          <w:p w14:paraId="03B7F37C">
            <w:pPr>
              <w:rPr>
                <w:rFonts w:hint="eastAsia" w:ascii="宋体" w:hAnsi="宋体" w:eastAsia="宋体" w:cs="宋体"/>
                <w:color w:val="auto"/>
                <w:szCs w:val="21"/>
                <w:highlight w:val="none"/>
              </w:rPr>
            </w:pPr>
          </w:p>
        </w:tc>
        <w:tc>
          <w:tcPr>
            <w:tcW w:w="1508" w:type="dxa"/>
            <w:vAlign w:val="center"/>
          </w:tcPr>
          <w:p w14:paraId="1991CA0A">
            <w:pPr>
              <w:rPr>
                <w:rFonts w:hint="eastAsia" w:ascii="宋体" w:hAnsi="宋体" w:eastAsia="宋体" w:cs="宋体"/>
                <w:color w:val="auto"/>
                <w:szCs w:val="21"/>
                <w:highlight w:val="none"/>
              </w:rPr>
            </w:pPr>
          </w:p>
        </w:tc>
        <w:tc>
          <w:tcPr>
            <w:tcW w:w="1608" w:type="dxa"/>
            <w:vAlign w:val="center"/>
          </w:tcPr>
          <w:p w14:paraId="3BA97B43">
            <w:pPr>
              <w:rPr>
                <w:rFonts w:hint="eastAsia" w:ascii="宋体" w:hAnsi="宋体" w:eastAsia="宋体" w:cs="宋体"/>
                <w:color w:val="auto"/>
                <w:szCs w:val="21"/>
                <w:highlight w:val="none"/>
              </w:rPr>
            </w:pPr>
          </w:p>
        </w:tc>
        <w:tc>
          <w:tcPr>
            <w:tcW w:w="1507" w:type="dxa"/>
            <w:vAlign w:val="center"/>
          </w:tcPr>
          <w:p w14:paraId="265AB33A">
            <w:pPr>
              <w:jc w:val="center"/>
              <w:rPr>
                <w:rFonts w:hint="eastAsia" w:ascii="宋体" w:hAnsi="宋体" w:eastAsia="宋体" w:cs="宋体"/>
                <w:color w:val="auto"/>
                <w:szCs w:val="21"/>
                <w:highlight w:val="none"/>
              </w:rPr>
            </w:pPr>
          </w:p>
        </w:tc>
      </w:tr>
      <w:tr w14:paraId="4038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4" w:type="dxa"/>
            <w:vAlign w:val="center"/>
          </w:tcPr>
          <w:p w14:paraId="6FC8DFC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376" w:type="dxa"/>
            <w:vAlign w:val="center"/>
          </w:tcPr>
          <w:p w14:paraId="7BA7C7A1">
            <w:pPr>
              <w:rPr>
                <w:rFonts w:hint="eastAsia" w:ascii="宋体" w:hAnsi="宋体" w:eastAsia="宋体" w:cs="宋体"/>
                <w:color w:val="auto"/>
                <w:szCs w:val="21"/>
                <w:highlight w:val="none"/>
              </w:rPr>
            </w:pPr>
          </w:p>
        </w:tc>
        <w:tc>
          <w:tcPr>
            <w:tcW w:w="1508" w:type="dxa"/>
            <w:vAlign w:val="center"/>
          </w:tcPr>
          <w:p w14:paraId="0E20D163">
            <w:pPr>
              <w:rPr>
                <w:rFonts w:hint="eastAsia" w:ascii="宋体" w:hAnsi="宋体" w:eastAsia="宋体" w:cs="宋体"/>
                <w:color w:val="auto"/>
                <w:szCs w:val="21"/>
                <w:highlight w:val="none"/>
              </w:rPr>
            </w:pPr>
          </w:p>
        </w:tc>
        <w:tc>
          <w:tcPr>
            <w:tcW w:w="1608" w:type="dxa"/>
            <w:vAlign w:val="center"/>
          </w:tcPr>
          <w:p w14:paraId="1D5E06E6">
            <w:pPr>
              <w:rPr>
                <w:rFonts w:hint="eastAsia" w:ascii="宋体" w:hAnsi="宋体" w:eastAsia="宋体" w:cs="宋体"/>
                <w:color w:val="auto"/>
                <w:szCs w:val="21"/>
                <w:highlight w:val="none"/>
              </w:rPr>
            </w:pPr>
          </w:p>
        </w:tc>
        <w:tc>
          <w:tcPr>
            <w:tcW w:w="1507" w:type="dxa"/>
            <w:vAlign w:val="center"/>
          </w:tcPr>
          <w:p w14:paraId="1D342A9A">
            <w:pPr>
              <w:jc w:val="center"/>
              <w:rPr>
                <w:rFonts w:hint="eastAsia" w:ascii="宋体" w:hAnsi="宋体" w:eastAsia="宋体" w:cs="宋体"/>
                <w:color w:val="auto"/>
                <w:szCs w:val="21"/>
                <w:highlight w:val="none"/>
              </w:rPr>
            </w:pPr>
          </w:p>
        </w:tc>
      </w:tr>
      <w:tr w14:paraId="00D3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4" w:type="dxa"/>
            <w:vAlign w:val="center"/>
          </w:tcPr>
          <w:p w14:paraId="6E3BCCC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376" w:type="dxa"/>
            <w:vAlign w:val="center"/>
          </w:tcPr>
          <w:p w14:paraId="4FEFB742">
            <w:pPr>
              <w:jc w:val="center"/>
              <w:rPr>
                <w:rFonts w:hint="eastAsia" w:ascii="宋体" w:hAnsi="宋体" w:eastAsia="宋体" w:cs="宋体"/>
                <w:color w:val="auto"/>
                <w:szCs w:val="21"/>
                <w:highlight w:val="none"/>
              </w:rPr>
            </w:pPr>
          </w:p>
        </w:tc>
        <w:tc>
          <w:tcPr>
            <w:tcW w:w="1508" w:type="dxa"/>
            <w:vAlign w:val="center"/>
          </w:tcPr>
          <w:p w14:paraId="17BE3C5D">
            <w:pPr>
              <w:rPr>
                <w:rFonts w:hint="eastAsia" w:ascii="宋体" w:hAnsi="宋体" w:eastAsia="宋体" w:cs="宋体"/>
                <w:color w:val="auto"/>
                <w:szCs w:val="21"/>
                <w:highlight w:val="none"/>
              </w:rPr>
            </w:pPr>
          </w:p>
        </w:tc>
        <w:tc>
          <w:tcPr>
            <w:tcW w:w="1608" w:type="dxa"/>
            <w:vAlign w:val="center"/>
          </w:tcPr>
          <w:p w14:paraId="60BA5CAC">
            <w:pPr>
              <w:rPr>
                <w:rFonts w:hint="eastAsia" w:ascii="宋体" w:hAnsi="宋体" w:eastAsia="宋体" w:cs="宋体"/>
                <w:color w:val="auto"/>
                <w:szCs w:val="21"/>
                <w:highlight w:val="none"/>
              </w:rPr>
            </w:pPr>
          </w:p>
        </w:tc>
        <w:tc>
          <w:tcPr>
            <w:tcW w:w="1507" w:type="dxa"/>
            <w:vAlign w:val="center"/>
          </w:tcPr>
          <w:p w14:paraId="745EF1D0">
            <w:pPr>
              <w:rPr>
                <w:rFonts w:hint="eastAsia" w:ascii="宋体" w:hAnsi="宋体" w:eastAsia="宋体" w:cs="宋体"/>
                <w:color w:val="auto"/>
                <w:szCs w:val="21"/>
                <w:highlight w:val="none"/>
              </w:rPr>
            </w:pPr>
          </w:p>
        </w:tc>
      </w:tr>
      <w:tr w14:paraId="2006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4" w:type="dxa"/>
            <w:vAlign w:val="center"/>
          </w:tcPr>
          <w:p w14:paraId="7DAC5C4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3376" w:type="dxa"/>
            <w:vAlign w:val="center"/>
          </w:tcPr>
          <w:p w14:paraId="3F2EE14A">
            <w:pPr>
              <w:jc w:val="center"/>
              <w:rPr>
                <w:rFonts w:hint="eastAsia" w:ascii="宋体" w:hAnsi="宋体" w:eastAsia="宋体" w:cs="宋体"/>
                <w:color w:val="auto"/>
                <w:szCs w:val="21"/>
                <w:highlight w:val="none"/>
              </w:rPr>
            </w:pPr>
          </w:p>
        </w:tc>
        <w:tc>
          <w:tcPr>
            <w:tcW w:w="1508" w:type="dxa"/>
            <w:vAlign w:val="center"/>
          </w:tcPr>
          <w:p w14:paraId="63C7FE2C">
            <w:pPr>
              <w:rPr>
                <w:rFonts w:hint="eastAsia" w:ascii="宋体" w:hAnsi="宋体" w:eastAsia="宋体" w:cs="宋体"/>
                <w:color w:val="auto"/>
                <w:szCs w:val="21"/>
                <w:highlight w:val="none"/>
              </w:rPr>
            </w:pPr>
          </w:p>
        </w:tc>
        <w:tc>
          <w:tcPr>
            <w:tcW w:w="1608" w:type="dxa"/>
            <w:vAlign w:val="center"/>
          </w:tcPr>
          <w:p w14:paraId="739890B0">
            <w:pPr>
              <w:rPr>
                <w:rFonts w:hint="eastAsia" w:ascii="宋体" w:hAnsi="宋体" w:eastAsia="宋体" w:cs="宋体"/>
                <w:color w:val="auto"/>
                <w:szCs w:val="21"/>
                <w:highlight w:val="none"/>
              </w:rPr>
            </w:pPr>
          </w:p>
        </w:tc>
        <w:tc>
          <w:tcPr>
            <w:tcW w:w="1507" w:type="dxa"/>
            <w:vAlign w:val="center"/>
          </w:tcPr>
          <w:p w14:paraId="4E2C0405">
            <w:pPr>
              <w:rPr>
                <w:rFonts w:hint="eastAsia" w:ascii="宋体" w:hAnsi="宋体" w:eastAsia="宋体" w:cs="宋体"/>
                <w:color w:val="auto"/>
                <w:szCs w:val="21"/>
                <w:highlight w:val="none"/>
              </w:rPr>
            </w:pPr>
          </w:p>
        </w:tc>
      </w:tr>
      <w:tr w14:paraId="5F105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4" w:type="dxa"/>
            <w:vAlign w:val="center"/>
          </w:tcPr>
          <w:p w14:paraId="23191FA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3376" w:type="dxa"/>
            <w:vAlign w:val="center"/>
          </w:tcPr>
          <w:p w14:paraId="4873885D">
            <w:pPr>
              <w:jc w:val="center"/>
              <w:rPr>
                <w:rFonts w:hint="eastAsia" w:ascii="宋体" w:hAnsi="宋体" w:eastAsia="宋体" w:cs="宋体"/>
                <w:color w:val="auto"/>
                <w:szCs w:val="21"/>
                <w:highlight w:val="none"/>
              </w:rPr>
            </w:pPr>
          </w:p>
        </w:tc>
        <w:tc>
          <w:tcPr>
            <w:tcW w:w="1508" w:type="dxa"/>
            <w:vAlign w:val="center"/>
          </w:tcPr>
          <w:p w14:paraId="1756B2C6">
            <w:pPr>
              <w:rPr>
                <w:rFonts w:hint="eastAsia" w:ascii="宋体" w:hAnsi="宋体" w:eastAsia="宋体" w:cs="宋体"/>
                <w:color w:val="auto"/>
                <w:szCs w:val="21"/>
                <w:highlight w:val="none"/>
              </w:rPr>
            </w:pPr>
          </w:p>
        </w:tc>
        <w:tc>
          <w:tcPr>
            <w:tcW w:w="1608" w:type="dxa"/>
            <w:vAlign w:val="center"/>
          </w:tcPr>
          <w:p w14:paraId="19835AB0">
            <w:pPr>
              <w:rPr>
                <w:rFonts w:hint="eastAsia" w:ascii="宋体" w:hAnsi="宋体" w:eastAsia="宋体" w:cs="宋体"/>
                <w:color w:val="auto"/>
                <w:szCs w:val="21"/>
                <w:highlight w:val="none"/>
              </w:rPr>
            </w:pPr>
          </w:p>
        </w:tc>
        <w:tc>
          <w:tcPr>
            <w:tcW w:w="1507" w:type="dxa"/>
            <w:vAlign w:val="center"/>
          </w:tcPr>
          <w:p w14:paraId="6FFB046D">
            <w:pPr>
              <w:rPr>
                <w:rFonts w:hint="eastAsia" w:ascii="宋体" w:hAnsi="宋体" w:eastAsia="宋体" w:cs="宋体"/>
                <w:color w:val="auto"/>
                <w:szCs w:val="21"/>
                <w:highlight w:val="none"/>
              </w:rPr>
            </w:pPr>
          </w:p>
        </w:tc>
      </w:tr>
      <w:tr w14:paraId="1B83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4" w:type="dxa"/>
            <w:vAlign w:val="center"/>
          </w:tcPr>
          <w:p w14:paraId="78BD584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3376" w:type="dxa"/>
            <w:vAlign w:val="center"/>
          </w:tcPr>
          <w:p w14:paraId="12CBAA8E">
            <w:pPr>
              <w:jc w:val="center"/>
              <w:rPr>
                <w:rFonts w:hint="eastAsia" w:ascii="宋体" w:hAnsi="宋体" w:eastAsia="宋体" w:cs="宋体"/>
                <w:color w:val="auto"/>
                <w:szCs w:val="21"/>
                <w:highlight w:val="none"/>
              </w:rPr>
            </w:pPr>
          </w:p>
        </w:tc>
        <w:tc>
          <w:tcPr>
            <w:tcW w:w="1508" w:type="dxa"/>
            <w:vAlign w:val="center"/>
          </w:tcPr>
          <w:p w14:paraId="67EB4CE8">
            <w:pPr>
              <w:rPr>
                <w:rFonts w:hint="eastAsia" w:ascii="宋体" w:hAnsi="宋体" w:eastAsia="宋体" w:cs="宋体"/>
                <w:color w:val="auto"/>
                <w:szCs w:val="21"/>
                <w:highlight w:val="none"/>
              </w:rPr>
            </w:pPr>
          </w:p>
        </w:tc>
        <w:tc>
          <w:tcPr>
            <w:tcW w:w="1608" w:type="dxa"/>
            <w:vAlign w:val="center"/>
          </w:tcPr>
          <w:p w14:paraId="41D19A04">
            <w:pPr>
              <w:rPr>
                <w:rFonts w:hint="eastAsia" w:ascii="宋体" w:hAnsi="宋体" w:eastAsia="宋体" w:cs="宋体"/>
                <w:color w:val="auto"/>
                <w:szCs w:val="21"/>
                <w:highlight w:val="none"/>
              </w:rPr>
            </w:pPr>
          </w:p>
        </w:tc>
        <w:tc>
          <w:tcPr>
            <w:tcW w:w="1507" w:type="dxa"/>
            <w:vAlign w:val="center"/>
          </w:tcPr>
          <w:p w14:paraId="0CC73E39">
            <w:pPr>
              <w:rPr>
                <w:rFonts w:hint="eastAsia" w:ascii="宋体" w:hAnsi="宋体" w:eastAsia="宋体" w:cs="宋体"/>
                <w:color w:val="auto"/>
                <w:szCs w:val="21"/>
                <w:highlight w:val="none"/>
              </w:rPr>
            </w:pPr>
          </w:p>
        </w:tc>
      </w:tr>
      <w:tr w14:paraId="7E41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844" w:type="dxa"/>
            <w:vAlign w:val="center"/>
          </w:tcPr>
          <w:p w14:paraId="660ABC9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3376" w:type="dxa"/>
            <w:vAlign w:val="center"/>
          </w:tcPr>
          <w:p w14:paraId="5554131F">
            <w:pPr>
              <w:jc w:val="center"/>
              <w:rPr>
                <w:rFonts w:hint="eastAsia" w:ascii="宋体" w:hAnsi="宋体" w:eastAsia="宋体" w:cs="宋体"/>
                <w:color w:val="auto"/>
                <w:szCs w:val="21"/>
                <w:highlight w:val="none"/>
              </w:rPr>
            </w:pPr>
          </w:p>
        </w:tc>
        <w:tc>
          <w:tcPr>
            <w:tcW w:w="1508" w:type="dxa"/>
            <w:vAlign w:val="center"/>
          </w:tcPr>
          <w:p w14:paraId="79D06144">
            <w:pPr>
              <w:rPr>
                <w:rFonts w:hint="eastAsia" w:ascii="宋体" w:hAnsi="宋体" w:eastAsia="宋体" w:cs="宋体"/>
                <w:color w:val="auto"/>
                <w:szCs w:val="21"/>
                <w:highlight w:val="none"/>
              </w:rPr>
            </w:pPr>
          </w:p>
        </w:tc>
        <w:tc>
          <w:tcPr>
            <w:tcW w:w="1608" w:type="dxa"/>
            <w:vAlign w:val="center"/>
          </w:tcPr>
          <w:p w14:paraId="71B64D30">
            <w:pPr>
              <w:rPr>
                <w:rFonts w:hint="eastAsia" w:ascii="宋体" w:hAnsi="宋体" w:eastAsia="宋体" w:cs="宋体"/>
                <w:color w:val="auto"/>
                <w:szCs w:val="21"/>
                <w:highlight w:val="none"/>
              </w:rPr>
            </w:pPr>
          </w:p>
        </w:tc>
        <w:tc>
          <w:tcPr>
            <w:tcW w:w="1507" w:type="dxa"/>
            <w:vAlign w:val="center"/>
          </w:tcPr>
          <w:p w14:paraId="15940908">
            <w:pPr>
              <w:rPr>
                <w:rFonts w:hint="eastAsia" w:ascii="宋体" w:hAnsi="宋体" w:eastAsia="宋体" w:cs="宋体"/>
                <w:color w:val="auto"/>
                <w:szCs w:val="21"/>
                <w:highlight w:val="none"/>
              </w:rPr>
            </w:pPr>
          </w:p>
        </w:tc>
      </w:tr>
      <w:tr w14:paraId="6C65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5728" w:type="dxa"/>
            <w:gridSpan w:val="3"/>
            <w:vAlign w:val="center"/>
          </w:tcPr>
          <w:p w14:paraId="0B16842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1608" w:type="dxa"/>
            <w:vAlign w:val="center"/>
          </w:tcPr>
          <w:p w14:paraId="047166F0">
            <w:pPr>
              <w:jc w:val="center"/>
              <w:rPr>
                <w:rFonts w:hint="eastAsia" w:ascii="宋体" w:hAnsi="宋体" w:eastAsia="宋体" w:cs="宋体"/>
                <w:color w:val="auto"/>
                <w:szCs w:val="21"/>
                <w:highlight w:val="none"/>
              </w:rPr>
            </w:pPr>
          </w:p>
        </w:tc>
        <w:tc>
          <w:tcPr>
            <w:tcW w:w="1507" w:type="dxa"/>
            <w:vAlign w:val="center"/>
          </w:tcPr>
          <w:p w14:paraId="067F1D4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bl>
    <w:p w14:paraId="1447AAA7">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注：此表由招标人填写，如不能详列，也可只列暂定金额总额，投标人应将上述暂列金额计入投标总价中。</w:t>
      </w:r>
    </w:p>
    <w:p w14:paraId="066B3B9F">
      <w:pPr>
        <w:jc w:val="right"/>
        <w:rPr>
          <w:rFonts w:hint="eastAsia" w:ascii="宋体" w:hAnsi="宋体" w:eastAsia="宋体" w:cs="宋体"/>
          <w:color w:val="auto"/>
          <w:sz w:val="18"/>
          <w:szCs w:val="18"/>
          <w:highlight w:val="none"/>
        </w:rPr>
      </w:pPr>
    </w:p>
    <w:p w14:paraId="1F5D2D7E">
      <w:pPr>
        <w:jc w:val="right"/>
        <w:rPr>
          <w:rFonts w:hint="eastAsia" w:ascii="宋体" w:hAnsi="宋体" w:eastAsia="宋体" w:cs="宋体"/>
          <w:color w:val="auto"/>
          <w:sz w:val="18"/>
          <w:szCs w:val="18"/>
          <w:highlight w:val="none"/>
        </w:rPr>
      </w:pPr>
    </w:p>
    <w:p w14:paraId="7E249EE8">
      <w:pPr>
        <w:jc w:val="right"/>
        <w:rPr>
          <w:rFonts w:hint="eastAsia" w:ascii="宋体" w:hAnsi="宋体" w:eastAsia="宋体" w:cs="宋体"/>
          <w:color w:val="auto"/>
          <w:sz w:val="18"/>
          <w:szCs w:val="18"/>
          <w:highlight w:val="none"/>
        </w:rPr>
      </w:pPr>
    </w:p>
    <w:p w14:paraId="3DE69205">
      <w:pPr>
        <w:jc w:val="right"/>
        <w:rPr>
          <w:rFonts w:hint="eastAsia" w:ascii="宋体" w:hAnsi="宋体" w:eastAsia="宋体" w:cs="宋体"/>
          <w:color w:val="auto"/>
          <w:sz w:val="18"/>
          <w:szCs w:val="18"/>
          <w:highlight w:val="none"/>
        </w:rPr>
      </w:pPr>
    </w:p>
    <w:p w14:paraId="7793B508">
      <w:pPr>
        <w:jc w:val="right"/>
        <w:rPr>
          <w:rFonts w:hint="eastAsia" w:ascii="宋体" w:hAnsi="宋体" w:eastAsia="宋体" w:cs="宋体"/>
          <w:color w:val="auto"/>
          <w:sz w:val="18"/>
          <w:szCs w:val="18"/>
          <w:highlight w:val="none"/>
        </w:rPr>
      </w:pPr>
    </w:p>
    <w:p w14:paraId="4C238B5E">
      <w:pPr>
        <w:jc w:val="right"/>
        <w:rPr>
          <w:rFonts w:hint="eastAsia" w:ascii="宋体" w:hAnsi="宋体" w:eastAsia="宋体" w:cs="宋体"/>
          <w:color w:val="auto"/>
          <w:sz w:val="18"/>
          <w:szCs w:val="18"/>
          <w:highlight w:val="none"/>
        </w:rPr>
      </w:pPr>
    </w:p>
    <w:p w14:paraId="56BB4CC7">
      <w:pPr>
        <w:jc w:val="right"/>
        <w:rPr>
          <w:rFonts w:hint="eastAsia" w:ascii="宋体" w:hAnsi="宋体" w:eastAsia="宋体" w:cs="宋体"/>
          <w:color w:val="auto"/>
          <w:sz w:val="18"/>
          <w:szCs w:val="18"/>
          <w:highlight w:val="none"/>
        </w:rPr>
      </w:pPr>
    </w:p>
    <w:p w14:paraId="7DD1E979">
      <w:pPr>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表</w:t>
      </w:r>
      <w:r>
        <w:rPr>
          <w:rFonts w:hint="eastAsia" w:ascii="宋体" w:hAnsi="宋体" w:eastAsia="宋体" w:cs="宋体"/>
          <w:color w:val="auto"/>
          <w:sz w:val="18"/>
          <w:szCs w:val="18"/>
          <w:highlight w:val="none"/>
        </w:rPr>
        <w:t>—12—1</w:t>
      </w:r>
    </w:p>
    <w:p w14:paraId="43FBD676">
      <w:pPr>
        <w:pStyle w:val="30"/>
        <w:tabs>
          <w:tab w:val="left" w:pos="707"/>
        </w:tabs>
        <w:jc w:val="center"/>
        <w:outlineLvl w:val="2"/>
        <w:rPr>
          <w:rFonts w:hint="eastAsia" w:ascii="宋体" w:hAnsi="宋体" w:eastAsia="宋体" w:cs="宋体"/>
          <w:b/>
          <w:color w:val="auto"/>
          <w:spacing w:val="1"/>
          <w:highlight w:val="none"/>
          <w:lang w:eastAsia="zh-CN"/>
        </w:rPr>
      </w:pPr>
    </w:p>
    <w:p w14:paraId="7C69C86E">
      <w:pPr>
        <w:pStyle w:val="30"/>
        <w:tabs>
          <w:tab w:val="left" w:pos="707"/>
        </w:tabs>
        <w:jc w:val="center"/>
        <w:outlineLvl w:val="2"/>
        <w:rPr>
          <w:rFonts w:hint="eastAsia" w:ascii="宋体" w:hAnsi="宋体" w:eastAsia="宋体" w:cs="宋体"/>
          <w:b/>
          <w:color w:val="auto"/>
          <w:spacing w:val="1"/>
          <w:highlight w:val="none"/>
          <w:lang w:eastAsia="zh-CN"/>
        </w:rPr>
      </w:pPr>
      <w:r>
        <w:rPr>
          <w:rFonts w:hint="eastAsia" w:ascii="宋体" w:hAnsi="宋体" w:eastAsia="宋体" w:cs="宋体"/>
          <w:b/>
          <w:color w:val="auto"/>
          <w:spacing w:val="1"/>
          <w:highlight w:val="none"/>
          <w:lang w:eastAsia="zh-CN"/>
        </w:rPr>
        <w:t>材料（工程设备）暂估单价及调整表</w:t>
      </w:r>
      <w:bookmarkEnd w:id="67"/>
      <w:bookmarkEnd w:id="68"/>
      <w:bookmarkEnd w:id="69"/>
    </w:p>
    <w:p w14:paraId="78A070E8">
      <w:pPr>
        <w:spacing w:before="19" w:line="200" w:lineRule="exact"/>
        <w:rPr>
          <w:rFonts w:hint="eastAsia" w:ascii="宋体" w:hAnsi="宋体" w:eastAsia="宋体" w:cs="宋体"/>
          <w:color w:val="auto"/>
          <w:sz w:val="20"/>
          <w:szCs w:val="20"/>
          <w:highlight w:val="none"/>
        </w:rPr>
      </w:pPr>
    </w:p>
    <w:p w14:paraId="57A084D3">
      <w:pPr>
        <w:pStyle w:val="9"/>
        <w:tabs>
          <w:tab w:val="left" w:pos="4529"/>
          <w:tab w:val="left" w:pos="7890"/>
          <w:tab w:val="left" w:pos="8416"/>
          <w:tab w:val="left" w:pos="9047"/>
        </w:tabs>
        <w:ind w:firstLine="230" w:firstLineChars="100"/>
        <w:rPr>
          <w:rFonts w:hint="eastAsia" w:ascii="宋体" w:hAnsi="宋体" w:eastAsia="宋体" w:cs="宋体"/>
          <w:color w:val="auto"/>
          <w:highlight w:val="none"/>
        </w:rPr>
      </w:pPr>
      <w:r>
        <w:rPr>
          <w:rFonts w:hint="eastAsia" w:ascii="宋体" w:hAnsi="宋体" w:eastAsia="宋体" w:cs="宋体"/>
          <w:color w:val="auto"/>
          <w:highlight w:val="none"/>
        </w:rPr>
        <w:t>工程</w:t>
      </w:r>
      <w:r>
        <w:rPr>
          <w:rFonts w:hint="eastAsia" w:ascii="宋体" w:hAnsi="宋体" w:eastAsia="宋体" w:cs="宋体"/>
          <w:color w:val="auto"/>
          <w:spacing w:val="-3"/>
          <w:highlight w:val="none"/>
        </w:rPr>
        <w:t>名</w:t>
      </w:r>
      <w:r>
        <w:rPr>
          <w:rFonts w:hint="eastAsia" w:ascii="宋体" w:hAnsi="宋体" w:eastAsia="宋体" w:cs="宋体"/>
          <w:color w:val="auto"/>
          <w:highlight w:val="none"/>
        </w:rPr>
        <w:t>称：</w:t>
      </w:r>
      <w:r>
        <w:rPr>
          <w:rFonts w:hint="eastAsia" w:ascii="宋体" w:hAnsi="宋体" w:eastAsia="宋体" w:cs="宋体"/>
          <w:color w:val="auto"/>
          <w:highlight w:val="none"/>
        </w:rPr>
        <w:tab/>
      </w:r>
      <w:r>
        <w:rPr>
          <w:rFonts w:hint="eastAsia" w:ascii="宋体" w:hAnsi="宋体" w:eastAsia="宋体" w:cs="宋体"/>
          <w:color w:val="auto"/>
          <w:highlight w:val="none"/>
        </w:rPr>
        <w:t>标</w:t>
      </w:r>
      <w:r>
        <w:rPr>
          <w:rFonts w:hint="eastAsia" w:ascii="宋体" w:hAnsi="宋体" w:eastAsia="宋体" w:cs="宋体"/>
          <w:color w:val="auto"/>
          <w:spacing w:val="-3"/>
          <w:highlight w:val="none"/>
        </w:rPr>
        <w:t>段：</w:t>
      </w:r>
      <w:r>
        <w:rPr>
          <w:rFonts w:hint="eastAsia" w:ascii="宋体" w:hAnsi="宋体" w:eastAsia="宋体" w:cs="宋体"/>
          <w:color w:val="auto"/>
          <w:spacing w:val="-3"/>
          <w:highlight w:val="none"/>
        </w:rPr>
        <w:t xml:space="preserve">           </w:t>
      </w:r>
      <w:r>
        <w:rPr>
          <w:rFonts w:hint="eastAsia" w:ascii="宋体" w:hAnsi="宋体" w:eastAsia="宋体" w:cs="宋体"/>
          <w:color w:val="auto"/>
          <w:highlight w:val="none"/>
        </w:rPr>
        <w:t>第</w:t>
      </w:r>
      <w:r>
        <w:rPr>
          <w:rFonts w:hint="eastAsia" w:ascii="宋体" w:hAnsi="宋体" w:eastAsia="宋体" w:cs="宋体"/>
          <w:color w:val="auto"/>
          <w:highlight w:val="none"/>
        </w:rPr>
        <w:t xml:space="preserve">  </w:t>
      </w:r>
      <w:r>
        <w:rPr>
          <w:rFonts w:hint="eastAsia" w:ascii="宋体" w:hAnsi="宋体" w:eastAsia="宋体" w:cs="宋体"/>
          <w:color w:val="auto"/>
          <w:highlight w:val="none"/>
        </w:rPr>
        <w:t>页</w:t>
      </w:r>
      <w:r>
        <w:rPr>
          <w:rFonts w:hint="eastAsia" w:ascii="宋体" w:hAnsi="宋体" w:eastAsia="宋体" w:cs="宋体"/>
          <w:color w:val="auto"/>
          <w:highlight w:val="none"/>
        </w:rPr>
        <w:t xml:space="preserve">        </w:t>
      </w:r>
      <w:r>
        <w:rPr>
          <w:rFonts w:hint="eastAsia" w:ascii="宋体" w:hAnsi="宋体" w:eastAsia="宋体" w:cs="宋体"/>
          <w:color w:val="auto"/>
          <w:highlight w:val="none"/>
        </w:rPr>
        <w:t>共</w:t>
      </w:r>
      <w:r>
        <w:rPr>
          <w:rFonts w:hint="eastAsia" w:ascii="宋体" w:hAnsi="宋体" w:eastAsia="宋体" w:cs="宋体"/>
          <w:color w:val="auto"/>
          <w:highlight w:val="none"/>
        </w:rPr>
        <w:t xml:space="preserve">  </w:t>
      </w:r>
      <w:r>
        <w:rPr>
          <w:rFonts w:hint="eastAsia" w:ascii="宋体" w:hAnsi="宋体" w:eastAsia="宋体" w:cs="宋体"/>
          <w:color w:val="auto"/>
          <w:highlight w:val="none"/>
        </w:rPr>
        <w:t>页</w:t>
      </w:r>
    </w:p>
    <w:p w14:paraId="3005AD57">
      <w:pPr>
        <w:spacing w:before="9" w:line="40" w:lineRule="exact"/>
        <w:rPr>
          <w:rFonts w:hint="eastAsia" w:ascii="宋体" w:hAnsi="宋体" w:eastAsia="宋体" w:cs="宋体"/>
          <w:color w:val="auto"/>
          <w:sz w:val="4"/>
          <w:szCs w:val="4"/>
          <w:highlight w:val="none"/>
        </w:rPr>
      </w:pPr>
    </w:p>
    <w:tbl>
      <w:tblPr>
        <w:tblStyle w:val="17"/>
        <w:tblW w:w="9229" w:type="dxa"/>
        <w:jc w:val="center"/>
        <w:tblLayout w:type="fixed"/>
        <w:tblCellMar>
          <w:top w:w="0" w:type="dxa"/>
          <w:left w:w="0" w:type="dxa"/>
          <w:bottom w:w="0" w:type="dxa"/>
          <w:right w:w="0" w:type="dxa"/>
        </w:tblCellMar>
      </w:tblPr>
      <w:tblGrid>
        <w:gridCol w:w="648"/>
        <w:gridCol w:w="1060"/>
        <w:gridCol w:w="1787"/>
        <w:gridCol w:w="566"/>
        <w:gridCol w:w="659"/>
        <w:gridCol w:w="630"/>
        <w:gridCol w:w="574"/>
        <w:gridCol w:w="525"/>
        <w:gridCol w:w="549"/>
        <w:gridCol w:w="485"/>
        <w:gridCol w:w="525"/>
        <w:gridCol w:w="525"/>
        <w:gridCol w:w="696"/>
      </w:tblGrid>
      <w:tr w14:paraId="55F3DA16">
        <w:tblPrEx>
          <w:tblCellMar>
            <w:top w:w="0" w:type="dxa"/>
            <w:left w:w="0" w:type="dxa"/>
            <w:bottom w:w="0" w:type="dxa"/>
            <w:right w:w="0" w:type="dxa"/>
          </w:tblCellMar>
        </w:tblPrEx>
        <w:trPr>
          <w:trHeight w:val="605" w:hRule="exact"/>
          <w:jc w:val="center"/>
        </w:trPr>
        <w:tc>
          <w:tcPr>
            <w:tcW w:w="648" w:type="dxa"/>
            <w:vMerge w:val="restart"/>
            <w:tcBorders>
              <w:top w:val="single" w:color="000000" w:sz="4" w:space="0"/>
              <w:left w:val="single" w:color="000000" w:sz="4" w:space="0"/>
              <w:right w:val="single" w:color="000000" w:sz="4" w:space="0"/>
            </w:tcBorders>
            <w:tcMar>
              <w:top w:w="28" w:type="dxa"/>
              <w:left w:w="28" w:type="dxa"/>
              <w:bottom w:w="28" w:type="dxa"/>
              <w:right w:w="28" w:type="dxa"/>
            </w:tcMar>
            <w:vAlign w:val="center"/>
          </w:tcPr>
          <w:p w14:paraId="7FF8273C">
            <w:pPr>
              <w:pStyle w:val="31"/>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1060" w:type="dxa"/>
            <w:vMerge w:val="restart"/>
            <w:tcBorders>
              <w:top w:val="single" w:color="000000" w:sz="4" w:space="0"/>
              <w:left w:val="single" w:color="000000" w:sz="4" w:space="0"/>
              <w:right w:val="single" w:color="000000" w:sz="4" w:space="0"/>
            </w:tcBorders>
            <w:tcMar>
              <w:top w:w="28" w:type="dxa"/>
              <w:left w:w="28" w:type="dxa"/>
              <w:bottom w:w="28" w:type="dxa"/>
              <w:right w:w="28" w:type="dxa"/>
            </w:tcMar>
            <w:vAlign w:val="center"/>
          </w:tcPr>
          <w:p w14:paraId="67D2C3FA">
            <w:pPr>
              <w:pStyle w:val="31"/>
              <w:spacing w:line="300" w:lineRule="exac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材料编码</w:t>
            </w:r>
          </w:p>
        </w:tc>
        <w:tc>
          <w:tcPr>
            <w:tcW w:w="1787" w:type="dxa"/>
            <w:vMerge w:val="restart"/>
            <w:tcBorders>
              <w:top w:val="single" w:color="000000" w:sz="4" w:space="0"/>
              <w:left w:val="single" w:color="000000" w:sz="4" w:space="0"/>
              <w:right w:val="single" w:color="000000" w:sz="4" w:space="0"/>
            </w:tcBorders>
            <w:tcMar>
              <w:top w:w="28" w:type="dxa"/>
              <w:left w:w="28" w:type="dxa"/>
              <w:bottom w:w="28" w:type="dxa"/>
              <w:right w:w="28" w:type="dxa"/>
            </w:tcMar>
            <w:vAlign w:val="center"/>
          </w:tcPr>
          <w:p w14:paraId="668D3E2A">
            <w:pPr>
              <w:pStyle w:val="31"/>
              <w:spacing w:line="300" w:lineRule="exac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材料（工程设备）名称、规格、型号</w:t>
            </w:r>
          </w:p>
        </w:tc>
        <w:tc>
          <w:tcPr>
            <w:tcW w:w="566" w:type="dxa"/>
            <w:vMerge w:val="restart"/>
            <w:tcBorders>
              <w:top w:val="single" w:color="000000" w:sz="4" w:space="0"/>
              <w:left w:val="single" w:color="000000" w:sz="4" w:space="0"/>
              <w:right w:val="single" w:color="000000" w:sz="4" w:space="0"/>
            </w:tcBorders>
            <w:tcMar>
              <w:top w:w="28" w:type="dxa"/>
              <w:left w:w="28" w:type="dxa"/>
              <w:bottom w:w="28" w:type="dxa"/>
              <w:right w:w="28" w:type="dxa"/>
            </w:tcMar>
            <w:vAlign w:val="center"/>
          </w:tcPr>
          <w:p w14:paraId="4E1332F2">
            <w:pPr>
              <w:pStyle w:val="31"/>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计量单位</w:t>
            </w:r>
          </w:p>
        </w:tc>
        <w:tc>
          <w:tcPr>
            <w:tcW w:w="1289" w:type="dxa"/>
            <w:gridSpan w:val="2"/>
            <w:tcBorders>
              <w:top w:val="single" w:color="000000" w:sz="4" w:space="0"/>
              <w:left w:val="single" w:color="000000" w:sz="4" w:space="0"/>
              <w:bottom w:val="single" w:color="auto" w:sz="4" w:space="0"/>
              <w:right w:val="single" w:color="auto" w:sz="4" w:space="0"/>
            </w:tcBorders>
            <w:tcMar>
              <w:top w:w="28" w:type="dxa"/>
              <w:left w:w="28" w:type="dxa"/>
              <w:bottom w:w="28" w:type="dxa"/>
              <w:right w:w="28" w:type="dxa"/>
            </w:tcMar>
            <w:vAlign w:val="center"/>
          </w:tcPr>
          <w:p w14:paraId="39D1E687">
            <w:pPr>
              <w:pStyle w:val="31"/>
              <w:spacing w:line="300" w:lineRule="exac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数量</w:t>
            </w:r>
          </w:p>
        </w:tc>
        <w:tc>
          <w:tcPr>
            <w:tcW w:w="1099" w:type="dxa"/>
            <w:gridSpan w:val="2"/>
            <w:tcBorders>
              <w:top w:val="single" w:color="000000" w:sz="4" w:space="0"/>
              <w:left w:val="single" w:color="auto" w:sz="4" w:space="0"/>
              <w:bottom w:val="single" w:color="auto" w:sz="4" w:space="0"/>
              <w:right w:val="single" w:color="auto" w:sz="4" w:space="0"/>
            </w:tcBorders>
            <w:tcMar>
              <w:top w:w="28" w:type="dxa"/>
              <w:left w:w="28" w:type="dxa"/>
              <w:bottom w:w="28" w:type="dxa"/>
              <w:right w:w="28" w:type="dxa"/>
            </w:tcMar>
            <w:vAlign w:val="center"/>
          </w:tcPr>
          <w:p w14:paraId="2729EB5A">
            <w:pPr>
              <w:pStyle w:val="31"/>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暂估</w:t>
            </w:r>
            <w:r>
              <w:rPr>
                <w:rFonts w:hint="eastAsia" w:ascii="宋体" w:hAnsi="宋体" w:eastAsia="宋体" w:cs="宋体"/>
                <w:color w:val="auto"/>
                <w:sz w:val="18"/>
                <w:szCs w:val="18"/>
                <w:highlight w:val="none"/>
              </w:rPr>
              <w:t>（元）</w:t>
            </w:r>
          </w:p>
        </w:tc>
        <w:tc>
          <w:tcPr>
            <w:tcW w:w="1034" w:type="dxa"/>
            <w:gridSpan w:val="2"/>
            <w:tcBorders>
              <w:top w:val="single" w:color="000000" w:sz="4" w:space="0"/>
              <w:left w:val="single" w:color="auto" w:sz="4" w:space="0"/>
              <w:bottom w:val="single" w:color="auto" w:sz="4" w:space="0"/>
              <w:right w:val="single" w:color="000000" w:sz="4" w:space="0"/>
            </w:tcBorders>
            <w:tcMar>
              <w:top w:w="28" w:type="dxa"/>
              <w:left w:w="28" w:type="dxa"/>
              <w:bottom w:w="28" w:type="dxa"/>
              <w:right w:w="28" w:type="dxa"/>
            </w:tcMar>
            <w:vAlign w:val="center"/>
          </w:tcPr>
          <w:p w14:paraId="52FA4C7B">
            <w:pPr>
              <w:pStyle w:val="31"/>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确认</w:t>
            </w:r>
            <w:r>
              <w:rPr>
                <w:rFonts w:hint="eastAsia" w:ascii="宋体" w:hAnsi="宋体" w:eastAsia="宋体" w:cs="宋体"/>
                <w:color w:val="auto"/>
                <w:sz w:val="18"/>
                <w:szCs w:val="18"/>
                <w:highlight w:val="none"/>
              </w:rPr>
              <w:t>（元）</w:t>
            </w:r>
          </w:p>
        </w:tc>
        <w:tc>
          <w:tcPr>
            <w:tcW w:w="1050" w:type="dxa"/>
            <w:gridSpan w:val="2"/>
            <w:tcBorders>
              <w:top w:val="single" w:color="000000" w:sz="4" w:space="0"/>
              <w:left w:val="single" w:color="000000" w:sz="4" w:space="0"/>
              <w:bottom w:val="single" w:color="auto" w:sz="4" w:space="0"/>
              <w:right w:val="single" w:color="auto" w:sz="4" w:space="0"/>
            </w:tcBorders>
            <w:tcMar>
              <w:top w:w="28" w:type="dxa"/>
              <w:left w:w="28" w:type="dxa"/>
              <w:bottom w:w="28" w:type="dxa"/>
              <w:right w:w="28" w:type="dxa"/>
            </w:tcMar>
            <w:vAlign w:val="center"/>
          </w:tcPr>
          <w:p w14:paraId="601017C4">
            <w:pPr>
              <w:pStyle w:val="31"/>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差额</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（元）</w:t>
            </w:r>
          </w:p>
        </w:tc>
        <w:tc>
          <w:tcPr>
            <w:tcW w:w="696" w:type="dxa"/>
            <w:vMerge w:val="restart"/>
            <w:tcBorders>
              <w:top w:val="single" w:color="000000" w:sz="4" w:space="0"/>
              <w:left w:val="single" w:color="auto" w:sz="4" w:space="0"/>
              <w:right w:val="single" w:color="000000" w:sz="4" w:space="0"/>
            </w:tcBorders>
            <w:tcMar>
              <w:top w:w="28" w:type="dxa"/>
              <w:left w:w="28" w:type="dxa"/>
              <w:bottom w:w="28" w:type="dxa"/>
              <w:right w:w="28" w:type="dxa"/>
            </w:tcMar>
            <w:vAlign w:val="center"/>
          </w:tcPr>
          <w:p w14:paraId="3D34F695">
            <w:pPr>
              <w:pStyle w:val="31"/>
              <w:spacing w:line="300" w:lineRule="exact"/>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备注</w:t>
            </w:r>
          </w:p>
        </w:tc>
      </w:tr>
      <w:tr w14:paraId="149B6A5A">
        <w:tblPrEx>
          <w:tblCellMar>
            <w:top w:w="0" w:type="dxa"/>
            <w:left w:w="0" w:type="dxa"/>
            <w:bottom w:w="0" w:type="dxa"/>
            <w:right w:w="0" w:type="dxa"/>
          </w:tblCellMar>
        </w:tblPrEx>
        <w:trPr>
          <w:trHeight w:val="438" w:hRule="exact"/>
          <w:jc w:val="center"/>
        </w:trPr>
        <w:tc>
          <w:tcPr>
            <w:tcW w:w="648" w:type="dxa"/>
            <w:vMerge w:val="continue"/>
            <w:tcBorders>
              <w:left w:val="single" w:color="000000" w:sz="4" w:space="0"/>
              <w:bottom w:val="single" w:color="000000" w:sz="4" w:space="0"/>
              <w:right w:val="single" w:color="000000" w:sz="4" w:space="0"/>
            </w:tcBorders>
            <w:tcMar>
              <w:top w:w="28" w:type="dxa"/>
              <w:left w:w="28" w:type="dxa"/>
              <w:bottom w:w="28" w:type="dxa"/>
              <w:right w:w="28" w:type="dxa"/>
            </w:tcMar>
            <w:vAlign w:val="center"/>
          </w:tcPr>
          <w:p w14:paraId="2EBC40D7">
            <w:pPr>
              <w:pStyle w:val="31"/>
              <w:spacing w:line="300" w:lineRule="exact"/>
              <w:jc w:val="center"/>
              <w:rPr>
                <w:rFonts w:hint="eastAsia" w:ascii="宋体" w:hAnsi="宋体" w:eastAsia="宋体" w:cs="宋体"/>
                <w:color w:val="auto"/>
                <w:sz w:val="18"/>
                <w:szCs w:val="18"/>
                <w:highlight w:val="none"/>
              </w:rPr>
            </w:pPr>
          </w:p>
        </w:tc>
        <w:tc>
          <w:tcPr>
            <w:tcW w:w="1060" w:type="dxa"/>
            <w:vMerge w:val="continue"/>
            <w:tcBorders>
              <w:left w:val="single" w:color="000000" w:sz="4" w:space="0"/>
              <w:bottom w:val="single" w:color="000000" w:sz="4" w:space="0"/>
              <w:right w:val="single" w:color="000000" w:sz="4" w:space="0"/>
            </w:tcBorders>
            <w:tcMar>
              <w:top w:w="28" w:type="dxa"/>
              <w:left w:w="28" w:type="dxa"/>
              <w:bottom w:w="28" w:type="dxa"/>
              <w:right w:w="28" w:type="dxa"/>
            </w:tcMar>
            <w:vAlign w:val="center"/>
          </w:tcPr>
          <w:p w14:paraId="7F64407C">
            <w:pPr>
              <w:pStyle w:val="31"/>
              <w:spacing w:line="300" w:lineRule="exact"/>
              <w:jc w:val="center"/>
              <w:rPr>
                <w:rFonts w:hint="eastAsia" w:ascii="宋体" w:hAnsi="宋体" w:eastAsia="宋体" w:cs="宋体"/>
                <w:color w:val="auto"/>
                <w:sz w:val="18"/>
                <w:szCs w:val="18"/>
                <w:highlight w:val="none"/>
                <w:lang w:eastAsia="zh-CN"/>
              </w:rPr>
            </w:pPr>
          </w:p>
        </w:tc>
        <w:tc>
          <w:tcPr>
            <w:tcW w:w="1787" w:type="dxa"/>
            <w:vMerge w:val="continue"/>
            <w:tcBorders>
              <w:left w:val="single" w:color="000000" w:sz="4" w:space="0"/>
              <w:bottom w:val="single" w:color="000000" w:sz="4" w:space="0"/>
              <w:right w:val="single" w:color="000000" w:sz="4" w:space="0"/>
            </w:tcBorders>
            <w:tcMar>
              <w:top w:w="28" w:type="dxa"/>
              <w:left w:w="28" w:type="dxa"/>
              <w:bottom w:w="28" w:type="dxa"/>
              <w:right w:w="28" w:type="dxa"/>
            </w:tcMar>
            <w:vAlign w:val="center"/>
          </w:tcPr>
          <w:p w14:paraId="4C45A616">
            <w:pPr>
              <w:pStyle w:val="31"/>
              <w:spacing w:line="300" w:lineRule="exact"/>
              <w:jc w:val="center"/>
              <w:rPr>
                <w:rFonts w:hint="eastAsia" w:ascii="宋体" w:hAnsi="宋体" w:eastAsia="宋体" w:cs="宋体"/>
                <w:color w:val="auto"/>
                <w:sz w:val="18"/>
                <w:szCs w:val="18"/>
                <w:highlight w:val="none"/>
                <w:lang w:eastAsia="zh-CN"/>
              </w:rPr>
            </w:pPr>
          </w:p>
        </w:tc>
        <w:tc>
          <w:tcPr>
            <w:tcW w:w="566" w:type="dxa"/>
            <w:vMerge w:val="continue"/>
            <w:tcBorders>
              <w:left w:val="single" w:color="000000" w:sz="4" w:space="0"/>
              <w:bottom w:val="single" w:color="000000" w:sz="4" w:space="0"/>
              <w:right w:val="single" w:color="000000" w:sz="4" w:space="0"/>
            </w:tcBorders>
            <w:tcMar>
              <w:top w:w="28" w:type="dxa"/>
              <w:left w:w="28" w:type="dxa"/>
              <w:bottom w:w="28" w:type="dxa"/>
              <w:right w:w="28" w:type="dxa"/>
            </w:tcMar>
            <w:vAlign w:val="center"/>
          </w:tcPr>
          <w:p w14:paraId="7B83C4B5">
            <w:pPr>
              <w:pStyle w:val="31"/>
              <w:spacing w:line="300" w:lineRule="exact"/>
              <w:jc w:val="center"/>
              <w:rPr>
                <w:rFonts w:hint="eastAsia" w:ascii="宋体" w:hAnsi="宋体" w:eastAsia="宋体" w:cs="宋体"/>
                <w:color w:val="auto"/>
                <w:sz w:val="18"/>
                <w:szCs w:val="18"/>
                <w:highlight w:val="none"/>
              </w:rPr>
            </w:pPr>
          </w:p>
        </w:tc>
        <w:tc>
          <w:tcPr>
            <w:tcW w:w="659" w:type="dxa"/>
            <w:tcBorders>
              <w:top w:val="single" w:color="auto" w:sz="4" w:space="0"/>
              <w:left w:val="single" w:color="000000" w:sz="4" w:space="0"/>
              <w:bottom w:val="single" w:color="000000" w:sz="4" w:space="0"/>
              <w:right w:val="single" w:color="auto" w:sz="4" w:space="0"/>
            </w:tcBorders>
            <w:tcMar>
              <w:top w:w="28" w:type="dxa"/>
              <w:left w:w="28" w:type="dxa"/>
              <w:bottom w:w="28" w:type="dxa"/>
              <w:right w:w="28" w:type="dxa"/>
            </w:tcMar>
            <w:vAlign w:val="center"/>
          </w:tcPr>
          <w:p w14:paraId="742461E9">
            <w:pPr>
              <w:pStyle w:val="31"/>
              <w:spacing w:line="300" w:lineRule="exac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投标</w:t>
            </w:r>
          </w:p>
        </w:tc>
        <w:tc>
          <w:tcPr>
            <w:tcW w:w="630" w:type="dxa"/>
            <w:tcBorders>
              <w:top w:val="single" w:color="auto" w:sz="4" w:space="0"/>
              <w:left w:val="single" w:color="auto" w:sz="4" w:space="0"/>
              <w:bottom w:val="single" w:color="000000" w:sz="4" w:space="0"/>
              <w:right w:val="single" w:color="auto" w:sz="4" w:space="0"/>
            </w:tcBorders>
            <w:tcMar>
              <w:top w:w="28" w:type="dxa"/>
              <w:left w:w="28" w:type="dxa"/>
              <w:bottom w:w="28" w:type="dxa"/>
              <w:right w:w="28" w:type="dxa"/>
            </w:tcMar>
            <w:vAlign w:val="center"/>
          </w:tcPr>
          <w:p w14:paraId="184D1913">
            <w:pPr>
              <w:pStyle w:val="31"/>
              <w:spacing w:line="300" w:lineRule="exac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确认</w:t>
            </w:r>
          </w:p>
        </w:tc>
        <w:tc>
          <w:tcPr>
            <w:tcW w:w="574" w:type="dxa"/>
            <w:tcBorders>
              <w:top w:val="single" w:color="auto" w:sz="4" w:space="0"/>
              <w:left w:val="single" w:color="auto" w:sz="4" w:space="0"/>
              <w:bottom w:val="single" w:color="000000" w:sz="4" w:space="0"/>
              <w:right w:val="single" w:color="auto" w:sz="4" w:space="0"/>
            </w:tcBorders>
            <w:tcMar>
              <w:top w:w="28" w:type="dxa"/>
              <w:left w:w="28" w:type="dxa"/>
              <w:bottom w:w="28" w:type="dxa"/>
              <w:right w:w="28" w:type="dxa"/>
            </w:tcMar>
            <w:vAlign w:val="center"/>
          </w:tcPr>
          <w:p w14:paraId="7D93B9BF">
            <w:pPr>
              <w:pStyle w:val="31"/>
              <w:spacing w:line="300" w:lineRule="exac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单价</w:t>
            </w:r>
          </w:p>
        </w:tc>
        <w:tc>
          <w:tcPr>
            <w:tcW w:w="525" w:type="dxa"/>
            <w:tcBorders>
              <w:top w:val="single" w:color="auto" w:sz="4" w:space="0"/>
              <w:left w:val="single" w:color="auto" w:sz="4" w:space="0"/>
              <w:bottom w:val="single" w:color="000000" w:sz="4" w:space="0"/>
              <w:right w:val="single" w:color="auto" w:sz="4" w:space="0"/>
            </w:tcBorders>
            <w:tcMar>
              <w:top w:w="28" w:type="dxa"/>
              <w:left w:w="28" w:type="dxa"/>
              <w:bottom w:w="28" w:type="dxa"/>
              <w:right w:w="28" w:type="dxa"/>
            </w:tcMar>
            <w:vAlign w:val="center"/>
          </w:tcPr>
          <w:p w14:paraId="02FCFAD4">
            <w:pPr>
              <w:pStyle w:val="31"/>
              <w:spacing w:line="300" w:lineRule="exac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合价</w:t>
            </w:r>
          </w:p>
        </w:tc>
        <w:tc>
          <w:tcPr>
            <w:tcW w:w="549" w:type="dxa"/>
            <w:tcBorders>
              <w:top w:val="single" w:color="auto" w:sz="4" w:space="0"/>
              <w:left w:val="single" w:color="auto" w:sz="4" w:space="0"/>
              <w:bottom w:val="single" w:color="000000" w:sz="4" w:space="0"/>
              <w:right w:val="single" w:color="auto" w:sz="4" w:space="0"/>
            </w:tcBorders>
            <w:tcMar>
              <w:top w:w="28" w:type="dxa"/>
              <w:left w:w="28" w:type="dxa"/>
              <w:bottom w:w="28" w:type="dxa"/>
              <w:right w:w="28" w:type="dxa"/>
            </w:tcMar>
            <w:vAlign w:val="center"/>
          </w:tcPr>
          <w:p w14:paraId="4CEC7B42">
            <w:pPr>
              <w:pStyle w:val="31"/>
              <w:spacing w:line="300" w:lineRule="exac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单价</w:t>
            </w:r>
          </w:p>
        </w:tc>
        <w:tc>
          <w:tcPr>
            <w:tcW w:w="485" w:type="dxa"/>
            <w:tcBorders>
              <w:top w:val="single" w:color="auto" w:sz="4" w:space="0"/>
              <w:left w:val="single" w:color="auto" w:sz="4" w:space="0"/>
              <w:bottom w:val="single" w:color="000000" w:sz="4" w:space="0"/>
              <w:right w:val="single" w:color="000000" w:sz="4" w:space="0"/>
            </w:tcBorders>
            <w:tcMar>
              <w:top w:w="28" w:type="dxa"/>
              <w:left w:w="28" w:type="dxa"/>
              <w:bottom w:w="28" w:type="dxa"/>
              <w:right w:w="28" w:type="dxa"/>
            </w:tcMar>
            <w:vAlign w:val="center"/>
          </w:tcPr>
          <w:p w14:paraId="5A07853E">
            <w:pPr>
              <w:pStyle w:val="31"/>
              <w:spacing w:line="300" w:lineRule="exac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合价</w:t>
            </w:r>
          </w:p>
        </w:tc>
        <w:tc>
          <w:tcPr>
            <w:tcW w:w="525" w:type="dxa"/>
            <w:tcBorders>
              <w:top w:val="single" w:color="auto" w:sz="4" w:space="0"/>
              <w:left w:val="single" w:color="000000" w:sz="4" w:space="0"/>
              <w:bottom w:val="single" w:color="000000" w:sz="4" w:space="0"/>
              <w:right w:val="single" w:color="auto" w:sz="4" w:space="0"/>
            </w:tcBorders>
            <w:tcMar>
              <w:top w:w="28" w:type="dxa"/>
              <w:left w:w="28" w:type="dxa"/>
              <w:bottom w:w="28" w:type="dxa"/>
              <w:right w:w="28" w:type="dxa"/>
            </w:tcMar>
            <w:vAlign w:val="center"/>
          </w:tcPr>
          <w:p w14:paraId="1E7FC455">
            <w:pPr>
              <w:pStyle w:val="31"/>
              <w:spacing w:line="300" w:lineRule="exac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单价</w:t>
            </w:r>
          </w:p>
        </w:tc>
        <w:tc>
          <w:tcPr>
            <w:tcW w:w="525" w:type="dxa"/>
            <w:tcBorders>
              <w:top w:val="single" w:color="auto" w:sz="4" w:space="0"/>
              <w:left w:val="single" w:color="auto" w:sz="4" w:space="0"/>
              <w:bottom w:val="single" w:color="000000" w:sz="4" w:space="0"/>
              <w:right w:val="single" w:color="auto" w:sz="4" w:space="0"/>
            </w:tcBorders>
            <w:tcMar>
              <w:top w:w="28" w:type="dxa"/>
              <w:left w:w="28" w:type="dxa"/>
              <w:bottom w:w="28" w:type="dxa"/>
              <w:right w:w="28" w:type="dxa"/>
            </w:tcMar>
            <w:vAlign w:val="center"/>
          </w:tcPr>
          <w:p w14:paraId="1579B090">
            <w:pPr>
              <w:pStyle w:val="31"/>
              <w:spacing w:line="300" w:lineRule="exact"/>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合价</w:t>
            </w:r>
          </w:p>
        </w:tc>
        <w:tc>
          <w:tcPr>
            <w:tcW w:w="696" w:type="dxa"/>
            <w:vMerge w:val="continue"/>
            <w:tcBorders>
              <w:left w:val="single" w:color="auto" w:sz="4" w:space="0"/>
              <w:bottom w:val="single" w:color="000000" w:sz="4" w:space="0"/>
              <w:right w:val="single" w:color="000000" w:sz="4" w:space="0"/>
            </w:tcBorders>
            <w:tcMar>
              <w:top w:w="28" w:type="dxa"/>
              <w:left w:w="28" w:type="dxa"/>
              <w:bottom w:w="28" w:type="dxa"/>
              <w:right w:w="28" w:type="dxa"/>
            </w:tcMar>
            <w:vAlign w:val="center"/>
          </w:tcPr>
          <w:p w14:paraId="76B95E13">
            <w:pPr>
              <w:pStyle w:val="31"/>
              <w:spacing w:line="300" w:lineRule="exact"/>
              <w:jc w:val="center"/>
              <w:rPr>
                <w:rFonts w:hint="eastAsia" w:ascii="宋体" w:hAnsi="宋体" w:eastAsia="宋体" w:cs="宋体"/>
                <w:color w:val="auto"/>
                <w:sz w:val="18"/>
                <w:szCs w:val="18"/>
                <w:highlight w:val="none"/>
              </w:rPr>
            </w:pPr>
          </w:p>
        </w:tc>
      </w:tr>
      <w:tr w14:paraId="17A52A1D">
        <w:tblPrEx>
          <w:tblCellMar>
            <w:top w:w="0" w:type="dxa"/>
            <w:left w:w="0" w:type="dxa"/>
            <w:bottom w:w="0" w:type="dxa"/>
            <w:right w:w="0" w:type="dxa"/>
          </w:tblCellMar>
        </w:tblPrEx>
        <w:trPr>
          <w:trHeight w:val="775" w:hRule="exact"/>
          <w:jc w:val="center"/>
        </w:trPr>
        <w:tc>
          <w:tcPr>
            <w:tcW w:w="648"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0B52C09A">
            <w:pPr>
              <w:spacing w:line="300" w:lineRule="exact"/>
              <w:rPr>
                <w:rFonts w:hint="eastAsia" w:ascii="宋体" w:hAnsi="宋体" w:eastAsia="宋体" w:cs="宋体"/>
                <w:color w:val="auto"/>
                <w:highlight w:val="none"/>
              </w:rPr>
            </w:pPr>
          </w:p>
        </w:tc>
        <w:tc>
          <w:tcPr>
            <w:tcW w:w="1060"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tcPr>
          <w:p w14:paraId="74188B04">
            <w:pPr>
              <w:spacing w:line="300" w:lineRule="exact"/>
              <w:rPr>
                <w:rFonts w:hint="eastAsia" w:ascii="宋体" w:hAnsi="宋体" w:eastAsia="宋体" w:cs="宋体"/>
                <w:color w:val="auto"/>
                <w:highlight w:val="none"/>
              </w:rPr>
            </w:pPr>
          </w:p>
        </w:tc>
        <w:tc>
          <w:tcPr>
            <w:tcW w:w="1787"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0AEB2812">
            <w:pPr>
              <w:spacing w:line="300" w:lineRule="exact"/>
              <w:rPr>
                <w:rFonts w:hint="eastAsia" w:ascii="宋体" w:hAnsi="宋体" w:eastAsia="宋体" w:cs="宋体"/>
                <w:color w:val="auto"/>
                <w:highlight w:val="none"/>
              </w:rPr>
            </w:pPr>
          </w:p>
        </w:tc>
        <w:tc>
          <w:tcPr>
            <w:tcW w:w="566"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1C53CA1B">
            <w:pPr>
              <w:spacing w:line="300" w:lineRule="exact"/>
              <w:rPr>
                <w:rFonts w:hint="eastAsia" w:ascii="宋体" w:hAnsi="宋体" w:eastAsia="宋体" w:cs="宋体"/>
                <w:color w:val="auto"/>
                <w:highlight w:val="none"/>
              </w:rPr>
            </w:pPr>
          </w:p>
        </w:tc>
        <w:tc>
          <w:tcPr>
            <w:tcW w:w="659" w:type="dxa"/>
            <w:tcBorders>
              <w:top w:val="single" w:color="000000" w:sz="4" w:space="0"/>
              <w:left w:val="single" w:color="000000" w:sz="4" w:space="0"/>
              <w:bottom w:val="single" w:color="000000" w:sz="4" w:space="0"/>
              <w:right w:val="single" w:color="auto" w:sz="4" w:space="0"/>
            </w:tcBorders>
            <w:tcMar>
              <w:top w:w="28" w:type="dxa"/>
              <w:left w:w="28" w:type="dxa"/>
              <w:bottom w:w="28" w:type="dxa"/>
              <w:right w:w="28" w:type="dxa"/>
            </w:tcMar>
            <w:vAlign w:val="center"/>
          </w:tcPr>
          <w:p w14:paraId="52FCB3B3">
            <w:pPr>
              <w:spacing w:line="300" w:lineRule="exact"/>
              <w:rPr>
                <w:rFonts w:hint="eastAsia" w:ascii="宋体" w:hAnsi="宋体" w:eastAsia="宋体" w:cs="宋体"/>
                <w:color w:val="auto"/>
                <w:highlight w:val="none"/>
              </w:rPr>
            </w:pPr>
          </w:p>
        </w:tc>
        <w:tc>
          <w:tcPr>
            <w:tcW w:w="630" w:type="dxa"/>
            <w:tcBorders>
              <w:top w:val="single" w:color="000000" w:sz="4" w:space="0"/>
              <w:left w:val="single" w:color="auto" w:sz="4" w:space="0"/>
              <w:bottom w:val="single" w:color="000000" w:sz="4" w:space="0"/>
              <w:right w:val="single" w:color="auto" w:sz="4" w:space="0"/>
            </w:tcBorders>
            <w:tcMar>
              <w:top w:w="28" w:type="dxa"/>
              <w:left w:w="28" w:type="dxa"/>
              <w:bottom w:w="28" w:type="dxa"/>
              <w:right w:w="28" w:type="dxa"/>
            </w:tcMar>
            <w:vAlign w:val="center"/>
          </w:tcPr>
          <w:p w14:paraId="44948C47">
            <w:pPr>
              <w:spacing w:line="300" w:lineRule="exact"/>
              <w:rPr>
                <w:rFonts w:hint="eastAsia" w:ascii="宋体" w:hAnsi="宋体" w:eastAsia="宋体" w:cs="宋体"/>
                <w:color w:val="auto"/>
                <w:highlight w:val="none"/>
              </w:rPr>
            </w:pPr>
          </w:p>
        </w:tc>
        <w:tc>
          <w:tcPr>
            <w:tcW w:w="574" w:type="dxa"/>
            <w:tcBorders>
              <w:top w:val="single" w:color="000000" w:sz="4" w:space="0"/>
              <w:left w:val="single" w:color="auto" w:sz="4" w:space="0"/>
              <w:bottom w:val="single" w:color="000000" w:sz="4" w:space="0"/>
              <w:right w:val="single" w:color="auto" w:sz="4" w:space="0"/>
            </w:tcBorders>
            <w:tcMar>
              <w:top w:w="28" w:type="dxa"/>
              <w:left w:w="28" w:type="dxa"/>
              <w:bottom w:w="28" w:type="dxa"/>
              <w:right w:w="28" w:type="dxa"/>
            </w:tcMar>
            <w:vAlign w:val="center"/>
          </w:tcPr>
          <w:p w14:paraId="56DF136B">
            <w:pPr>
              <w:spacing w:line="300" w:lineRule="exact"/>
              <w:rPr>
                <w:rFonts w:hint="eastAsia" w:ascii="宋体" w:hAnsi="宋体" w:eastAsia="宋体" w:cs="宋体"/>
                <w:color w:val="auto"/>
                <w:highlight w:val="none"/>
              </w:rPr>
            </w:pPr>
          </w:p>
        </w:tc>
        <w:tc>
          <w:tcPr>
            <w:tcW w:w="525" w:type="dxa"/>
            <w:tcBorders>
              <w:top w:val="single" w:color="000000" w:sz="4" w:space="0"/>
              <w:left w:val="single" w:color="auto" w:sz="4" w:space="0"/>
              <w:bottom w:val="single" w:color="000000" w:sz="4" w:space="0"/>
              <w:right w:val="single" w:color="auto" w:sz="4" w:space="0"/>
            </w:tcBorders>
            <w:tcMar>
              <w:top w:w="28" w:type="dxa"/>
              <w:left w:w="28" w:type="dxa"/>
              <w:bottom w:w="28" w:type="dxa"/>
              <w:right w:w="28" w:type="dxa"/>
            </w:tcMar>
            <w:vAlign w:val="center"/>
          </w:tcPr>
          <w:p w14:paraId="7FAF4277">
            <w:pPr>
              <w:spacing w:line="300" w:lineRule="exact"/>
              <w:rPr>
                <w:rFonts w:hint="eastAsia" w:ascii="宋体" w:hAnsi="宋体" w:eastAsia="宋体" w:cs="宋体"/>
                <w:color w:val="auto"/>
                <w:highlight w:val="none"/>
              </w:rPr>
            </w:pPr>
          </w:p>
        </w:tc>
        <w:tc>
          <w:tcPr>
            <w:tcW w:w="549" w:type="dxa"/>
            <w:tcBorders>
              <w:top w:val="single" w:color="000000" w:sz="4" w:space="0"/>
              <w:left w:val="single" w:color="auto" w:sz="4" w:space="0"/>
              <w:bottom w:val="single" w:color="000000" w:sz="4" w:space="0"/>
              <w:right w:val="single" w:color="auto" w:sz="4" w:space="0"/>
            </w:tcBorders>
            <w:tcMar>
              <w:top w:w="28" w:type="dxa"/>
              <w:left w:w="28" w:type="dxa"/>
              <w:bottom w:w="28" w:type="dxa"/>
              <w:right w:w="28" w:type="dxa"/>
            </w:tcMar>
            <w:vAlign w:val="center"/>
          </w:tcPr>
          <w:p w14:paraId="68AB908D">
            <w:pPr>
              <w:spacing w:line="300" w:lineRule="exact"/>
              <w:rPr>
                <w:rFonts w:hint="eastAsia" w:ascii="宋体" w:hAnsi="宋体" w:eastAsia="宋体" w:cs="宋体"/>
                <w:color w:val="auto"/>
                <w:highlight w:val="none"/>
              </w:rPr>
            </w:pPr>
          </w:p>
        </w:tc>
        <w:tc>
          <w:tcPr>
            <w:tcW w:w="485" w:type="dxa"/>
            <w:tcBorders>
              <w:top w:val="single" w:color="000000" w:sz="4" w:space="0"/>
              <w:left w:val="single" w:color="auto" w:sz="4" w:space="0"/>
              <w:bottom w:val="single" w:color="000000" w:sz="4" w:space="0"/>
              <w:right w:val="single" w:color="000000" w:sz="4" w:space="0"/>
            </w:tcBorders>
            <w:tcMar>
              <w:top w:w="28" w:type="dxa"/>
              <w:left w:w="28" w:type="dxa"/>
              <w:bottom w:w="28" w:type="dxa"/>
              <w:right w:w="28" w:type="dxa"/>
            </w:tcMar>
            <w:vAlign w:val="center"/>
          </w:tcPr>
          <w:p w14:paraId="3624A2BC">
            <w:pPr>
              <w:spacing w:line="300" w:lineRule="exact"/>
              <w:rPr>
                <w:rFonts w:hint="eastAsia" w:ascii="宋体" w:hAnsi="宋体" w:eastAsia="宋体" w:cs="宋体"/>
                <w:color w:val="auto"/>
                <w:highlight w:val="none"/>
              </w:rPr>
            </w:pPr>
          </w:p>
        </w:tc>
        <w:tc>
          <w:tcPr>
            <w:tcW w:w="525" w:type="dxa"/>
            <w:tcBorders>
              <w:top w:val="single" w:color="000000" w:sz="4" w:space="0"/>
              <w:left w:val="single" w:color="000000" w:sz="4" w:space="0"/>
              <w:bottom w:val="single" w:color="000000" w:sz="4" w:space="0"/>
              <w:right w:val="single" w:color="auto" w:sz="4" w:space="0"/>
            </w:tcBorders>
            <w:tcMar>
              <w:top w:w="28" w:type="dxa"/>
              <w:left w:w="28" w:type="dxa"/>
              <w:bottom w:w="28" w:type="dxa"/>
              <w:right w:w="28" w:type="dxa"/>
            </w:tcMar>
            <w:vAlign w:val="center"/>
          </w:tcPr>
          <w:p w14:paraId="4775FC17">
            <w:pPr>
              <w:spacing w:line="300" w:lineRule="exact"/>
              <w:rPr>
                <w:rFonts w:hint="eastAsia" w:ascii="宋体" w:hAnsi="宋体" w:eastAsia="宋体" w:cs="宋体"/>
                <w:color w:val="auto"/>
                <w:highlight w:val="none"/>
              </w:rPr>
            </w:pPr>
          </w:p>
        </w:tc>
        <w:tc>
          <w:tcPr>
            <w:tcW w:w="525" w:type="dxa"/>
            <w:tcBorders>
              <w:top w:val="single" w:color="000000" w:sz="4" w:space="0"/>
              <w:left w:val="single" w:color="auto" w:sz="4" w:space="0"/>
              <w:bottom w:val="single" w:color="000000" w:sz="4" w:space="0"/>
              <w:right w:val="single" w:color="auto" w:sz="4" w:space="0"/>
            </w:tcBorders>
            <w:tcMar>
              <w:top w:w="28" w:type="dxa"/>
              <w:left w:w="28" w:type="dxa"/>
              <w:bottom w:w="28" w:type="dxa"/>
              <w:right w:w="28" w:type="dxa"/>
            </w:tcMar>
            <w:vAlign w:val="center"/>
          </w:tcPr>
          <w:p w14:paraId="0B340318">
            <w:pPr>
              <w:spacing w:line="300" w:lineRule="exact"/>
              <w:rPr>
                <w:rFonts w:hint="eastAsia" w:ascii="宋体" w:hAnsi="宋体" w:eastAsia="宋体" w:cs="宋体"/>
                <w:color w:val="auto"/>
                <w:highlight w:val="none"/>
              </w:rPr>
            </w:pPr>
          </w:p>
        </w:tc>
        <w:tc>
          <w:tcPr>
            <w:tcW w:w="696" w:type="dxa"/>
            <w:tcBorders>
              <w:top w:val="single" w:color="000000" w:sz="4" w:space="0"/>
              <w:left w:val="single" w:color="auto" w:sz="4" w:space="0"/>
              <w:bottom w:val="single" w:color="000000" w:sz="4" w:space="0"/>
              <w:right w:val="single" w:color="000000" w:sz="4" w:space="0"/>
            </w:tcBorders>
            <w:tcMar>
              <w:top w:w="28" w:type="dxa"/>
              <w:left w:w="28" w:type="dxa"/>
              <w:bottom w:w="28" w:type="dxa"/>
              <w:right w:w="28" w:type="dxa"/>
            </w:tcMar>
            <w:vAlign w:val="center"/>
          </w:tcPr>
          <w:p w14:paraId="457EA53D">
            <w:pPr>
              <w:spacing w:line="300" w:lineRule="exact"/>
              <w:rPr>
                <w:rFonts w:hint="eastAsia" w:ascii="宋体" w:hAnsi="宋体" w:eastAsia="宋体" w:cs="宋体"/>
                <w:color w:val="auto"/>
                <w:highlight w:val="none"/>
              </w:rPr>
            </w:pPr>
          </w:p>
        </w:tc>
      </w:tr>
      <w:tr w14:paraId="58258534">
        <w:tblPrEx>
          <w:tblCellMar>
            <w:top w:w="0" w:type="dxa"/>
            <w:left w:w="0" w:type="dxa"/>
            <w:bottom w:w="0" w:type="dxa"/>
            <w:right w:w="0" w:type="dxa"/>
          </w:tblCellMar>
        </w:tblPrEx>
        <w:trPr>
          <w:trHeight w:val="775" w:hRule="exac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619FE69B">
            <w:pPr>
              <w:rPr>
                <w:rFonts w:hint="eastAsia" w:ascii="宋体" w:hAnsi="宋体" w:eastAsia="宋体" w:cs="宋体"/>
                <w:color w:val="auto"/>
                <w:highlight w:val="none"/>
              </w:rPr>
            </w:pPr>
          </w:p>
        </w:tc>
        <w:tc>
          <w:tcPr>
            <w:tcW w:w="1060" w:type="dxa"/>
            <w:tcBorders>
              <w:top w:val="single" w:color="000000" w:sz="4" w:space="0"/>
              <w:left w:val="single" w:color="000000" w:sz="4" w:space="0"/>
              <w:bottom w:val="single" w:color="000000" w:sz="4" w:space="0"/>
              <w:right w:val="single" w:color="000000" w:sz="4" w:space="0"/>
            </w:tcBorders>
          </w:tcPr>
          <w:p w14:paraId="084539F5">
            <w:pPr>
              <w:rPr>
                <w:rFonts w:hint="eastAsia" w:ascii="宋体" w:hAnsi="宋体" w:eastAsia="宋体" w:cs="宋体"/>
                <w:color w:val="auto"/>
                <w:highlight w:val="none"/>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354BCF62">
            <w:pPr>
              <w:rPr>
                <w:rFonts w:hint="eastAsia" w:ascii="宋体" w:hAnsi="宋体" w:eastAsia="宋体" w:cs="宋体"/>
                <w:color w:val="auto"/>
                <w:highlight w:val="none"/>
              </w:rPr>
            </w:pPr>
          </w:p>
        </w:tc>
        <w:tc>
          <w:tcPr>
            <w:tcW w:w="566" w:type="dxa"/>
            <w:tcBorders>
              <w:top w:val="single" w:color="000000" w:sz="4" w:space="0"/>
              <w:left w:val="single" w:color="000000" w:sz="4" w:space="0"/>
              <w:bottom w:val="single" w:color="000000" w:sz="4" w:space="0"/>
              <w:right w:val="single" w:color="000000" w:sz="4" w:space="0"/>
            </w:tcBorders>
            <w:vAlign w:val="center"/>
          </w:tcPr>
          <w:p w14:paraId="279EC09F">
            <w:pPr>
              <w:rPr>
                <w:rFonts w:hint="eastAsia" w:ascii="宋体" w:hAnsi="宋体" w:eastAsia="宋体" w:cs="宋体"/>
                <w:color w:val="auto"/>
                <w:highlight w:val="none"/>
              </w:rPr>
            </w:pPr>
          </w:p>
        </w:tc>
        <w:tc>
          <w:tcPr>
            <w:tcW w:w="659" w:type="dxa"/>
            <w:tcBorders>
              <w:top w:val="single" w:color="000000" w:sz="4" w:space="0"/>
              <w:left w:val="single" w:color="000000" w:sz="4" w:space="0"/>
              <w:bottom w:val="single" w:color="000000" w:sz="4" w:space="0"/>
              <w:right w:val="single" w:color="auto" w:sz="4" w:space="0"/>
            </w:tcBorders>
            <w:vAlign w:val="center"/>
          </w:tcPr>
          <w:p w14:paraId="640103B3">
            <w:pPr>
              <w:rPr>
                <w:rFonts w:hint="eastAsia" w:ascii="宋体" w:hAnsi="宋体" w:eastAsia="宋体" w:cs="宋体"/>
                <w:color w:val="auto"/>
                <w:highlight w:val="none"/>
              </w:rPr>
            </w:pPr>
          </w:p>
        </w:tc>
        <w:tc>
          <w:tcPr>
            <w:tcW w:w="630" w:type="dxa"/>
            <w:tcBorders>
              <w:top w:val="single" w:color="000000" w:sz="4" w:space="0"/>
              <w:left w:val="single" w:color="auto" w:sz="4" w:space="0"/>
              <w:bottom w:val="single" w:color="000000" w:sz="4" w:space="0"/>
              <w:right w:val="single" w:color="auto" w:sz="4" w:space="0"/>
            </w:tcBorders>
            <w:vAlign w:val="center"/>
          </w:tcPr>
          <w:p w14:paraId="1C1AFF6D">
            <w:pPr>
              <w:rPr>
                <w:rFonts w:hint="eastAsia" w:ascii="宋体" w:hAnsi="宋体" w:eastAsia="宋体" w:cs="宋体"/>
                <w:color w:val="auto"/>
                <w:highlight w:val="none"/>
              </w:rPr>
            </w:pPr>
          </w:p>
        </w:tc>
        <w:tc>
          <w:tcPr>
            <w:tcW w:w="574" w:type="dxa"/>
            <w:tcBorders>
              <w:top w:val="single" w:color="000000" w:sz="4" w:space="0"/>
              <w:left w:val="single" w:color="auto" w:sz="4" w:space="0"/>
              <w:bottom w:val="single" w:color="000000" w:sz="4" w:space="0"/>
              <w:right w:val="single" w:color="auto" w:sz="4" w:space="0"/>
            </w:tcBorders>
            <w:vAlign w:val="center"/>
          </w:tcPr>
          <w:p w14:paraId="773B4376">
            <w:pPr>
              <w:rPr>
                <w:rFonts w:hint="eastAsia" w:ascii="宋体" w:hAnsi="宋体" w:eastAsia="宋体" w:cs="宋体"/>
                <w:color w:val="auto"/>
                <w:highlight w:val="none"/>
              </w:rPr>
            </w:pPr>
          </w:p>
        </w:tc>
        <w:tc>
          <w:tcPr>
            <w:tcW w:w="525" w:type="dxa"/>
            <w:tcBorders>
              <w:top w:val="single" w:color="000000" w:sz="4" w:space="0"/>
              <w:left w:val="single" w:color="auto" w:sz="4" w:space="0"/>
              <w:bottom w:val="single" w:color="000000" w:sz="4" w:space="0"/>
              <w:right w:val="single" w:color="auto" w:sz="4" w:space="0"/>
            </w:tcBorders>
            <w:vAlign w:val="center"/>
          </w:tcPr>
          <w:p w14:paraId="0B2A41FF">
            <w:pPr>
              <w:rPr>
                <w:rFonts w:hint="eastAsia" w:ascii="宋体" w:hAnsi="宋体" w:eastAsia="宋体" w:cs="宋体"/>
                <w:color w:val="auto"/>
                <w:highlight w:val="none"/>
              </w:rPr>
            </w:pPr>
          </w:p>
        </w:tc>
        <w:tc>
          <w:tcPr>
            <w:tcW w:w="549" w:type="dxa"/>
            <w:tcBorders>
              <w:top w:val="single" w:color="000000" w:sz="4" w:space="0"/>
              <w:left w:val="single" w:color="auto" w:sz="4" w:space="0"/>
              <w:bottom w:val="single" w:color="000000" w:sz="4" w:space="0"/>
              <w:right w:val="single" w:color="auto" w:sz="4" w:space="0"/>
            </w:tcBorders>
            <w:vAlign w:val="center"/>
          </w:tcPr>
          <w:p w14:paraId="123D5C63">
            <w:pPr>
              <w:rPr>
                <w:rFonts w:hint="eastAsia" w:ascii="宋体" w:hAnsi="宋体" w:eastAsia="宋体" w:cs="宋体"/>
                <w:color w:val="auto"/>
                <w:highlight w:val="none"/>
              </w:rPr>
            </w:pPr>
          </w:p>
        </w:tc>
        <w:tc>
          <w:tcPr>
            <w:tcW w:w="485" w:type="dxa"/>
            <w:tcBorders>
              <w:top w:val="single" w:color="000000" w:sz="4" w:space="0"/>
              <w:left w:val="single" w:color="auto" w:sz="4" w:space="0"/>
              <w:bottom w:val="single" w:color="000000" w:sz="4" w:space="0"/>
              <w:right w:val="single" w:color="000000" w:sz="4" w:space="0"/>
            </w:tcBorders>
            <w:vAlign w:val="center"/>
          </w:tcPr>
          <w:p w14:paraId="01756FF0">
            <w:pPr>
              <w:rPr>
                <w:rFonts w:hint="eastAsia" w:ascii="宋体" w:hAnsi="宋体" w:eastAsia="宋体" w:cs="宋体"/>
                <w:color w:val="auto"/>
                <w:highlight w:val="none"/>
              </w:rPr>
            </w:pPr>
          </w:p>
        </w:tc>
        <w:tc>
          <w:tcPr>
            <w:tcW w:w="525" w:type="dxa"/>
            <w:tcBorders>
              <w:top w:val="single" w:color="000000" w:sz="4" w:space="0"/>
              <w:left w:val="single" w:color="000000" w:sz="4" w:space="0"/>
              <w:bottom w:val="single" w:color="000000" w:sz="4" w:space="0"/>
              <w:right w:val="single" w:color="auto" w:sz="4" w:space="0"/>
            </w:tcBorders>
            <w:vAlign w:val="center"/>
          </w:tcPr>
          <w:p w14:paraId="17185972">
            <w:pPr>
              <w:rPr>
                <w:rFonts w:hint="eastAsia" w:ascii="宋体" w:hAnsi="宋体" w:eastAsia="宋体" w:cs="宋体"/>
                <w:color w:val="auto"/>
                <w:highlight w:val="none"/>
              </w:rPr>
            </w:pPr>
          </w:p>
        </w:tc>
        <w:tc>
          <w:tcPr>
            <w:tcW w:w="525" w:type="dxa"/>
            <w:tcBorders>
              <w:top w:val="single" w:color="000000" w:sz="4" w:space="0"/>
              <w:left w:val="single" w:color="auto" w:sz="4" w:space="0"/>
              <w:bottom w:val="single" w:color="000000" w:sz="4" w:space="0"/>
              <w:right w:val="single" w:color="auto" w:sz="4" w:space="0"/>
            </w:tcBorders>
            <w:vAlign w:val="center"/>
          </w:tcPr>
          <w:p w14:paraId="69E3326F">
            <w:pPr>
              <w:rPr>
                <w:rFonts w:hint="eastAsia" w:ascii="宋体" w:hAnsi="宋体" w:eastAsia="宋体" w:cs="宋体"/>
                <w:color w:val="auto"/>
                <w:highlight w:val="none"/>
              </w:rPr>
            </w:pPr>
          </w:p>
        </w:tc>
        <w:tc>
          <w:tcPr>
            <w:tcW w:w="696" w:type="dxa"/>
            <w:tcBorders>
              <w:top w:val="single" w:color="000000" w:sz="4" w:space="0"/>
              <w:left w:val="single" w:color="auto" w:sz="4" w:space="0"/>
              <w:bottom w:val="single" w:color="000000" w:sz="4" w:space="0"/>
              <w:right w:val="single" w:color="000000" w:sz="4" w:space="0"/>
            </w:tcBorders>
            <w:vAlign w:val="center"/>
          </w:tcPr>
          <w:p w14:paraId="781DAB96">
            <w:pPr>
              <w:rPr>
                <w:rFonts w:hint="eastAsia" w:ascii="宋体" w:hAnsi="宋体" w:eastAsia="宋体" w:cs="宋体"/>
                <w:color w:val="auto"/>
                <w:highlight w:val="none"/>
              </w:rPr>
            </w:pPr>
          </w:p>
        </w:tc>
      </w:tr>
      <w:tr w14:paraId="5AFC0D9D">
        <w:tblPrEx>
          <w:tblCellMar>
            <w:top w:w="0" w:type="dxa"/>
            <w:left w:w="0" w:type="dxa"/>
            <w:bottom w:w="0" w:type="dxa"/>
            <w:right w:w="0" w:type="dxa"/>
          </w:tblCellMar>
        </w:tblPrEx>
        <w:trPr>
          <w:trHeight w:val="776" w:hRule="exac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26B38884">
            <w:pPr>
              <w:rPr>
                <w:rFonts w:hint="eastAsia" w:ascii="宋体" w:hAnsi="宋体" w:eastAsia="宋体" w:cs="宋体"/>
                <w:color w:val="auto"/>
                <w:highlight w:val="none"/>
              </w:rPr>
            </w:pPr>
          </w:p>
        </w:tc>
        <w:tc>
          <w:tcPr>
            <w:tcW w:w="1060" w:type="dxa"/>
            <w:tcBorders>
              <w:top w:val="single" w:color="000000" w:sz="4" w:space="0"/>
              <w:left w:val="single" w:color="000000" w:sz="4" w:space="0"/>
              <w:bottom w:val="single" w:color="000000" w:sz="4" w:space="0"/>
              <w:right w:val="single" w:color="000000" w:sz="4" w:space="0"/>
            </w:tcBorders>
          </w:tcPr>
          <w:p w14:paraId="60117DEA">
            <w:pPr>
              <w:rPr>
                <w:rFonts w:hint="eastAsia" w:ascii="宋体" w:hAnsi="宋体" w:eastAsia="宋体" w:cs="宋体"/>
                <w:color w:val="auto"/>
                <w:highlight w:val="none"/>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7AF63719">
            <w:pPr>
              <w:rPr>
                <w:rFonts w:hint="eastAsia" w:ascii="宋体" w:hAnsi="宋体" w:eastAsia="宋体" w:cs="宋体"/>
                <w:color w:val="auto"/>
                <w:highlight w:val="none"/>
              </w:rPr>
            </w:pPr>
          </w:p>
        </w:tc>
        <w:tc>
          <w:tcPr>
            <w:tcW w:w="566" w:type="dxa"/>
            <w:tcBorders>
              <w:top w:val="single" w:color="000000" w:sz="4" w:space="0"/>
              <w:left w:val="single" w:color="000000" w:sz="4" w:space="0"/>
              <w:bottom w:val="single" w:color="000000" w:sz="4" w:space="0"/>
              <w:right w:val="single" w:color="000000" w:sz="4" w:space="0"/>
            </w:tcBorders>
            <w:vAlign w:val="center"/>
          </w:tcPr>
          <w:p w14:paraId="47D40191">
            <w:pPr>
              <w:rPr>
                <w:rFonts w:hint="eastAsia" w:ascii="宋体" w:hAnsi="宋体" w:eastAsia="宋体" w:cs="宋体"/>
                <w:color w:val="auto"/>
                <w:highlight w:val="none"/>
              </w:rPr>
            </w:pPr>
          </w:p>
        </w:tc>
        <w:tc>
          <w:tcPr>
            <w:tcW w:w="659" w:type="dxa"/>
            <w:tcBorders>
              <w:top w:val="single" w:color="000000" w:sz="4" w:space="0"/>
              <w:left w:val="single" w:color="000000" w:sz="4" w:space="0"/>
              <w:bottom w:val="single" w:color="000000" w:sz="4" w:space="0"/>
              <w:right w:val="single" w:color="auto" w:sz="4" w:space="0"/>
            </w:tcBorders>
            <w:vAlign w:val="center"/>
          </w:tcPr>
          <w:p w14:paraId="6100BF3B">
            <w:pPr>
              <w:rPr>
                <w:rFonts w:hint="eastAsia" w:ascii="宋体" w:hAnsi="宋体" w:eastAsia="宋体" w:cs="宋体"/>
                <w:color w:val="auto"/>
                <w:highlight w:val="none"/>
              </w:rPr>
            </w:pPr>
          </w:p>
        </w:tc>
        <w:tc>
          <w:tcPr>
            <w:tcW w:w="630" w:type="dxa"/>
            <w:tcBorders>
              <w:top w:val="single" w:color="000000" w:sz="4" w:space="0"/>
              <w:left w:val="single" w:color="auto" w:sz="4" w:space="0"/>
              <w:bottom w:val="single" w:color="000000" w:sz="4" w:space="0"/>
              <w:right w:val="single" w:color="auto" w:sz="4" w:space="0"/>
            </w:tcBorders>
            <w:vAlign w:val="center"/>
          </w:tcPr>
          <w:p w14:paraId="6AE54422">
            <w:pPr>
              <w:rPr>
                <w:rFonts w:hint="eastAsia" w:ascii="宋体" w:hAnsi="宋体" w:eastAsia="宋体" w:cs="宋体"/>
                <w:color w:val="auto"/>
                <w:highlight w:val="none"/>
              </w:rPr>
            </w:pPr>
          </w:p>
        </w:tc>
        <w:tc>
          <w:tcPr>
            <w:tcW w:w="574" w:type="dxa"/>
            <w:tcBorders>
              <w:top w:val="single" w:color="000000" w:sz="4" w:space="0"/>
              <w:left w:val="single" w:color="auto" w:sz="4" w:space="0"/>
              <w:bottom w:val="single" w:color="000000" w:sz="4" w:space="0"/>
              <w:right w:val="single" w:color="auto" w:sz="4" w:space="0"/>
            </w:tcBorders>
            <w:vAlign w:val="center"/>
          </w:tcPr>
          <w:p w14:paraId="7459E3B6">
            <w:pPr>
              <w:rPr>
                <w:rFonts w:hint="eastAsia" w:ascii="宋体" w:hAnsi="宋体" w:eastAsia="宋体" w:cs="宋体"/>
                <w:color w:val="auto"/>
                <w:highlight w:val="none"/>
              </w:rPr>
            </w:pPr>
          </w:p>
        </w:tc>
        <w:tc>
          <w:tcPr>
            <w:tcW w:w="525" w:type="dxa"/>
            <w:tcBorders>
              <w:top w:val="single" w:color="000000" w:sz="4" w:space="0"/>
              <w:left w:val="single" w:color="auto" w:sz="4" w:space="0"/>
              <w:bottom w:val="single" w:color="000000" w:sz="4" w:space="0"/>
              <w:right w:val="single" w:color="auto" w:sz="4" w:space="0"/>
            </w:tcBorders>
            <w:vAlign w:val="center"/>
          </w:tcPr>
          <w:p w14:paraId="134A3470">
            <w:pPr>
              <w:rPr>
                <w:rFonts w:hint="eastAsia" w:ascii="宋体" w:hAnsi="宋体" w:eastAsia="宋体" w:cs="宋体"/>
                <w:color w:val="auto"/>
                <w:highlight w:val="none"/>
              </w:rPr>
            </w:pPr>
          </w:p>
        </w:tc>
        <w:tc>
          <w:tcPr>
            <w:tcW w:w="549" w:type="dxa"/>
            <w:tcBorders>
              <w:top w:val="single" w:color="000000" w:sz="4" w:space="0"/>
              <w:left w:val="single" w:color="auto" w:sz="4" w:space="0"/>
              <w:bottom w:val="single" w:color="000000" w:sz="4" w:space="0"/>
              <w:right w:val="single" w:color="auto" w:sz="4" w:space="0"/>
            </w:tcBorders>
            <w:vAlign w:val="center"/>
          </w:tcPr>
          <w:p w14:paraId="5797024D">
            <w:pPr>
              <w:rPr>
                <w:rFonts w:hint="eastAsia" w:ascii="宋体" w:hAnsi="宋体" w:eastAsia="宋体" w:cs="宋体"/>
                <w:color w:val="auto"/>
                <w:highlight w:val="none"/>
              </w:rPr>
            </w:pPr>
          </w:p>
        </w:tc>
        <w:tc>
          <w:tcPr>
            <w:tcW w:w="485" w:type="dxa"/>
            <w:tcBorders>
              <w:top w:val="single" w:color="000000" w:sz="4" w:space="0"/>
              <w:left w:val="single" w:color="auto" w:sz="4" w:space="0"/>
              <w:bottom w:val="single" w:color="000000" w:sz="4" w:space="0"/>
              <w:right w:val="single" w:color="000000" w:sz="4" w:space="0"/>
            </w:tcBorders>
            <w:vAlign w:val="center"/>
          </w:tcPr>
          <w:p w14:paraId="02FE9DEE">
            <w:pPr>
              <w:rPr>
                <w:rFonts w:hint="eastAsia" w:ascii="宋体" w:hAnsi="宋体" w:eastAsia="宋体" w:cs="宋体"/>
                <w:color w:val="auto"/>
                <w:highlight w:val="none"/>
              </w:rPr>
            </w:pPr>
          </w:p>
        </w:tc>
        <w:tc>
          <w:tcPr>
            <w:tcW w:w="525" w:type="dxa"/>
            <w:tcBorders>
              <w:top w:val="single" w:color="000000" w:sz="4" w:space="0"/>
              <w:left w:val="single" w:color="000000" w:sz="4" w:space="0"/>
              <w:bottom w:val="single" w:color="000000" w:sz="4" w:space="0"/>
              <w:right w:val="single" w:color="auto" w:sz="4" w:space="0"/>
            </w:tcBorders>
            <w:vAlign w:val="center"/>
          </w:tcPr>
          <w:p w14:paraId="75E1361B">
            <w:pPr>
              <w:rPr>
                <w:rFonts w:hint="eastAsia" w:ascii="宋体" w:hAnsi="宋体" w:eastAsia="宋体" w:cs="宋体"/>
                <w:color w:val="auto"/>
                <w:highlight w:val="none"/>
              </w:rPr>
            </w:pPr>
          </w:p>
        </w:tc>
        <w:tc>
          <w:tcPr>
            <w:tcW w:w="525" w:type="dxa"/>
            <w:tcBorders>
              <w:top w:val="single" w:color="000000" w:sz="4" w:space="0"/>
              <w:left w:val="single" w:color="auto" w:sz="4" w:space="0"/>
              <w:bottom w:val="single" w:color="000000" w:sz="4" w:space="0"/>
              <w:right w:val="single" w:color="auto" w:sz="4" w:space="0"/>
            </w:tcBorders>
            <w:vAlign w:val="center"/>
          </w:tcPr>
          <w:p w14:paraId="2DDF5E4A">
            <w:pPr>
              <w:rPr>
                <w:rFonts w:hint="eastAsia" w:ascii="宋体" w:hAnsi="宋体" w:eastAsia="宋体" w:cs="宋体"/>
                <w:color w:val="auto"/>
                <w:highlight w:val="none"/>
              </w:rPr>
            </w:pPr>
          </w:p>
        </w:tc>
        <w:tc>
          <w:tcPr>
            <w:tcW w:w="696" w:type="dxa"/>
            <w:tcBorders>
              <w:top w:val="single" w:color="000000" w:sz="4" w:space="0"/>
              <w:left w:val="single" w:color="auto" w:sz="4" w:space="0"/>
              <w:bottom w:val="single" w:color="000000" w:sz="4" w:space="0"/>
              <w:right w:val="single" w:color="000000" w:sz="4" w:space="0"/>
            </w:tcBorders>
            <w:vAlign w:val="center"/>
          </w:tcPr>
          <w:p w14:paraId="24F91D42">
            <w:pPr>
              <w:rPr>
                <w:rFonts w:hint="eastAsia" w:ascii="宋体" w:hAnsi="宋体" w:eastAsia="宋体" w:cs="宋体"/>
                <w:color w:val="auto"/>
                <w:highlight w:val="none"/>
              </w:rPr>
            </w:pPr>
          </w:p>
        </w:tc>
      </w:tr>
      <w:tr w14:paraId="18F03C73">
        <w:tblPrEx>
          <w:tblCellMar>
            <w:top w:w="0" w:type="dxa"/>
            <w:left w:w="0" w:type="dxa"/>
            <w:bottom w:w="0" w:type="dxa"/>
            <w:right w:w="0" w:type="dxa"/>
          </w:tblCellMar>
        </w:tblPrEx>
        <w:trPr>
          <w:trHeight w:val="775" w:hRule="exac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30F04D7D">
            <w:pPr>
              <w:rPr>
                <w:rFonts w:hint="eastAsia" w:ascii="宋体" w:hAnsi="宋体" w:eastAsia="宋体" w:cs="宋体"/>
                <w:color w:val="auto"/>
                <w:highlight w:val="none"/>
              </w:rPr>
            </w:pPr>
          </w:p>
        </w:tc>
        <w:tc>
          <w:tcPr>
            <w:tcW w:w="1060" w:type="dxa"/>
            <w:tcBorders>
              <w:top w:val="single" w:color="000000" w:sz="4" w:space="0"/>
              <w:left w:val="single" w:color="000000" w:sz="4" w:space="0"/>
              <w:bottom w:val="single" w:color="000000" w:sz="4" w:space="0"/>
              <w:right w:val="single" w:color="000000" w:sz="4" w:space="0"/>
            </w:tcBorders>
          </w:tcPr>
          <w:p w14:paraId="49658EB7">
            <w:pPr>
              <w:rPr>
                <w:rFonts w:hint="eastAsia" w:ascii="宋体" w:hAnsi="宋体" w:eastAsia="宋体" w:cs="宋体"/>
                <w:color w:val="auto"/>
                <w:highlight w:val="none"/>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71EFEBB6">
            <w:pPr>
              <w:rPr>
                <w:rFonts w:hint="eastAsia" w:ascii="宋体" w:hAnsi="宋体" w:eastAsia="宋体" w:cs="宋体"/>
                <w:color w:val="auto"/>
                <w:highlight w:val="none"/>
              </w:rPr>
            </w:pPr>
          </w:p>
        </w:tc>
        <w:tc>
          <w:tcPr>
            <w:tcW w:w="566" w:type="dxa"/>
            <w:tcBorders>
              <w:top w:val="single" w:color="000000" w:sz="4" w:space="0"/>
              <w:left w:val="single" w:color="000000" w:sz="4" w:space="0"/>
              <w:bottom w:val="single" w:color="000000" w:sz="4" w:space="0"/>
              <w:right w:val="single" w:color="000000" w:sz="4" w:space="0"/>
            </w:tcBorders>
            <w:vAlign w:val="center"/>
          </w:tcPr>
          <w:p w14:paraId="7DE3E0E7">
            <w:pPr>
              <w:rPr>
                <w:rFonts w:hint="eastAsia" w:ascii="宋体" w:hAnsi="宋体" w:eastAsia="宋体" w:cs="宋体"/>
                <w:color w:val="auto"/>
                <w:highlight w:val="none"/>
              </w:rPr>
            </w:pPr>
          </w:p>
        </w:tc>
        <w:tc>
          <w:tcPr>
            <w:tcW w:w="659" w:type="dxa"/>
            <w:tcBorders>
              <w:top w:val="single" w:color="000000" w:sz="4" w:space="0"/>
              <w:left w:val="single" w:color="000000" w:sz="4" w:space="0"/>
              <w:bottom w:val="single" w:color="000000" w:sz="4" w:space="0"/>
              <w:right w:val="single" w:color="auto" w:sz="4" w:space="0"/>
            </w:tcBorders>
            <w:vAlign w:val="center"/>
          </w:tcPr>
          <w:p w14:paraId="572ABF6D">
            <w:pPr>
              <w:rPr>
                <w:rFonts w:hint="eastAsia" w:ascii="宋体" w:hAnsi="宋体" w:eastAsia="宋体" w:cs="宋体"/>
                <w:color w:val="auto"/>
                <w:highlight w:val="none"/>
              </w:rPr>
            </w:pPr>
          </w:p>
        </w:tc>
        <w:tc>
          <w:tcPr>
            <w:tcW w:w="630" w:type="dxa"/>
            <w:tcBorders>
              <w:top w:val="single" w:color="000000" w:sz="4" w:space="0"/>
              <w:left w:val="single" w:color="auto" w:sz="4" w:space="0"/>
              <w:bottom w:val="single" w:color="000000" w:sz="4" w:space="0"/>
              <w:right w:val="single" w:color="auto" w:sz="4" w:space="0"/>
            </w:tcBorders>
            <w:vAlign w:val="center"/>
          </w:tcPr>
          <w:p w14:paraId="562BF491">
            <w:pPr>
              <w:rPr>
                <w:rFonts w:hint="eastAsia" w:ascii="宋体" w:hAnsi="宋体" w:eastAsia="宋体" w:cs="宋体"/>
                <w:color w:val="auto"/>
                <w:highlight w:val="none"/>
              </w:rPr>
            </w:pPr>
          </w:p>
        </w:tc>
        <w:tc>
          <w:tcPr>
            <w:tcW w:w="574" w:type="dxa"/>
            <w:tcBorders>
              <w:top w:val="single" w:color="000000" w:sz="4" w:space="0"/>
              <w:left w:val="single" w:color="auto" w:sz="4" w:space="0"/>
              <w:bottom w:val="single" w:color="000000" w:sz="4" w:space="0"/>
              <w:right w:val="single" w:color="auto" w:sz="4" w:space="0"/>
            </w:tcBorders>
            <w:vAlign w:val="center"/>
          </w:tcPr>
          <w:p w14:paraId="41E40A57">
            <w:pPr>
              <w:rPr>
                <w:rFonts w:hint="eastAsia" w:ascii="宋体" w:hAnsi="宋体" w:eastAsia="宋体" w:cs="宋体"/>
                <w:color w:val="auto"/>
                <w:highlight w:val="none"/>
              </w:rPr>
            </w:pPr>
          </w:p>
        </w:tc>
        <w:tc>
          <w:tcPr>
            <w:tcW w:w="525" w:type="dxa"/>
            <w:tcBorders>
              <w:top w:val="single" w:color="000000" w:sz="4" w:space="0"/>
              <w:left w:val="single" w:color="auto" w:sz="4" w:space="0"/>
              <w:bottom w:val="single" w:color="000000" w:sz="4" w:space="0"/>
              <w:right w:val="single" w:color="auto" w:sz="4" w:space="0"/>
            </w:tcBorders>
            <w:vAlign w:val="center"/>
          </w:tcPr>
          <w:p w14:paraId="2C0DD569">
            <w:pPr>
              <w:rPr>
                <w:rFonts w:hint="eastAsia" w:ascii="宋体" w:hAnsi="宋体" w:eastAsia="宋体" w:cs="宋体"/>
                <w:color w:val="auto"/>
                <w:highlight w:val="none"/>
              </w:rPr>
            </w:pPr>
          </w:p>
        </w:tc>
        <w:tc>
          <w:tcPr>
            <w:tcW w:w="549" w:type="dxa"/>
            <w:tcBorders>
              <w:top w:val="single" w:color="000000" w:sz="4" w:space="0"/>
              <w:left w:val="single" w:color="auto" w:sz="4" w:space="0"/>
              <w:bottom w:val="single" w:color="000000" w:sz="4" w:space="0"/>
              <w:right w:val="single" w:color="auto" w:sz="4" w:space="0"/>
            </w:tcBorders>
            <w:vAlign w:val="center"/>
          </w:tcPr>
          <w:p w14:paraId="4E9BBA0E">
            <w:pPr>
              <w:rPr>
                <w:rFonts w:hint="eastAsia" w:ascii="宋体" w:hAnsi="宋体" w:eastAsia="宋体" w:cs="宋体"/>
                <w:color w:val="auto"/>
                <w:highlight w:val="none"/>
              </w:rPr>
            </w:pPr>
          </w:p>
        </w:tc>
        <w:tc>
          <w:tcPr>
            <w:tcW w:w="485" w:type="dxa"/>
            <w:tcBorders>
              <w:top w:val="single" w:color="000000" w:sz="4" w:space="0"/>
              <w:left w:val="single" w:color="auto" w:sz="4" w:space="0"/>
              <w:bottom w:val="single" w:color="000000" w:sz="4" w:space="0"/>
              <w:right w:val="single" w:color="000000" w:sz="4" w:space="0"/>
            </w:tcBorders>
            <w:vAlign w:val="center"/>
          </w:tcPr>
          <w:p w14:paraId="008E5749">
            <w:pPr>
              <w:rPr>
                <w:rFonts w:hint="eastAsia" w:ascii="宋体" w:hAnsi="宋体" w:eastAsia="宋体" w:cs="宋体"/>
                <w:color w:val="auto"/>
                <w:highlight w:val="none"/>
              </w:rPr>
            </w:pPr>
          </w:p>
        </w:tc>
        <w:tc>
          <w:tcPr>
            <w:tcW w:w="525" w:type="dxa"/>
            <w:tcBorders>
              <w:top w:val="single" w:color="000000" w:sz="4" w:space="0"/>
              <w:left w:val="single" w:color="000000" w:sz="4" w:space="0"/>
              <w:bottom w:val="single" w:color="000000" w:sz="4" w:space="0"/>
              <w:right w:val="single" w:color="auto" w:sz="4" w:space="0"/>
            </w:tcBorders>
            <w:vAlign w:val="center"/>
          </w:tcPr>
          <w:p w14:paraId="688D3B22">
            <w:pPr>
              <w:rPr>
                <w:rFonts w:hint="eastAsia" w:ascii="宋体" w:hAnsi="宋体" w:eastAsia="宋体" w:cs="宋体"/>
                <w:color w:val="auto"/>
                <w:highlight w:val="none"/>
              </w:rPr>
            </w:pPr>
          </w:p>
        </w:tc>
        <w:tc>
          <w:tcPr>
            <w:tcW w:w="525" w:type="dxa"/>
            <w:tcBorders>
              <w:top w:val="single" w:color="000000" w:sz="4" w:space="0"/>
              <w:left w:val="single" w:color="auto" w:sz="4" w:space="0"/>
              <w:bottom w:val="single" w:color="000000" w:sz="4" w:space="0"/>
              <w:right w:val="single" w:color="auto" w:sz="4" w:space="0"/>
            </w:tcBorders>
            <w:vAlign w:val="center"/>
          </w:tcPr>
          <w:p w14:paraId="6CBD4FA1">
            <w:pPr>
              <w:rPr>
                <w:rFonts w:hint="eastAsia" w:ascii="宋体" w:hAnsi="宋体" w:eastAsia="宋体" w:cs="宋体"/>
                <w:color w:val="auto"/>
                <w:highlight w:val="none"/>
              </w:rPr>
            </w:pPr>
          </w:p>
        </w:tc>
        <w:tc>
          <w:tcPr>
            <w:tcW w:w="696" w:type="dxa"/>
            <w:tcBorders>
              <w:top w:val="single" w:color="000000" w:sz="4" w:space="0"/>
              <w:left w:val="single" w:color="auto" w:sz="4" w:space="0"/>
              <w:bottom w:val="single" w:color="000000" w:sz="4" w:space="0"/>
              <w:right w:val="single" w:color="000000" w:sz="4" w:space="0"/>
            </w:tcBorders>
            <w:vAlign w:val="center"/>
          </w:tcPr>
          <w:p w14:paraId="730A9F44">
            <w:pPr>
              <w:rPr>
                <w:rFonts w:hint="eastAsia" w:ascii="宋体" w:hAnsi="宋体" w:eastAsia="宋体" w:cs="宋体"/>
                <w:color w:val="auto"/>
                <w:highlight w:val="none"/>
              </w:rPr>
            </w:pPr>
          </w:p>
        </w:tc>
      </w:tr>
      <w:tr w14:paraId="19007034">
        <w:tblPrEx>
          <w:tblCellMar>
            <w:top w:w="0" w:type="dxa"/>
            <w:left w:w="0" w:type="dxa"/>
            <w:bottom w:w="0" w:type="dxa"/>
            <w:right w:w="0" w:type="dxa"/>
          </w:tblCellMar>
        </w:tblPrEx>
        <w:trPr>
          <w:trHeight w:val="775" w:hRule="exac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570AFCF1">
            <w:pPr>
              <w:rPr>
                <w:rFonts w:hint="eastAsia" w:ascii="宋体" w:hAnsi="宋体" w:eastAsia="宋体" w:cs="宋体"/>
                <w:color w:val="auto"/>
                <w:highlight w:val="none"/>
              </w:rPr>
            </w:pPr>
          </w:p>
        </w:tc>
        <w:tc>
          <w:tcPr>
            <w:tcW w:w="1060" w:type="dxa"/>
            <w:tcBorders>
              <w:top w:val="single" w:color="000000" w:sz="4" w:space="0"/>
              <w:left w:val="single" w:color="000000" w:sz="4" w:space="0"/>
              <w:bottom w:val="single" w:color="000000" w:sz="4" w:space="0"/>
              <w:right w:val="single" w:color="000000" w:sz="4" w:space="0"/>
            </w:tcBorders>
          </w:tcPr>
          <w:p w14:paraId="4A00B88D">
            <w:pPr>
              <w:rPr>
                <w:rFonts w:hint="eastAsia" w:ascii="宋体" w:hAnsi="宋体" w:eastAsia="宋体" w:cs="宋体"/>
                <w:color w:val="auto"/>
                <w:highlight w:val="none"/>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39F4853C">
            <w:pPr>
              <w:rPr>
                <w:rFonts w:hint="eastAsia" w:ascii="宋体" w:hAnsi="宋体" w:eastAsia="宋体" w:cs="宋体"/>
                <w:color w:val="auto"/>
                <w:highlight w:val="none"/>
              </w:rPr>
            </w:pPr>
          </w:p>
        </w:tc>
        <w:tc>
          <w:tcPr>
            <w:tcW w:w="566" w:type="dxa"/>
            <w:tcBorders>
              <w:top w:val="single" w:color="000000" w:sz="4" w:space="0"/>
              <w:left w:val="single" w:color="000000" w:sz="4" w:space="0"/>
              <w:bottom w:val="single" w:color="000000" w:sz="4" w:space="0"/>
              <w:right w:val="single" w:color="000000" w:sz="4" w:space="0"/>
            </w:tcBorders>
            <w:vAlign w:val="center"/>
          </w:tcPr>
          <w:p w14:paraId="21DC3304">
            <w:pPr>
              <w:rPr>
                <w:rFonts w:hint="eastAsia" w:ascii="宋体" w:hAnsi="宋体" w:eastAsia="宋体" w:cs="宋体"/>
                <w:color w:val="auto"/>
                <w:highlight w:val="none"/>
              </w:rPr>
            </w:pPr>
          </w:p>
        </w:tc>
        <w:tc>
          <w:tcPr>
            <w:tcW w:w="659" w:type="dxa"/>
            <w:tcBorders>
              <w:top w:val="single" w:color="000000" w:sz="4" w:space="0"/>
              <w:left w:val="single" w:color="000000" w:sz="4" w:space="0"/>
              <w:bottom w:val="single" w:color="000000" w:sz="4" w:space="0"/>
              <w:right w:val="single" w:color="auto" w:sz="4" w:space="0"/>
            </w:tcBorders>
            <w:vAlign w:val="center"/>
          </w:tcPr>
          <w:p w14:paraId="6035E0FE">
            <w:pPr>
              <w:rPr>
                <w:rFonts w:hint="eastAsia" w:ascii="宋体" w:hAnsi="宋体" w:eastAsia="宋体" w:cs="宋体"/>
                <w:color w:val="auto"/>
                <w:highlight w:val="none"/>
              </w:rPr>
            </w:pPr>
          </w:p>
        </w:tc>
        <w:tc>
          <w:tcPr>
            <w:tcW w:w="630" w:type="dxa"/>
            <w:tcBorders>
              <w:top w:val="single" w:color="000000" w:sz="4" w:space="0"/>
              <w:left w:val="single" w:color="auto" w:sz="4" w:space="0"/>
              <w:bottom w:val="single" w:color="000000" w:sz="4" w:space="0"/>
              <w:right w:val="single" w:color="auto" w:sz="4" w:space="0"/>
            </w:tcBorders>
            <w:vAlign w:val="center"/>
          </w:tcPr>
          <w:p w14:paraId="4D472A01">
            <w:pPr>
              <w:rPr>
                <w:rFonts w:hint="eastAsia" w:ascii="宋体" w:hAnsi="宋体" w:eastAsia="宋体" w:cs="宋体"/>
                <w:color w:val="auto"/>
                <w:highlight w:val="none"/>
              </w:rPr>
            </w:pPr>
          </w:p>
        </w:tc>
        <w:tc>
          <w:tcPr>
            <w:tcW w:w="574" w:type="dxa"/>
            <w:tcBorders>
              <w:top w:val="single" w:color="000000" w:sz="4" w:space="0"/>
              <w:left w:val="single" w:color="auto" w:sz="4" w:space="0"/>
              <w:bottom w:val="single" w:color="000000" w:sz="4" w:space="0"/>
              <w:right w:val="single" w:color="auto" w:sz="4" w:space="0"/>
            </w:tcBorders>
            <w:vAlign w:val="center"/>
          </w:tcPr>
          <w:p w14:paraId="4B6EC073">
            <w:pPr>
              <w:rPr>
                <w:rFonts w:hint="eastAsia" w:ascii="宋体" w:hAnsi="宋体" w:eastAsia="宋体" w:cs="宋体"/>
                <w:color w:val="auto"/>
                <w:highlight w:val="none"/>
              </w:rPr>
            </w:pPr>
          </w:p>
        </w:tc>
        <w:tc>
          <w:tcPr>
            <w:tcW w:w="525" w:type="dxa"/>
            <w:tcBorders>
              <w:top w:val="single" w:color="000000" w:sz="4" w:space="0"/>
              <w:left w:val="single" w:color="auto" w:sz="4" w:space="0"/>
              <w:bottom w:val="single" w:color="000000" w:sz="4" w:space="0"/>
              <w:right w:val="single" w:color="auto" w:sz="4" w:space="0"/>
            </w:tcBorders>
            <w:vAlign w:val="center"/>
          </w:tcPr>
          <w:p w14:paraId="04BC92A0">
            <w:pPr>
              <w:rPr>
                <w:rFonts w:hint="eastAsia" w:ascii="宋体" w:hAnsi="宋体" w:eastAsia="宋体" w:cs="宋体"/>
                <w:color w:val="auto"/>
                <w:highlight w:val="none"/>
              </w:rPr>
            </w:pPr>
          </w:p>
        </w:tc>
        <w:tc>
          <w:tcPr>
            <w:tcW w:w="549" w:type="dxa"/>
            <w:tcBorders>
              <w:top w:val="single" w:color="000000" w:sz="4" w:space="0"/>
              <w:left w:val="single" w:color="auto" w:sz="4" w:space="0"/>
              <w:bottom w:val="single" w:color="000000" w:sz="4" w:space="0"/>
              <w:right w:val="single" w:color="auto" w:sz="4" w:space="0"/>
            </w:tcBorders>
            <w:vAlign w:val="center"/>
          </w:tcPr>
          <w:p w14:paraId="6AE316B6">
            <w:pPr>
              <w:rPr>
                <w:rFonts w:hint="eastAsia" w:ascii="宋体" w:hAnsi="宋体" w:eastAsia="宋体" w:cs="宋体"/>
                <w:color w:val="auto"/>
                <w:highlight w:val="none"/>
              </w:rPr>
            </w:pPr>
          </w:p>
        </w:tc>
        <w:tc>
          <w:tcPr>
            <w:tcW w:w="485" w:type="dxa"/>
            <w:tcBorders>
              <w:top w:val="single" w:color="000000" w:sz="4" w:space="0"/>
              <w:left w:val="single" w:color="auto" w:sz="4" w:space="0"/>
              <w:bottom w:val="single" w:color="000000" w:sz="4" w:space="0"/>
              <w:right w:val="single" w:color="000000" w:sz="4" w:space="0"/>
            </w:tcBorders>
            <w:vAlign w:val="center"/>
          </w:tcPr>
          <w:p w14:paraId="32D9B4FB">
            <w:pPr>
              <w:rPr>
                <w:rFonts w:hint="eastAsia" w:ascii="宋体" w:hAnsi="宋体" w:eastAsia="宋体" w:cs="宋体"/>
                <w:color w:val="auto"/>
                <w:highlight w:val="none"/>
              </w:rPr>
            </w:pPr>
          </w:p>
        </w:tc>
        <w:tc>
          <w:tcPr>
            <w:tcW w:w="525" w:type="dxa"/>
            <w:tcBorders>
              <w:top w:val="single" w:color="000000" w:sz="4" w:space="0"/>
              <w:left w:val="single" w:color="000000" w:sz="4" w:space="0"/>
              <w:bottom w:val="single" w:color="000000" w:sz="4" w:space="0"/>
              <w:right w:val="single" w:color="auto" w:sz="4" w:space="0"/>
            </w:tcBorders>
            <w:vAlign w:val="center"/>
          </w:tcPr>
          <w:p w14:paraId="42152FC0">
            <w:pPr>
              <w:rPr>
                <w:rFonts w:hint="eastAsia" w:ascii="宋体" w:hAnsi="宋体" w:eastAsia="宋体" w:cs="宋体"/>
                <w:color w:val="auto"/>
                <w:highlight w:val="none"/>
              </w:rPr>
            </w:pPr>
          </w:p>
        </w:tc>
        <w:tc>
          <w:tcPr>
            <w:tcW w:w="525" w:type="dxa"/>
            <w:tcBorders>
              <w:top w:val="single" w:color="000000" w:sz="4" w:space="0"/>
              <w:left w:val="single" w:color="auto" w:sz="4" w:space="0"/>
              <w:bottom w:val="single" w:color="000000" w:sz="4" w:space="0"/>
              <w:right w:val="single" w:color="auto" w:sz="4" w:space="0"/>
            </w:tcBorders>
            <w:vAlign w:val="center"/>
          </w:tcPr>
          <w:p w14:paraId="324F75E7">
            <w:pPr>
              <w:rPr>
                <w:rFonts w:hint="eastAsia" w:ascii="宋体" w:hAnsi="宋体" w:eastAsia="宋体" w:cs="宋体"/>
                <w:color w:val="auto"/>
                <w:highlight w:val="none"/>
              </w:rPr>
            </w:pPr>
          </w:p>
        </w:tc>
        <w:tc>
          <w:tcPr>
            <w:tcW w:w="696" w:type="dxa"/>
            <w:tcBorders>
              <w:top w:val="single" w:color="000000" w:sz="4" w:space="0"/>
              <w:left w:val="single" w:color="auto" w:sz="4" w:space="0"/>
              <w:bottom w:val="single" w:color="000000" w:sz="4" w:space="0"/>
              <w:right w:val="single" w:color="000000" w:sz="4" w:space="0"/>
            </w:tcBorders>
            <w:vAlign w:val="center"/>
          </w:tcPr>
          <w:p w14:paraId="15149E8B">
            <w:pPr>
              <w:rPr>
                <w:rFonts w:hint="eastAsia" w:ascii="宋体" w:hAnsi="宋体" w:eastAsia="宋体" w:cs="宋体"/>
                <w:color w:val="auto"/>
                <w:highlight w:val="none"/>
              </w:rPr>
            </w:pPr>
          </w:p>
        </w:tc>
      </w:tr>
      <w:tr w14:paraId="0497729A">
        <w:tblPrEx>
          <w:tblCellMar>
            <w:top w:w="0" w:type="dxa"/>
            <w:left w:w="0" w:type="dxa"/>
            <w:bottom w:w="0" w:type="dxa"/>
            <w:right w:w="0" w:type="dxa"/>
          </w:tblCellMar>
        </w:tblPrEx>
        <w:trPr>
          <w:trHeight w:val="773" w:hRule="exac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4304203A">
            <w:pPr>
              <w:rPr>
                <w:rFonts w:hint="eastAsia" w:ascii="宋体" w:hAnsi="宋体" w:eastAsia="宋体" w:cs="宋体"/>
                <w:color w:val="auto"/>
                <w:highlight w:val="none"/>
              </w:rPr>
            </w:pPr>
          </w:p>
        </w:tc>
        <w:tc>
          <w:tcPr>
            <w:tcW w:w="1060" w:type="dxa"/>
            <w:tcBorders>
              <w:top w:val="single" w:color="000000" w:sz="4" w:space="0"/>
              <w:left w:val="single" w:color="000000" w:sz="4" w:space="0"/>
              <w:bottom w:val="single" w:color="000000" w:sz="4" w:space="0"/>
              <w:right w:val="single" w:color="000000" w:sz="4" w:space="0"/>
            </w:tcBorders>
          </w:tcPr>
          <w:p w14:paraId="3306347C">
            <w:pPr>
              <w:rPr>
                <w:rFonts w:hint="eastAsia" w:ascii="宋体" w:hAnsi="宋体" w:eastAsia="宋体" w:cs="宋体"/>
                <w:color w:val="auto"/>
                <w:highlight w:val="none"/>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38F0999B">
            <w:pPr>
              <w:rPr>
                <w:rFonts w:hint="eastAsia" w:ascii="宋体" w:hAnsi="宋体" w:eastAsia="宋体" w:cs="宋体"/>
                <w:color w:val="auto"/>
                <w:highlight w:val="none"/>
              </w:rPr>
            </w:pPr>
          </w:p>
        </w:tc>
        <w:tc>
          <w:tcPr>
            <w:tcW w:w="566" w:type="dxa"/>
            <w:tcBorders>
              <w:top w:val="single" w:color="000000" w:sz="4" w:space="0"/>
              <w:left w:val="single" w:color="000000" w:sz="4" w:space="0"/>
              <w:bottom w:val="single" w:color="000000" w:sz="4" w:space="0"/>
              <w:right w:val="single" w:color="000000" w:sz="4" w:space="0"/>
            </w:tcBorders>
            <w:vAlign w:val="center"/>
          </w:tcPr>
          <w:p w14:paraId="221D4805">
            <w:pPr>
              <w:rPr>
                <w:rFonts w:hint="eastAsia" w:ascii="宋体" w:hAnsi="宋体" w:eastAsia="宋体" w:cs="宋体"/>
                <w:color w:val="auto"/>
                <w:highlight w:val="none"/>
              </w:rPr>
            </w:pPr>
          </w:p>
        </w:tc>
        <w:tc>
          <w:tcPr>
            <w:tcW w:w="659" w:type="dxa"/>
            <w:tcBorders>
              <w:top w:val="single" w:color="000000" w:sz="4" w:space="0"/>
              <w:left w:val="single" w:color="000000" w:sz="4" w:space="0"/>
              <w:bottom w:val="single" w:color="000000" w:sz="4" w:space="0"/>
              <w:right w:val="single" w:color="auto" w:sz="4" w:space="0"/>
            </w:tcBorders>
            <w:vAlign w:val="center"/>
          </w:tcPr>
          <w:p w14:paraId="7A61AFA8">
            <w:pPr>
              <w:rPr>
                <w:rFonts w:hint="eastAsia" w:ascii="宋体" w:hAnsi="宋体" w:eastAsia="宋体" w:cs="宋体"/>
                <w:color w:val="auto"/>
                <w:highlight w:val="none"/>
              </w:rPr>
            </w:pPr>
          </w:p>
        </w:tc>
        <w:tc>
          <w:tcPr>
            <w:tcW w:w="630" w:type="dxa"/>
            <w:tcBorders>
              <w:top w:val="single" w:color="000000" w:sz="4" w:space="0"/>
              <w:left w:val="single" w:color="auto" w:sz="4" w:space="0"/>
              <w:bottom w:val="single" w:color="000000" w:sz="4" w:space="0"/>
              <w:right w:val="single" w:color="auto" w:sz="4" w:space="0"/>
            </w:tcBorders>
            <w:vAlign w:val="center"/>
          </w:tcPr>
          <w:p w14:paraId="4EA6979B">
            <w:pPr>
              <w:rPr>
                <w:rFonts w:hint="eastAsia" w:ascii="宋体" w:hAnsi="宋体" w:eastAsia="宋体" w:cs="宋体"/>
                <w:color w:val="auto"/>
                <w:highlight w:val="none"/>
              </w:rPr>
            </w:pPr>
          </w:p>
        </w:tc>
        <w:tc>
          <w:tcPr>
            <w:tcW w:w="574" w:type="dxa"/>
            <w:tcBorders>
              <w:top w:val="single" w:color="000000" w:sz="4" w:space="0"/>
              <w:left w:val="single" w:color="auto" w:sz="4" w:space="0"/>
              <w:bottom w:val="single" w:color="000000" w:sz="4" w:space="0"/>
              <w:right w:val="single" w:color="auto" w:sz="4" w:space="0"/>
            </w:tcBorders>
            <w:vAlign w:val="center"/>
          </w:tcPr>
          <w:p w14:paraId="23160CE8">
            <w:pPr>
              <w:rPr>
                <w:rFonts w:hint="eastAsia" w:ascii="宋体" w:hAnsi="宋体" w:eastAsia="宋体" w:cs="宋体"/>
                <w:color w:val="auto"/>
                <w:highlight w:val="none"/>
              </w:rPr>
            </w:pPr>
          </w:p>
        </w:tc>
        <w:tc>
          <w:tcPr>
            <w:tcW w:w="525" w:type="dxa"/>
            <w:tcBorders>
              <w:top w:val="single" w:color="000000" w:sz="4" w:space="0"/>
              <w:left w:val="single" w:color="auto" w:sz="4" w:space="0"/>
              <w:bottom w:val="single" w:color="000000" w:sz="4" w:space="0"/>
              <w:right w:val="single" w:color="auto" w:sz="4" w:space="0"/>
            </w:tcBorders>
            <w:vAlign w:val="center"/>
          </w:tcPr>
          <w:p w14:paraId="4A3F8E81">
            <w:pPr>
              <w:rPr>
                <w:rFonts w:hint="eastAsia" w:ascii="宋体" w:hAnsi="宋体" w:eastAsia="宋体" w:cs="宋体"/>
                <w:color w:val="auto"/>
                <w:highlight w:val="none"/>
              </w:rPr>
            </w:pPr>
          </w:p>
        </w:tc>
        <w:tc>
          <w:tcPr>
            <w:tcW w:w="549" w:type="dxa"/>
            <w:tcBorders>
              <w:top w:val="single" w:color="000000" w:sz="4" w:space="0"/>
              <w:left w:val="single" w:color="auto" w:sz="4" w:space="0"/>
              <w:bottom w:val="single" w:color="000000" w:sz="4" w:space="0"/>
              <w:right w:val="single" w:color="auto" w:sz="4" w:space="0"/>
            </w:tcBorders>
            <w:vAlign w:val="center"/>
          </w:tcPr>
          <w:p w14:paraId="3FEE37A7">
            <w:pPr>
              <w:rPr>
                <w:rFonts w:hint="eastAsia" w:ascii="宋体" w:hAnsi="宋体" w:eastAsia="宋体" w:cs="宋体"/>
                <w:color w:val="auto"/>
                <w:highlight w:val="none"/>
              </w:rPr>
            </w:pPr>
          </w:p>
        </w:tc>
        <w:tc>
          <w:tcPr>
            <w:tcW w:w="485" w:type="dxa"/>
            <w:tcBorders>
              <w:top w:val="single" w:color="000000" w:sz="4" w:space="0"/>
              <w:left w:val="single" w:color="auto" w:sz="4" w:space="0"/>
              <w:bottom w:val="single" w:color="000000" w:sz="4" w:space="0"/>
              <w:right w:val="single" w:color="000000" w:sz="4" w:space="0"/>
            </w:tcBorders>
            <w:vAlign w:val="center"/>
          </w:tcPr>
          <w:p w14:paraId="3C8AF946">
            <w:pPr>
              <w:rPr>
                <w:rFonts w:hint="eastAsia" w:ascii="宋体" w:hAnsi="宋体" w:eastAsia="宋体" w:cs="宋体"/>
                <w:color w:val="auto"/>
                <w:highlight w:val="none"/>
              </w:rPr>
            </w:pPr>
          </w:p>
        </w:tc>
        <w:tc>
          <w:tcPr>
            <w:tcW w:w="525" w:type="dxa"/>
            <w:tcBorders>
              <w:top w:val="single" w:color="000000" w:sz="4" w:space="0"/>
              <w:left w:val="single" w:color="000000" w:sz="4" w:space="0"/>
              <w:bottom w:val="single" w:color="000000" w:sz="4" w:space="0"/>
              <w:right w:val="single" w:color="auto" w:sz="4" w:space="0"/>
            </w:tcBorders>
            <w:vAlign w:val="center"/>
          </w:tcPr>
          <w:p w14:paraId="520F11B4">
            <w:pPr>
              <w:rPr>
                <w:rFonts w:hint="eastAsia" w:ascii="宋体" w:hAnsi="宋体" w:eastAsia="宋体" w:cs="宋体"/>
                <w:color w:val="auto"/>
                <w:highlight w:val="none"/>
              </w:rPr>
            </w:pPr>
          </w:p>
        </w:tc>
        <w:tc>
          <w:tcPr>
            <w:tcW w:w="525" w:type="dxa"/>
            <w:tcBorders>
              <w:top w:val="single" w:color="000000" w:sz="4" w:space="0"/>
              <w:left w:val="single" w:color="auto" w:sz="4" w:space="0"/>
              <w:bottom w:val="single" w:color="000000" w:sz="4" w:space="0"/>
              <w:right w:val="single" w:color="auto" w:sz="4" w:space="0"/>
            </w:tcBorders>
            <w:vAlign w:val="center"/>
          </w:tcPr>
          <w:p w14:paraId="60C1128A">
            <w:pPr>
              <w:rPr>
                <w:rFonts w:hint="eastAsia" w:ascii="宋体" w:hAnsi="宋体" w:eastAsia="宋体" w:cs="宋体"/>
                <w:color w:val="auto"/>
                <w:highlight w:val="none"/>
              </w:rPr>
            </w:pPr>
          </w:p>
        </w:tc>
        <w:tc>
          <w:tcPr>
            <w:tcW w:w="696" w:type="dxa"/>
            <w:tcBorders>
              <w:top w:val="single" w:color="000000" w:sz="4" w:space="0"/>
              <w:left w:val="single" w:color="auto" w:sz="4" w:space="0"/>
              <w:bottom w:val="single" w:color="000000" w:sz="4" w:space="0"/>
              <w:right w:val="single" w:color="000000" w:sz="4" w:space="0"/>
            </w:tcBorders>
            <w:vAlign w:val="center"/>
          </w:tcPr>
          <w:p w14:paraId="4B9461B9">
            <w:pPr>
              <w:rPr>
                <w:rFonts w:hint="eastAsia" w:ascii="宋体" w:hAnsi="宋体" w:eastAsia="宋体" w:cs="宋体"/>
                <w:color w:val="auto"/>
                <w:highlight w:val="none"/>
              </w:rPr>
            </w:pPr>
          </w:p>
        </w:tc>
      </w:tr>
      <w:tr w14:paraId="2EAE9972">
        <w:tblPrEx>
          <w:tblCellMar>
            <w:top w:w="0" w:type="dxa"/>
            <w:left w:w="0" w:type="dxa"/>
            <w:bottom w:w="0" w:type="dxa"/>
            <w:right w:w="0" w:type="dxa"/>
          </w:tblCellMar>
        </w:tblPrEx>
        <w:trPr>
          <w:trHeight w:val="775" w:hRule="exac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07AFBD7B">
            <w:pPr>
              <w:rPr>
                <w:rFonts w:hint="eastAsia" w:ascii="宋体" w:hAnsi="宋体" w:eastAsia="宋体" w:cs="宋体"/>
                <w:color w:val="auto"/>
                <w:highlight w:val="none"/>
              </w:rPr>
            </w:pPr>
          </w:p>
        </w:tc>
        <w:tc>
          <w:tcPr>
            <w:tcW w:w="1060" w:type="dxa"/>
            <w:tcBorders>
              <w:top w:val="single" w:color="000000" w:sz="4" w:space="0"/>
              <w:left w:val="single" w:color="000000" w:sz="4" w:space="0"/>
              <w:bottom w:val="single" w:color="000000" w:sz="4" w:space="0"/>
              <w:right w:val="single" w:color="000000" w:sz="4" w:space="0"/>
            </w:tcBorders>
          </w:tcPr>
          <w:p w14:paraId="24A46CBF">
            <w:pPr>
              <w:rPr>
                <w:rFonts w:hint="eastAsia" w:ascii="宋体" w:hAnsi="宋体" w:eastAsia="宋体" w:cs="宋体"/>
                <w:color w:val="auto"/>
                <w:highlight w:val="none"/>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50633C00">
            <w:pPr>
              <w:rPr>
                <w:rFonts w:hint="eastAsia" w:ascii="宋体" w:hAnsi="宋体" w:eastAsia="宋体" w:cs="宋体"/>
                <w:color w:val="auto"/>
                <w:highlight w:val="none"/>
              </w:rPr>
            </w:pPr>
          </w:p>
        </w:tc>
        <w:tc>
          <w:tcPr>
            <w:tcW w:w="566" w:type="dxa"/>
            <w:tcBorders>
              <w:top w:val="single" w:color="000000" w:sz="4" w:space="0"/>
              <w:left w:val="single" w:color="000000" w:sz="4" w:space="0"/>
              <w:bottom w:val="single" w:color="000000" w:sz="4" w:space="0"/>
              <w:right w:val="single" w:color="000000" w:sz="4" w:space="0"/>
            </w:tcBorders>
            <w:vAlign w:val="center"/>
          </w:tcPr>
          <w:p w14:paraId="02EC7F30">
            <w:pPr>
              <w:rPr>
                <w:rFonts w:hint="eastAsia" w:ascii="宋体" w:hAnsi="宋体" w:eastAsia="宋体" w:cs="宋体"/>
                <w:color w:val="auto"/>
                <w:highlight w:val="none"/>
              </w:rPr>
            </w:pPr>
          </w:p>
        </w:tc>
        <w:tc>
          <w:tcPr>
            <w:tcW w:w="659" w:type="dxa"/>
            <w:tcBorders>
              <w:top w:val="single" w:color="000000" w:sz="4" w:space="0"/>
              <w:left w:val="single" w:color="000000" w:sz="4" w:space="0"/>
              <w:bottom w:val="single" w:color="000000" w:sz="4" w:space="0"/>
              <w:right w:val="single" w:color="auto" w:sz="4" w:space="0"/>
            </w:tcBorders>
            <w:vAlign w:val="center"/>
          </w:tcPr>
          <w:p w14:paraId="349E9361">
            <w:pPr>
              <w:rPr>
                <w:rFonts w:hint="eastAsia" w:ascii="宋体" w:hAnsi="宋体" w:eastAsia="宋体" w:cs="宋体"/>
                <w:color w:val="auto"/>
                <w:highlight w:val="none"/>
              </w:rPr>
            </w:pPr>
          </w:p>
        </w:tc>
        <w:tc>
          <w:tcPr>
            <w:tcW w:w="630" w:type="dxa"/>
            <w:tcBorders>
              <w:top w:val="single" w:color="000000" w:sz="4" w:space="0"/>
              <w:left w:val="single" w:color="auto" w:sz="4" w:space="0"/>
              <w:bottom w:val="single" w:color="000000" w:sz="4" w:space="0"/>
              <w:right w:val="single" w:color="auto" w:sz="4" w:space="0"/>
            </w:tcBorders>
            <w:vAlign w:val="center"/>
          </w:tcPr>
          <w:p w14:paraId="6864C11D">
            <w:pPr>
              <w:rPr>
                <w:rFonts w:hint="eastAsia" w:ascii="宋体" w:hAnsi="宋体" w:eastAsia="宋体" w:cs="宋体"/>
                <w:color w:val="auto"/>
                <w:highlight w:val="none"/>
              </w:rPr>
            </w:pPr>
          </w:p>
        </w:tc>
        <w:tc>
          <w:tcPr>
            <w:tcW w:w="574" w:type="dxa"/>
            <w:tcBorders>
              <w:top w:val="single" w:color="000000" w:sz="4" w:space="0"/>
              <w:left w:val="single" w:color="auto" w:sz="4" w:space="0"/>
              <w:bottom w:val="single" w:color="000000" w:sz="4" w:space="0"/>
              <w:right w:val="single" w:color="auto" w:sz="4" w:space="0"/>
            </w:tcBorders>
            <w:vAlign w:val="center"/>
          </w:tcPr>
          <w:p w14:paraId="142E06FF">
            <w:pPr>
              <w:rPr>
                <w:rFonts w:hint="eastAsia" w:ascii="宋体" w:hAnsi="宋体" w:eastAsia="宋体" w:cs="宋体"/>
                <w:color w:val="auto"/>
                <w:highlight w:val="none"/>
              </w:rPr>
            </w:pPr>
          </w:p>
        </w:tc>
        <w:tc>
          <w:tcPr>
            <w:tcW w:w="525" w:type="dxa"/>
            <w:tcBorders>
              <w:top w:val="single" w:color="000000" w:sz="4" w:space="0"/>
              <w:left w:val="single" w:color="auto" w:sz="4" w:space="0"/>
              <w:bottom w:val="single" w:color="000000" w:sz="4" w:space="0"/>
              <w:right w:val="single" w:color="auto" w:sz="4" w:space="0"/>
            </w:tcBorders>
            <w:vAlign w:val="center"/>
          </w:tcPr>
          <w:p w14:paraId="021FDDC1">
            <w:pPr>
              <w:rPr>
                <w:rFonts w:hint="eastAsia" w:ascii="宋体" w:hAnsi="宋体" w:eastAsia="宋体" w:cs="宋体"/>
                <w:color w:val="auto"/>
                <w:highlight w:val="none"/>
              </w:rPr>
            </w:pPr>
          </w:p>
        </w:tc>
        <w:tc>
          <w:tcPr>
            <w:tcW w:w="549" w:type="dxa"/>
            <w:tcBorders>
              <w:top w:val="single" w:color="000000" w:sz="4" w:space="0"/>
              <w:left w:val="single" w:color="auto" w:sz="4" w:space="0"/>
              <w:bottom w:val="single" w:color="000000" w:sz="4" w:space="0"/>
              <w:right w:val="single" w:color="auto" w:sz="4" w:space="0"/>
            </w:tcBorders>
            <w:vAlign w:val="center"/>
          </w:tcPr>
          <w:p w14:paraId="52827EB5">
            <w:pPr>
              <w:rPr>
                <w:rFonts w:hint="eastAsia" w:ascii="宋体" w:hAnsi="宋体" w:eastAsia="宋体" w:cs="宋体"/>
                <w:color w:val="auto"/>
                <w:highlight w:val="none"/>
              </w:rPr>
            </w:pPr>
          </w:p>
        </w:tc>
        <w:tc>
          <w:tcPr>
            <w:tcW w:w="485" w:type="dxa"/>
            <w:tcBorders>
              <w:top w:val="single" w:color="000000" w:sz="4" w:space="0"/>
              <w:left w:val="single" w:color="auto" w:sz="4" w:space="0"/>
              <w:bottom w:val="single" w:color="000000" w:sz="4" w:space="0"/>
              <w:right w:val="single" w:color="000000" w:sz="4" w:space="0"/>
            </w:tcBorders>
            <w:vAlign w:val="center"/>
          </w:tcPr>
          <w:p w14:paraId="09139FD1">
            <w:pPr>
              <w:rPr>
                <w:rFonts w:hint="eastAsia" w:ascii="宋体" w:hAnsi="宋体" w:eastAsia="宋体" w:cs="宋体"/>
                <w:color w:val="auto"/>
                <w:highlight w:val="none"/>
              </w:rPr>
            </w:pPr>
          </w:p>
        </w:tc>
        <w:tc>
          <w:tcPr>
            <w:tcW w:w="525" w:type="dxa"/>
            <w:tcBorders>
              <w:top w:val="single" w:color="000000" w:sz="4" w:space="0"/>
              <w:left w:val="single" w:color="000000" w:sz="4" w:space="0"/>
              <w:bottom w:val="single" w:color="000000" w:sz="4" w:space="0"/>
              <w:right w:val="single" w:color="auto" w:sz="4" w:space="0"/>
            </w:tcBorders>
            <w:vAlign w:val="center"/>
          </w:tcPr>
          <w:p w14:paraId="16853A3D">
            <w:pPr>
              <w:rPr>
                <w:rFonts w:hint="eastAsia" w:ascii="宋体" w:hAnsi="宋体" w:eastAsia="宋体" w:cs="宋体"/>
                <w:color w:val="auto"/>
                <w:highlight w:val="none"/>
              </w:rPr>
            </w:pPr>
          </w:p>
        </w:tc>
        <w:tc>
          <w:tcPr>
            <w:tcW w:w="525" w:type="dxa"/>
            <w:tcBorders>
              <w:top w:val="single" w:color="000000" w:sz="4" w:space="0"/>
              <w:left w:val="single" w:color="auto" w:sz="4" w:space="0"/>
              <w:bottom w:val="single" w:color="000000" w:sz="4" w:space="0"/>
              <w:right w:val="single" w:color="auto" w:sz="4" w:space="0"/>
            </w:tcBorders>
            <w:vAlign w:val="center"/>
          </w:tcPr>
          <w:p w14:paraId="08A095DB">
            <w:pPr>
              <w:rPr>
                <w:rFonts w:hint="eastAsia" w:ascii="宋体" w:hAnsi="宋体" w:eastAsia="宋体" w:cs="宋体"/>
                <w:color w:val="auto"/>
                <w:highlight w:val="none"/>
              </w:rPr>
            </w:pPr>
          </w:p>
        </w:tc>
        <w:tc>
          <w:tcPr>
            <w:tcW w:w="696" w:type="dxa"/>
            <w:tcBorders>
              <w:top w:val="single" w:color="000000" w:sz="4" w:space="0"/>
              <w:left w:val="single" w:color="auto" w:sz="4" w:space="0"/>
              <w:bottom w:val="single" w:color="000000" w:sz="4" w:space="0"/>
              <w:right w:val="single" w:color="000000" w:sz="4" w:space="0"/>
            </w:tcBorders>
            <w:vAlign w:val="center"/>
          </w:tcPr>
          <w:p w14:paraId="014FE686">
            <w:pPr>
              <w:rPr>
                <w:rFonts w:hint="eastAsia" w:ascii="宋体" w:hAnsi="宋体" w:eastAsia="宋体" w:cs="宋体"/>
                <w:color w:val="auto"/>
                <w:highlight w:val="none"/>
              </w:rPr>
            </w:pPr>
          </w:p>
        </w:tc>
      </w:tr>
      <w:tr w14:paraId="6D91E42F">
        <w:tblPrEx>
          <w:tblCellMar>
            <w:top w:w="0" w:type="dxa"/>
            <w:left w:w="0" w:type="dxa"/>
            <w:bottom w:w="0" w:type="dxa"/>
            <w:right w:w="0" w:type="dxa"/>
          </w:tblCellMar>
        </w:tblPrEx>
        <w:trPr>
          <w:trHeight w:val="776" w:hRule="exac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4282B89F">
            <w:pPr>
              <w:rPr>
                <w:rFonts w:hint="eastAsia" w:ascii="宋体" w:hAnsi="宋体" w:eastAsia="宋体" w:cs="宋体"/>
                <w:color w:val="auto"/>
                <w:highlight w:val="none"/>
              </w:rPr>
            </w:pPr>
          </w:p>
        </w:tc>
        <w:tc>
          <w:tcPr>
            <w:tcW w:w="1060" w:type="dxa"/>
            <w:tcBorders>
              <w:top w:val="single" w:color="000000" w:sz="4" w:space="0"/>
              <w:left w:val="single" w:color="000000" w:sz="4" w:space="0"/>
              <w:bottom w:val="single" w:color="000000" w:sz="4" w:space="0"/>
              <w:right w:val="single" w:color="000000" w:sz="4" w:space="0"/>
            </w:tcBorders>
          </w:tcPr>
          <w:p w14:paraId="16441DE3">
            <w:pPr>
              <w:rPr>
                <w:rFonts w:hint="eastAsia" w:ascii="宋体" w:hAnsi="宋体" w:eastAsia="宋体" w:cs="宋体"/>
                <w:color w:val="auto"/>
                <w:highlight w:val="none"/>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73AE82B4">
            <w:pPr>
              <w:rPr>
                <w:rFonts w:hint="eastAsia" w:ascii="宋体" w:hAnsi="宋体" w:eastAsia="宋体" w:cs="宋体"/>
                <w:color w:val="auto"/>
                <w:highlight w:val="none"/>
              </w:rPr>
            </w:pPr>
          </w:p>
        </w:tc>
        <w:tc>
          <w:tcPr>
            <w:tcW w:w="566" w:type="dxa"/>
            <w:tcBorders>
              <w:top w:val="single" w:color="000000" w:sz="4" w:space="0"/>
              <w:left w:val="single" w:color="000000" w:sz="4" w:space="0"/>
              <w:bottom w:val="single" w:color="000000" w:sz="4" w:space="0"/>
              <w:right w:val="single" w:color="000000" w:sz="4" w:space="0"/>
            </w:tcBorders>
            <w:vAlign w:val="center"/>
          </w:tcPr>
          <w:p w14:paraId="0DC4C5DE">
            <w:pPr>
              <w:rPr>
                <w:rFonts w:hint="eastAsia" w:ascii="宋体" w:hAnsi="宋体" w:eastAsia="宋体" w:cs="宋体"/>
                <w:color w:val="auto"/>
                <w:highlight w:val="none"/>
              </w:rPr>
            </w:pPr>
          </w:p>
        </w:tc>
        <w:tc>
          <w:tcPr>
            <w:tcW w:w="659" w:type="dxa"/>
            <w:tcBorders>
              <w:top w:val="single" w:color="000000" w:sz="4" w:space="0"/>
              <w:left w:val="single" w:color="000000" w:sz="4" w:space="0"/>
              <w:bottom w:val="single" w:color="000000" w:sz="4" w:space="0"/>
              <w:right w:val="single" w:color="auto" w:sz="4" w:space="0"/>
            </w:tcBorders>
            <w:vAlign w:val="center"/>
          </w:tcPr>
          <w:p w14:paraId="376FDD77">
            <w:pPr>
              <w:rPr>
                <w:rFonts w:hint="eastAsia" w:ascii="宋体" w:hAnsi="宋体" w:eastAsia="宋体" w:cs="宋体"/>
                <w:color w:val="auto"/>
                <w:highlight w:val="none"/>
              </w:rPr>
            </w:pPr>
          </w:p>
        </w:tc>
        <w:tc>
          <w:tcPr>
            <w:tcW w:w="630" w:type="dxa"/>
            <w:tcBorders>
              <w:top w:val="single" w:color="000000" w:sz="4" w:space="0"/>
              <w:left w:val="single" w:color="auto" w:sz="4" w:space="0"/>
              <w:bottom w:val="single" w:color="000000" w:sz="4" w:space="0"/>
              <w:right w:val="single" w:color="auto" w:sz="4" w:space="0"/>
            </w:tcBorders>
            <w:vAlign w:val="center"/>
          </w:tcPr>
          <w:p w14:paraId="1E7EDAB0">
            <w:pPr>
              <w:rPr>
                <w:rFonts w:hint="eastAsia" w:ascii="宋体" w:hAnsi="宋体" w:eastAsia="宋体" w:cs="宋体"/>
                <w:color w:val="auto"/>
                <w:highlight w:val="none"/>
              </w:rPr>
            </w:pPr>
          </w:p>
        </w:tc>
        <w:tc>
          <w:tcPr>
            <w:tcW w:w="574" w:type="dxa"/>
            <w:tcBorders>
              <w:top w:val="single" w:color="000000" w:sz="4" w:space="0"/>
              <w:left w:val="single" w:color="auto" w:sz="4" w:space="0"/>
              <w:bottom w:val="single" w:color="000000" w:sz="4" w:space="0"/>
              <w:right w:val="single" w:color="auto" w:sz="4" w:space="0"/>
            </w:tcBorders>
            <w:vAlign w:val="center"/>
          </w:tcPr>
          <w:p w14:paraId="32F9EC2D">
            <w:pPr>
              <w:rPr>
                <w:rFonts w:hint="eastAsia" w:ascii="宋体" w:hAnsi="宋体" w:eastAsia="宋体" w:cs="宋体"/>
                <w:color w:val="auto"/>
                <w:highlight w:val="none"/>
              </w:rPr>
            </w:pPr>
          </w:p>
        </w:tc>
        <w:tc>
          <w:tcPr>
            <w:tcW w:w="525" w:type="dxa"/>
            <w:tcBorders>
              <w:top w:val="single" w:color="000000" w:sz="4" w:space="0"/>
              <w:left w:val="single" w:color="auto" w:sz="4" w:space="0"/>
              <w:bottom w:val="single" w:color="000000" w:sz="4" w:space="0"/>
              <w:right w:val="single" w:color="auto" w:sz="4" w:space="0"/>
            </w:tcBorders>
            <w:vAlign w:val="center"/>
          </w:tcPr>
          <w:p w14:paraId="6EABAD96">
            <w:pPr>
              <w:rPr>
                <w:rFonts w:hint="eastAsia" w:ascii="宋体" w:hAnsi="宋体" w:eastAsia="宋体" w:cs="宋体"/>
                <w:color w:val="auto"/>
                <w:highlight w:val="none"/>
              </w:rPr>
            </w:pPr>
          </w:p>
        </w:tc>
        <w:tc>
          <w:tcPr>
            <w:tcW w:w="549" w:type="dxa"/>
            <w:tcBorders>
              <w:top w:val="single" w:color="000000" w:sz="4" w:space="0"/>
              <w:left w:val="single" w:color="auto" w:sz="4" w:space="0"/>
              <w:bottom w:val="single" w:color="000000" w:sz="4" w:space="0"/>
              <w:right w:val="single" w:color="auto" w:sz="4" w:space="0"/>
            </w:tcBorders>
            <w:vAlign w:val="center"/>
          </w:tcPr>
          <w:p w14:paraId="17AAF213">
            <w:pPr>
              <w:rPr>
                <w:rFonts w:hint="eastAsia" w:ascii="宋体" w:hAnsi="宋体" w:eastAsia="宋体" w:cs="宋体"/>
                <w:color w:val="auto"/>
                <w:highlight w:val="none"/>
              </w:rPr>
            </w:pPr>
          </w:p>
        </w:tc>
        <w:tc>
          <w:tcPr>
            <w:tcW w:w="485" w:type="dxa"/>
            <w:tcBorders>
              <w:top w:val="single" w:color="000000" w:sz="4" w:space="0"/>
              <w:left w:val="single" w:color="auto" w:sz="4" w:space="0"/>
              <w:bottom w:val="single" w:color="000000" w:sz="4" w:space="0"/>
              <w:right w:val="single" w:color="000000" w:sz="4" w:space="0"/>
            </w:tcBorders>
            <w:vAlign w:val="center"/>
          </w:tcPr>
          <w:p w14:paraId="0F0F6042">
            <w:pPr>
              <w:rPr>
                <w:rFonts w:hint="eastAsia" w:ascii="宋体" w:hAnsi="宋体" w:eastAsia="宋体" w:cs="宋体"/>
                <w:color w:val="auto"/>
                <w:highlight w:val="none"/>
              </w:rPr>
            </w:pPr>
          </w:p>
        </w:tc>
        <w:tc>
          <w:tcPr>
            <w:tcW w:w="525" w:type="dxa"/>
            <w:tcBorders>
              <w:top w:val="single" w:color="000000" w:sz="4" w:space="0"/>
              <w:left w:val="single" w:color="000000" w:sz="4" w:space="0"/>
              <w:bottom w:val="single" w:color="000000" w:sz="4" w:space="0"/>
              <w:right w:val="single" w:color="auto" w:sz="4" w:space="0"/>
            </w:tcBorders>
            <w:vAlign w:val="center"/>
          </w:tcPr>
          <w:p w14:paraId="370CD3A7">
            <w:pPr>
              <w:rPr>
                <w:rFonts w:hint="eastAsia" w:ascii="宋体" w:hAnsi="宋体" w:eastAsia="宋体" w:cs="宋体"/>
                <w:color w:val="auto"/>
                <w:highlight w:val="none"/>
              </w:rPr>
            </w:pPr>
          </w:p>
        </w:tc>
        <w:tc>
          <w:tcPr>
            <w:tcW w:w="525" w:type="dxa"/>
            <w:tcBorders>
              <w:top w:val="single" w:color="000000" w:sz="4" w:space="0"/>
              <w:left w:val="single" w:color="auto" w:sz="4" w:space="0"/>
              <w:bottom w:val="single" w:color="000000" w:sz="4" w:space="0"/>
              <w:right w:val="single" w:color="auto" w:sz="4" w:space="0"/>
            </w:tcBorders>
            <w:vAlign w:val="center"/>
          </w:tcPr>
          <w:p w14:paraId="18141AB2">
            <w:pPr>
              <w:rPr>
                <w:rFonts w:hint="eastAsia" w:ascii="宋体" w:hAnsi="宋体" w:eastAsia="宋体" w:cs="宋体"/>
                <w:color w:val="auto"/>
                <w:highlight w:val="none"/>
              </w:rPr>
            </w:pPr>
          </w:p>
        </w:tc>
        <w:tc>
          <w:tcPr>
            <w:tcW w:w="696" w:type="dxa"/>
            <w:tcBorders>
              <w:top w:val="single" w:color="000000" w:sz="4" w:space="0"/>
              <w:left w:val="single" w:color="auto" w:sz="4" w:space="0"/>
              <w:bottom w:val="single" w:color="000000" w:sz="4" w:space="0"/>
              <w:right w:val="single" w:color="000000" w:sz="4" w:space="0"/>
            </w:tcBorders>
            <w:vAlign w:val="center"/>
          </w:tcPr>
          <w:p w14:paraId="0ECF1CD3">
            <w:pPr>
              <w:rPr>
                <w:rFonts w:hint="eastAsia" w:ascii="宋体" w:hAnsi="宋体" w:eastAsia="宋体" w:cs="宋体"/>
                <w:color w:val="auto"/>
                <w:highlight w:val="none"/>
              </w:rPr>
            </w:pPr>
          </w:p>
        </w:tc>
      </w:tr>
      <w:tr w14:paraId="7E3BBFCA">
        <w:tblPrEx>
          <w:tblCellMar>
            <w:top w:w="0" w:type="dxa"/>
            <w:left w:w="0" w:type="dxa"/>
            <w:bottom w:w="0" w:type="dxa"/>
            <w:right w:w="0" w:type="dxa"/>
          </w:tblCellMar>
        </w:tblPrEx>
        <w:trPr>
          <w:trHeight w:val="775" w:hRule="exac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1EA67036">
            <w:pPr>
              <w:rPr>
                <w:rFonts w:hint="eastAsia" w:ascii="宋体" w:hAnsi="宋体" w:eastAsia="宋体" w:cs="宋体"/>
                <w:color w:val="auto"/>
                <w:highlight w:val="none"/>
              </w:rPr>
            </w:pPr>
          </w:p>
        </w:tc>
        <w:tc>
          <w:tcPr>
            <w:tcW w:w="1060" w:type="dxa"/>
            <w:tcBorders>
              <w:top w:val="single" w:color="000000" w:sz="4" w:space="0"/>
              <w:left w:val="single" w:color="000000" w:sz="4" w:space="0"/>
              <w:bottom w:val="single" w:color="000000" w:sz="4" w:space="0"/>
              <w:right w:val="single" w:color="000000" w:sz="4" w:space="0"/>
            </w:tcBorders>
          </w:tcPr>
          <w:p w14:paraId="79B888FC">
            <w:pPr>
              <w:rPr>
                <w:rFonts w:hint="eastAsia" w:ascii="宋体" w:hAnsi="宋体" w:eastAsia="宋体" w:cs="宋体"/>
                <w:color w:val="auto"/>
                <w:highlight w:val="none"/>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12498F8E">
            <w:pPr>
              <w:rPr>
                <w:rFonts w:hint="eastAsia" w:ascii="宋体" w:hAnsi="宋体" w:eastAsia="宋体" w:cs="宋体"/>
                <w:color w:val="auto"/>
                <w:highlight w:val="none"/>
              </w:rPr>
            </w:pPr>
          </w:p>
        </w:tc>
        <w:tc>
          <w:tcPr>
            <w:tcW w:w="566" w:type="dxa"/>
            <w:tcBorders>
              <w:top w:val="single" w:color="000000" w:sz="4" w:space="0"/>
              <w:left w:val="single" w:color="000000" w:sz="4" w:space="0"/>
              <w:bottom w:val="single" w:color="000000" w:sz="4" w:space="0"/>
              <w:right w:val="single" w:color="000000" w:sz="4" w:space="0"/>
            </w:tcBorders>
            <w:vAlign w:val="center"/>
          </w:tcPr>
          <w:p w14:paraId="40DAF897">
            <w:pPr>
              <w:rPr>
                <w:rFonts w:hint="eastAsia" w:ascii="宋体" w:hAnsi="宋体" w:eastAsia="宋体" w:cs="宋体"/>
                <w:color w:val="auto"/>
                <w:highlight w:val="none"/>
              </w:rPr>
            </w:pPr>
          </w:p>
        </w:tc>
        <w:tc>
          <w:tcPr>
            <w:tcW w:w="659" w:type="dxa"/>
            <w:tcBorders>
              <w:top w:val="single" w:color="000000" w:sz="4" w:space="0"/>
              <w:left w:val="single" w:color="000000" w:sz="4" w:space="0"/>
              <w:bottom w:val="single" w:color="000000" w:sz="4" w:space="0"/>
              <w:right w:val="single" w:color="auto" w:sz="4" w:space="0"/>
            </w:tcBorders>
            <w:vAlign w:val="center"/>
          </w:tcPr>
          <w:p w14:paraId="0D630363">
            <w:pPr>
              <w:rPr>
                <w:rFonts w:hint="eastAsia" w:ascii="宋体" w:hAnsi="宋体" w:eastAsia="宋体" w:cs="宋体"/>
                <w:color w:val="auto"/>
                <w:highlight w:val="none"/>
              </w:rPr>
            </w:pPr>
          </w:p>
        </w:tc>
        <w:tc>
          <w:tcPr>
            <w:tcW w:w="630" w:type="dxa"/>
            <w:tcBorders>
              <w:top w:val="single" w:color="000000" w:sz="4" w:space="0"/>
              <w:left w:val="single" w:color="auto" w:sz="4" w:space="0"/>
              <w:bottom w:val="single" w:color="000000" w:sz="4" w:space="0"/>
              <w:right w:val="single" w:color="auto" w:sz="4" w:space="0"/>
            </w:tcBorders>
            <w:vAlign w:val="center"/>
          </w:tcPr>
          <w:p w14:paraId="461FF84D">
            <w:pPr>
              <w:rPr>
                <w:rFonts w:hint="eastAsia" w:ascii="宋体" w:hAnsi="宋体" w:eastAsia="宋体" w:cs="宋体"/>
                <w:color w:val="auto"/>
                <w:highlight w:val="none"/>
              </w:rPr>
            </w:pPr>
          </w:p>
        </w:tc>
        <w:tc>
          <w:tcPr>
            <w:tcW w:w="574" w:type="dxa"/>
            <w:tcBorders>
              <w:top w:val="single" w:color="000000" w:sz="4" w:space="0"/>
              <w:left w:val="single" w:color="auto" w:sz="4" w:space="0"/>
              <w:bottom w:val="single" w:color="000000" w:sz="4" w:space="0"/>
              <w:right w:val="single" w:color="auto" w:sz="4" w:space="0"/>
            </w:tcBorders>
            <w:vAlign w:val="center"/>
          </w:tcPr>
          <w:p w14:paraId="5328DE53">
            <w:pPr>
              <w:rPr>
                <w:rFonts w:hint="eastAsia" w:ascii="宋体" w:hAnsi="宋体" w:eastAsia="宋体" w:cs="宋体"/>
                <w:color w:val="auto"/>
                <w:highlight w:val="none"/>
              </w:rPr>
            </w:pPr>
          </w:p>
        </w:tc>
        <w:tc>
          <w:tcPr>
            <w:tcW w:w="525" w:type="dxa"/>
            <w:tcBorders>
              <w:top w:val="single" w:color="000000" w:sz="4" w:space="0"/>
              <w:left w:val="single" w:color="auto" w:sz="4" w:space="0"/>
              <w:bottom w:val="single" w:color="000000" w:sz="4" w:space="0"/>
              <w:right w:val="single" w:color="auto" w:sz="4" w:space="0"/>
            </w:tcBorders>
            <w:vAlign w:val="center"/>
          </w:tcPr>
          <w:p w14:paraId="1C5D68C8">
            <w:pPr>
              <w:rPr>
                <w:rFonts w:hint="eastAsia" w:ascii="宋体" w:hAnsi="宋体" w:eastAsia="宋体" w:cs="宋体"/>
                <w:color w:val="auto"/>
                <w:highlight w:val="none"/>
              </w:rPr>
            </w:pPr>
          </w:p>
        </w:tc>
        <w:tc>
          <w:tcPr>
            <w:tcW w:w="549" w:type="dxa"/>
            <w:tcBorders>
              <w:top w:val="single" w:color="000000" w:sz="4" w:space="0"/>
              <w:left w:val="single" w:color="auto" w:sz="4" w:space="0"/>
              <w:bottom w:val="single" w:color="000000" w:sz="4" w:space="0"/>
              <w:right w:val="single" w:color="auto" w:sz="4" w:space="0"/>
            </w:tcBorders>
            <w:vAlign w:val="center"/>
          </w:tcPr>
          <w:p w14:paraId="23E8244E">
            <w:pPr>
              <w:rPr>
                <w:rFonts w:hint="eastAsia" w:ascii="宋体" w:hAnsi="宋体" w:eastAsia="宋体" w:cs="宋体"/>
                <w:color w:val="auto"/>
                <w:highlight w:val="none"/>
              </w:rPr>
            </w:pPr>
          </w:p>
        </w:tc>
        <w:tc>
          <w:tcPr>
            <w:tcW w:w="485" w:type="dxa"/>
            <w:tcBorders>
              <w:top w:val="single" w:color="000000" w:sz="4" w:space="0"/>
              <w:left w:val="single" w:color="auto" w:sz="4" w:space="0"/>
              <w:bottom w:val="single" w:color="000000" w:sz="4" w:space="0"/>
              <w:right w:val="single" w:color="000000" w:sz="4" w:space="0"/>
            </w:tcBorders>
            <w:vAlign w:val="center"/>
          </w:tcPr>
          <w:p w14:paraId="55764BCE">
            <w:pPr>
              <w:rPr>
                <w:rFonts w:hint="eastAsia" w:ascii="宋体" w:hAnsi="宋体" w:eastAsia="宋体" w:cs="宋体"/>
                <w:color w:val="auto"/>
                <w:highlight w:val="none"/>
              </w:rPr>
            </w:pPr>
          </w:p>
        </w:tc>
        <w:tc>
          <w:tcPr>
            <w:tcW w:w="525" w:type="dxa"/>
            <w:tcBorders>
              <w:top w:val="single" w:color="000000" w:sz="4" w:space="0"/>
              <w:left w:val="single" w:color="000000" w:sz="4" w:space="0"/>
              <w:bottom w:val="single" w:color="000000" w:sz="4" w:space="0"/>
              <w:right w:val="single" w:color="auto" w:sz="4" w:space="0"/>
            </w:tcBorders>
            <w:vAlign w:val="center"/>
          </w:tcPr>
          <w:p w14:paraId="1EF05BDB">
            <w:pPr>
              <w:rPr>
                <w:rFonts w:hint="eastAsia" w:ascii="宋体" w:hAnsi="宋体" w:eastAsia="宋体" w:cs="宋体"/>
                <w:color w:val="auto"/>
                <w:highlight w:val="none"/>
              </w:rPr>
            </w:pPr>
          </w:p>
        </w:tc>
        <w:tc>
          <w:tcPr>
            <w:tcW w:w="525" w:type="dxa"/>
            <w:tcBorders>
              <w:top w:val="single" w:color="000000" w:sz="4" w:space="0"/>
              <w:left w:val="single" w:color="auto" w:sz="4" w:space="0"/>
              <w:bottom w:val="single" w:color="000000" w:sz="4" w:space="0"/>
              <w:right w:val="single" w:color="auto" w:sz="4" w:space="0"/>
            </w:tcBorders>
            <w:vAlign w:val="center"/>
          </w:tcPr>
          <w:p w14:paraId="2910224E">
            <w:pPr>
              <w:rPr>
                <w:rFonts w:hint="eastAsia" w:ascii="宋体" w:hAnsi="宋体" w:eastAsia="宋体" w:cs="宋体"/>
                <w:color w:val="auto"/>
                <w:highlight w:val="none"/>
              </w:rPr>
            </w:pPr>
          </w:p>
        </w:tc>
        <w:tc>
          <w:tcPr>
            <w:tcW w:w="696" w:type="dxa"/>
            <w:tcBorders>
              <w:top w:val="single" w:color="000000" w:sz="4" w:space="0"/>
              <w:left w:val="single" w:color="auto" w:sz="4" w:space="0"/>
              <w:bottom w:val="single" w:color="000000" w:sz="4" w:space="0"/>
              <w:right w:val="single" w:color="000000" w:sz="4" w:space="0"/>
            </w:tcBorders>
            <w:vAlign w:val="center"/>
          </w:tcPr>
          <w:p w14:paraId="3DC085DA">
            <w:pPr>
              <w:rPr>
                <w:rFonts w:hint="eastAsia" w:ascii="宋体" w:hAnsi="宋体" w:eastAsia="宋体" w:cs="宋体"/>
                <w:color w:val="auto"/>
                <w:highlight w:val="none"/>
              </w:rPr>
            </w:pPr>
          </w:p>
        </w:tc>
      </w:tr>
      <w:tr w14:paraId="0127272D">
        <w:tblPrEx>
          <w:tblCellMar>
            <w:top w:w="0" w:type="dxa"/>
            <w:left w:w="0" w:type="dxa"/>
            <w:bottom w:w="0" w:type="dxa"/>
            <w:right w:w="0" w:type="dxa"/>
          </w:tblCellMar>
        </w:tblPrEx>
        <w:trPr>
          <w:trHeight w:val="775" w:hRule="exac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5589A1B0">
            <w:pPr>
              <w:rPr>
                <w:rFonts w:hint="eastAsia" w:ascii="宋体" w:hAnsi="宋体" w:eastAsia="宋体" w:cs="宋体"/>
                <w:color w:val="auto"/>
                <w:highlight w:val="none"/>
              </w:rPr>
            </w:pPr>
          </w:p>
        </w:tc>
        <w:tc>
          <w:tcPr>
            <w:tcW w:w="1060" w:type="dxa"/>
            <w:tcBorders>
              <w:top w:val="single" w:color="000000" w:sz="4" w:space="0"/>
              <w:left w:val="single" w:color="000000" w:sz="4" w:space="0"/>
              <w:bottom w:val="single" w:color="000000" w:sz="4" w:space="0"/>
              <w:right w:val="single" w:color="000000" w:sz="4" w:space="0"/>
            </w:tcBorders>
          </w:tcPr>
          <w:p w14:paraId="6235987C">
            <w:pPr>
              <w:rPr>
                <w:rFonts w:hint="eastAsia" w:ascii="宋体" w:hAnsi="宋体" w:eastAsia="宋体" w:cs="宋体"/>
                <w:color w:val="auto"/>
                <w:highlight w:val="none"/>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585748D0">
            <w:pPr>
              <w:rPr>
                <w:rFonts w:hint="eastAsia" w:ascii="宋体" w:hAnsi="宋体" w:eastAsia="宋体" w:cs="宋体"/>
                <w:color w:val="auto"/>
                <w:highlight w:val="none"/>
              </w:rPr>
            </w:pPr>
          </w:p>
        </w:tc>
        <w:tc>
          <w:tcPr>
            <w:tcW w:w="566" w:type="dxa"/>
            <w:tcBorders>
              <w:top w:val="single" w:color="000000" w:sz="4" w:space="0"/>
              <w:left w:val="single" w:color="000000" w:sz="4" w:space="0"/>
              <w:bottom w:val="single" w:color="000000" w:sz="4" w:space="0"/>
              <w:right w:val="single" w:color="000000" w:sz="4" w:space="0"/>
            </w:tcBorders>
            <w:vAlign w:val="center"/>
          </w:tcPr>
          <w:p w14:paraId="266EAE56">
            <w:pPr>
              <w:rPr>
                <w:rFonts w:hint="eastAsia" w:ascii="宋体" w:hAnsi="宋体" w:eastAsia="宋体" w:cs="宋体"/>
                <w:color w:val="auto"/>
                <w:highlight w:val="none"/>
              </w:rPr>
            </w:pPr>
          </w:p>
        </w:tc>
        <w:tc>
          <w:tcPr>
            <w:tcW w:w="659" w:type="dxa"/>
            <w:tcBorders>
              <w:top w:val="single" w:color="000000" w:sz="4" w:space="0"/>
              <w:left w:val="single" w:color="000000" w:sz="4" w:space="0"/>
              <w:bottom w:val="single" w:color="000000" w:sz="4" w:space="0"/>
              <w:right w:val="single" w:color="auto" w:sz="4" w:space="0"/>
            </w:tcBorders>
            <w:vAlign w:val="center"/>
          </w:tcPr>
          <w:p w14:paraId="162B99B4">
            <w:pPr>
              <w:rPr>
                <w:rFonts w:hint="eastAsia" w:ascii="宋体" w:hAnsi="宋体" w:eastAsia="宋体" w:cs="宋体"/>
                <w:color w:val="auto"/>
                <w:highlight w:val="none"/>
              </w:rPr>
            </w:pPr>
          </w:p>
        </w:tc>
        <w:tc>
          <w:tcPr>
            <w:tcW w:w="630" w:type="dxa"/>
            <w:tcBorders>
              <w:top w:val="single" w:color="000000" w:sz="4" w:space="0"/>
              <w:left w:val="single" w:color="auto" w:sz="4" w:space="0"/>
              <w:bottom w:val="single" w:color="000000" w:sz="4" w:space="0"/>
              <w:right w:val="single" w:color="auto" w:sz="4" w:space="0"/>
            </w:tcBorders>
            <w:vAlign w:val="center"/>
          </w:tcPr>
          <w:p w14:paraId="7AFDA977">
            <w:pPr>
              <w:rPr>
                <w:rFonts w:hint="eastAsia" w:ascii="宋体" w:hAnsi="宋体" w:eastAsia="宋体" w:cs="宋体"/>
                <w:color w:val="auto"/>
                <w:highlight w:val="none"/>
              </w:rPr>
            </w:pPr>
          </w:p>
        </w:tc>
        <w:tc>
          <w:tcPr>
            <w:tcW w:w="574" w:type="dxa"/>
            <w:tcBorders>
              <w:top w:val="single" w:color="000000" w:sz="4" w:space="0"/>
              <w:left w:val="single" w:color="auto" w:sz="4" w:space="0"/>
              <w:bottom w:val="single" w:color="000000" w:sz="4" w:space="0"/>
              <w:right w:val="single" w:color="auto" w:sz="4" w:space="0"/>
            </w:tcBorders>
            <w:vAlign w:val="center"/>
          </w:tcPr>
          <w:p w14:paraId="40A283C2">
            <w:pPr>
              <w:rPr>
                <w:rFonts w:hint="eastAsia" w:ascii="宋体" w:hAnsi="宋体" w:eastAsia="宋体" w:cs="宋体"/>
                <w:color w:val="auto"/>
                <w:highlight w:val="none"/>
              </w:rPr>
            </w:pPr>
          </w:p>
        </w:tc>
        <w:tc>
          <w:tcPr>
            <w:tcW w:w="525" w:type="dxa"/>
            <w:tcBorders>
              <w:top w:val="single" w:color="000000" w:sz="4" w:space="0"/>
              <w:left w:val="single" w:color="auto" w:sz="4" w:space="0"/>
              <w:bottom w:val="single" w:color="000000" w:sz="4" w:space="0"/>
              <w:right w:val="single" w:color="auto" w:sz="4" w:space="0"/>
            </w:tcBorders>
            <w:vAlign w:val="center"/>
          </w:tcPr>
          <w:p w14:paraId="17DB9E1C">
            <w:pPr>
              <w:rPr>
                <w:rFonts w:hint="eastAsia" w:ascii="宋体" w:hAnsi="宋体" w:eastAsia="宋体" w:cs="宋体"/>
                <w:color w:val="auto"/>
                <w:highlight w:val="none"/>
              </w:rPr>
            </w:pPr>
          </w:p>
        </w:tc>
        <w:tc>
          <w:tcPr>
            <w:tcW w:w="549" w:type="dxa"/>
            <w:tcBorders>
              <w:top w:val="single" w:color="000000" w:sz="4" w:space="0"/>
              <w:left w:val="single" w:color="auto" w:sz="4" w:space="0"/>
              <w:bottom w:val="single" w:color="000000" w:sz="4" w:space="0"/>
              <w:right w:val="single" w:color="auto" w:sz="4" w:space="0"/>
            </w:tcBorders>
            <w:vAlign w:val="center"/>
          </w:tcPr>
          <w:p w14:paraId="7B3C8628">
            <w:pPr>
              <w:rPr>
                <w:rFonts w:hint="eastAsia" w:ascii="宋体" w:hAnsi="宋体" w:eastAsia="宋体" w:cs="宋体"/>
                <w:color w:val="auto"/>
                <w:highlight w:val="none"/>
              </w:rPr>
            </w:pPr>
          </w:p>
        </w:tc>
        <w:tc>
          <w:tcPr>
            <w:tcW w:w="485" w:type="dxa"/>
            <w:tcBorders>
              <w:top w:val="single" w:color="000000" w:sz="4" w:space="0"/>
              <w:left w:val="single" w:color="auto" w:sz="4" w:space="0"/>
              <w:bottom w:val="single" w:color="000000" w:sz="4" w:space="0"/>
              <w:right w:val="single" w:color="000000" w:sz="4" w:space="0"/>
            </w:tcBorders>
            <w:vAlign w:val="center"/>
          </w:tcPr>
          <w:p w14:paraId="4C8A6082">
            <w:pPr>
              <w:rPr>
                <w:rFonts w:hint="eastAsia" w:ascii="宋体" w:hAnsi="宋体" w:eastAsia="宋体" w:cs="宋体"/>
                <w:color w:val="auto"/>
                <w:highlight w:val="none"/>
              </w:rPr>
            </w:pPr>
          </w:p>
        </w:tc>
        <w:tc>
          <w:tcPr>
            <w:tcW w:w="525" w:type="dxa"/>
            <w:tcBorders>
              <w:top w:val="single" w:color="000000" w:sz="4" w:space="0"/>
              <w:left w:val="single" w:color="000000" w:sz="4" w:space="0"/>
              <w:bottom w:val="single" w:color="000000" w:sz="4" w:space="0"/>
              <w:right w:val="single" w:color="auto" w:sz="4" w:space="0"/>
            </w:tcBorders>
            <w:vAlign w:val="center"/>
          </w:tcPr>
          <w:p w14:paraId="2CCE7167">
            <w:pPr>
              <w:rPr>
                <w:rFonts w:hint="eastAsia" w:ascii="宋体" w:hAnsi="宋体" w:eastAsia="宋体" w:cs="宋体"/>
                <w:color w:val="auto"/>
                <w:highlight w:val="none"/>
              </w:rPr>
            </w:pPr>
          </w:p>
        </w:tc>
        <w:tc>
          <w:tcPr>
            <w:tcW w:w="525" w:type="dxa"/>
            <w:tcBorders>
              <w:top w:val="single" w:color="000000" w:sz="4" w:space="0"/>
              <w:left w:val="single" w:color="auto" w:sz="4" w:space="0"/>
              <w:bottom w:val="single" w:color="000000" w:sz="4" w:space="0"/>
              <w:right w:val="single" w:color="auto" w:sz="4" w:space="0"/>
            </w:tcBorders>
            <w:vAlign w:val="center"/>
          </w:tcPr>
          <w:p w14:paraId="0FE251EF">
            <w:pPr>
              <w:rPr>
                <w:rFonts w:hint="eastAsia" w:ascii="宋体" w:hAnsi="宋体" w:eastAsia="宋体" w:cs="宋体"/>
                <w:color w:val="auto"/>
                <w:highlight w:val="none"/>
              </w:rPr>
            </w:pPr>
          </w:p>
        </w:tc>
        <w:tc>
          <w:tcPr>
            <w:tcW w:w="696" w:type="dxa"/>
            <w:tcBorders>
              <w:top w:val="single" w:color="000000" w:sz="4" w:space="0"/>
              <w:left w:val="single" w:color="auto" w:sz="4" w:space="0"/>
              <w:bottom w:val="single" w:color="000000" w:sz="4" w:space="0"/>
              <w:right w:val="single" w:color="000000" w:sz="4" w:space="0"/>
            </w:tcBorders>
            <w:vAlign w:val="center"/>
          </w:tcPr>
          <w:p w14:paraId="11C7A117">
            <w:pPr>
              <w:rPr>
                <w:rFonts w:hint="eastAsia" w:ascii="宋体" w:hAnsi="宋体" w:eastAsia="宋体" w:cs="宋体"/>
                <w:color w:val="auto"/>
                <w:highlight w:val="none"/>
              </w:rPr>
            </w:pPr>
          </w:p>
        </w:tc>
      </w:tr>
      <w:tr w14:paraId="7E9A62AD">
        <w:tblPrEx>
          <w:tblCellMar>
            <w:top w:w="0" w:type="dxa"/>
            <w:left w:w="0" w:type="dxa"/>
            <w:bottom w:w="0" w:type="dxa"/>
            <w:right w:w="0" w:type="dxa"/>
          </w:tblCellMar>
        </w:tblPrEx>
        <w:trPr>
          <w:trHeight w:val="775" w:hRule="exact"/>
          <w:jc w:val="center"/>
        </w:trPr>
        <w:tc>
          <w:tcPr>
            <w:tcW w:w="648" w:type="dxa"/>
            <w:tcBorders>
              <w:top w:val="single" w:color="000000" w:sz="4" w:space="0"/>
              <w:left w:val="single" w:color="000000" w:sz="4" w:space="0"/>
              <w:bottom w:val="single" w:color="000000" w:sz="4" w:space="0"/>
              <w:right w:val="single" w:color="000000" w:sz="4" w:space="0"/>
            </w:tcBorders>
            <w:vAlign w:val="center"/>
          </w:tcPr>
          <w:p w14:paraId="6A4E83D1">
            <w:pPr>
              <w:rPr>
                <w:rFonts w:hint="eastAsia" w:ascii="宋体" w:hAnsi="宋体" w:eastAsia="宋体" w:cs="宋体"/>
                <w:color w:val="auto"/>
                <w:highlight w:val="none"/>
              </w:rPr>
            </w:pPr>
          </w:p>
        </w:tc>
        <w:tc>
          <w:tcPr>
            <w:tcW w:w="1060" w:type="dxa"/>
            <w:tcBorders>
              <w:top w:val="single" w:color="000000" w:sz="4" w:space="0"/>
              <w:left w:val="single" w:color="000000" w:sz="4" w:space="0"/>
              <w:bottom w:val="single" w:color="000000" w:sz="4" w:space="0"/>
              <w:right w:val="single" w:color="000000" w:sz="4" w:space="0"/>
            </w:tcBorders>
          </w:tcPr>
          <w:p w14:paraId="1271032F">
            <w:pPr>
              <w:rPr>
                <w:rFonts w:hint="eastAsia" w:ascii="宋体" w:hAnsi="宋体" w:eastAsia="宋体" w:cs="宋体"/>
                <w:color w:val="auto"/>
                <w:highlight w:val="none"/>
              </w:rPr>
            </w:pPr>
          </w:p>
        </w:tc>
        <w:tc>
          <w:tcPr>
            <w:tcW w:w="1787" w:type="dxa"/>
            <w:tcBorders>
              <w:top w:val="single" w:color="000000" w:sz="4" w:space="0"/>
              <w:left w:val="single" w:color="000000" w:sz="4" w:space="0"/>
              <w:bottom w:val="single" w:color="000000" w:sz="4" w:space="0"/>
              <w:right w:val="single" w:color="000000" w:sz="4" w:space="0"/>
            </w:tcBorders>
            <w:vAlign w:val="center"/>
          </w:tcPr>
          <w:p w14:paraId="5B4B33B8">
            <w:pPr>
              <w:rPr>
                <w:rFonts w:hint="eastAsia" w:ascii="宋体" w:hAnsi="宋体" w:eastAsia="宋体" w:cs="宋体"/>
                <w:color w:val="auto"/>
                <w:highlight w:val="none"/>
              </w:rPr>
            </w:pPr>
          </w:p>
        </w:tc>
        <w:tc>
          <w:tcPr>
            <w:tcW w:w="566" w:type="dxa"/>
            <w:tcBorders>
              <w:top w:val="single" w:color="000000" w:sz="4" w:space="0"/>
              <w:left w:val="single" w:color="000000" w:sz="4" w:space="0"/>
              <w:bottom w:val="single" w:color="000000" w:sz="4" w:space="0"/>
              <w:right w:val="single" w:color="000000" w:sz="4" w:space="0"/>
            </w:tcBorders>
            <w:vAlign w:val="center"/>
          </w:tcPr>
          <w:p w14:paraId="0A7B30C0">
            <w:pPr>
              <w:rPr>
                <w:rFonts w:hint="eastAsia" w:ascii="宋体" w:hAnsi="宋体" w:eastAsia="宋体" w:cs="宋体"/>
                <w:color w:val="auto"/>
                <w:highlight w:val="none"/>
              </w:rPr>
            </w:pPr>
          </w:p>
        </w:tc>
        <w:tc>
          <w:tcPr>
            <w:tcW w:w="659" w:type="dxa"/>
            <w:tcBorders>
              <w:top w:val="single" w:color="000000" w:sz="4" w:space="0"/>
              <w:left w:val="single" w:color="000000" w:sz="4" w:space="0"/>
              <w:bottom w:val="single" w:color="000000" w:sz="4" w:space="0"/>
              <w:right w:val="single" w:color="auto" w:sz="4" w:space="0"/>
            </w:tcBorders>
            <w:vAlign w:val="center"/>
          </w:tcPr>
          <w:p w14:paraId="1B181A61">
            <w:pPr>
              <w:rPr>
                <w:rFonts w:hint="eastAsia" w:ascii="宋体" w:hAnsi="宋体" w:eastAsia="宋体" w:cs="宋体"/>
                <w:color w:val="auto"/>
                <w:highlight w:val="none"/>
              </w:rPr>
            </w:pPr>
          </w:p>
        </w:tc>
        <w:tc>
          <w:tcPr>
            <w:tcW w:w="630" w:type="dxa"/>
            <w:tcBorders>
              <w:top w:val="single" w:color="000000" w:sz="4" w:space="0"/>
              <w:left w:val="single" w:color="auto" w:sz="4" w:space="0"/>
              <w:bottom w:val="single" w:color="000000" w:sz="4" w:space="0"/>
              <w:right w:val="single" w:color="auto" w:sz="4" w:space="0"/>
            </w:tcBorders>
            <w:vAlign w:val="center"/>
          </w:tcPr>
          <w:p w14:paraId="35F1B052">
            <w:pPr>
              <w:rPr>
                <w:rFonts w:hint="eastAsia" w:ascii="宋体" w:hAnsi="宋体" w:eastAsia="宋体" w:cs="宋体"/>
                <w:color w:val="auto"/>
                <w:highlight w:val="none"/>
              </w:rPr>
            </w:pPr>
          </w:p>
        </w:tc>
        <w:tc>
          <w:tcPr>
            <w:tcW w:w="574" w:type="dxa"/>
            <w:tcBorders>
              <w:top w:val="single" w:color="000000" w:sz="4" w:space="0"/>
              <w:left w:val="single" w:color="auto" w:sz="4" w:space="0"/>
              <w:bottom w:val="single" w:color="000000" w:sz="4" w:space="0"/>
              <w:right w:val="single" w:color="auto" w:sz="4" w:space="0"/>
            </w:tcBorders>
            <w:vAlign w:val="center"/>
          </w:tcPr>
          <w:p w14:paraId="3EE797F1">
            <w:pPr>
              <w:rPr>
                <w:rFonts w:hint="eastAsia" w:ascii="宋体" w:hAnsi="宋体" w:eastAsia="宋体" w:cs="宋体"/>
                <w:color w:val="auto"/>
                <w:highlight w:val="none"/>
              </w:rPr>
            </w:pPr>
          </w:p>
        </w:tc>
        <w:tc>
          <w:tcPr>
            <w:tcW w:w="525" w:type="dxa"/>
            <w:tcBorders>
              <w:top w:val="single" w:color="000000" w:sz="4" w:space="0"/>
              <w:left w:val="single" w:color="auto" w:sz="4" w:space="0"/>
              <w:bottom w:val="single" w:color="000000" w:sz="4" w:space="0"/>
              <w:right w:val="single" w:color="auto" w:sz="4" w:space="0"/>
            </w:tcBorders>
            <w:vAlign w:val="center"/>
          </w:tcPr>
          <w:p w14:paraId="5D70690A">
            <w:pPr>
              <w:rPr>
                <w:rFonts w:hint="eastAsia" w:ascii="宋体" w:hAnsi="宋体" w:eastAsia="宋体" w:cs="宋体"/>
                <w:color w:val="auto"/>
                <w:highlight w:val="none"/>
              </w:rPr>
            </w:pPr>
          </w:p>
        </w:tc>
        <w:tc>
          <w:tcPr>
            <w:tcW w:w="549" w:type="dxa"/>
            <w:tcBorders>
              <w:top w:val="single" w:color="000000" w:sz="4" w:space="0"/>
              <w:left w:val="single" w:color="auto" w:sz="4" w:space="0"/>
              <w:bottom w:val="single" w:color="000000" w:sz="4" w:space="0"/>
              <w:right w:val="single" w:color="auto" w:sz="4" w:space="0"/>
            </w:tcBorders>
            <w:vAlign w:val="center"/>
          </w:tcPr>
          <w:p w14:paraId="3A0A7104">
            <w:pPr>
              <w:rPr>
                <w:rFonts w:hint="eastAsia" w:ascii="宋体" w:hAnsi="宋体" w:eastAsia="宋体" w:cs="宋体"/>
                <w:color w:val="auto"/>
                <w:highlight w:val="none"/>
              </w:rPr>
            </w:pPr>
          </w:p>
        </w:tc>
        <w:tc>
          <w:tcPr>
            <w:tcW w:w="485" w:type="dxa"/>
            <w:tcBorders>
              <w:top w:val="single" w:color="000000" w:sz="4" w:space="0"/>
              <w:left w:val="single" w:color="auto" w:sz="4" w:space="0"/>
              <w:bottom w:val="single" w:color="000000" w:sz="4" w:space="0"/>
              <w:right w:val="single" w:color="000000" w:sz="4" w:space="0"/>
            </w:tcBorders>
            <w:vAlign w:val="center"/>
          </w:tcPr>
          <w:p w14:paraId="422C9BFC">
            <w:pPr>
              <w:rPr>
                <w:rFonts w:hint="eastAsia" w:ascii="宋体" w:hAnsi="宋体" w:eastAsia="宋体" w:cs="宋体"/>
                <w:color w:val="auto"/>
                <w:highlight w:val="none"/>
              </w:rPr>
            </w:pPr>
          </w:p>
        </w:tc>
        <w:tc>
          <w:tcPr>
            <w:tcW w:w="525" w:type="dxa"/>
            <w:tcBorders>
              <w:top w:val="single" w:color="000000" w:sz="4" w:space="0"/>
              <w:left w:val="single" w:color="000000" w:sz="4" w:space="0"/>
              <w:bottom w:val="single" w:color="000000" w:sz="4" w:space="0"/>
              <w:right w:val="single" w:color="auto" w:sz="4" w:space="0"/>
            </w:tcBorders>
            <w:vAlign w:val="center"/>
          </w:tcPr>
          <w:p w14:paraId="24D8039D">
            <w:pPr>
              <w:rPr>
                <w:rFonts w:hint="eastAsia" w:ascii="宋体" w:hAnsi="宋体" w:eastAsia="宋体" w:cs="宋体"/>
                <w:color w:val="auto"/>
                <w:highlight w:val="none"/>
              </w:rPr>
            </w:pPr>
          </w:p>
        </w:tc>
        <w:tc>
          <w:tcPr>
            <w:tcW w:w="525" w:type="dxa"/>
            <w:tcBorders>
              <w:top w:val="single" w:color="000000" w:sz="4" w:space="0"/>
              <w:left w:val="single" w:color="auto" w:sz="4" w:space="0"/>
              <w:bottom w:val="single" w:color="000000" w:sz="4" w:space="0"/>
              <w:right w:val="single" w:color="auto" w:sz="4" w:space="0"/>
            </w:tcBorders>
            <w:vAlign w:val="center"/>
          </w:tcPr>
          <w:p w14:paraId="44787B23">
            <w:pPr>
              <w:rPr>
                <w:rFonts w:hint="eastAsia" w:ascii="宋体" w:hAnsi="宋体" w:eastAsia="宋体" w:cs="宋体"/>
                <w:color w:val="auto"/>
                <w:highlight w:val="none"/>
              </w:rPr>
            </w:pPr>
          </w:p>
        </w:tc>
        <w:tc>
          <w:tcPr>
            <w:tcW w:w="696" w:type="dxa"/>
            <w:tcBorders>
              <w:top w:val="single" w:color="000000" w:sz="4" w:space="0"/>
              <w:left w:val="single" w:color="auto" w:sz="4" w:space="0"/>
              <w:bottom w:val="single" w:color="000000" w:sz="4" w:space="0"/>
              <w:right w:val="single" w:color="000000" w:sz="4" w:space="0"/>
            </w:tcBorders>
            <w:vAlign w:val="center"/>
          </w:tcPr>
          <w:p w14:paraId="4B2FFA9B">
            <w:pPr>
              <w:rPr>
                <w:rFonts w:hint="eastAsia" w:ascii="宋体" w:hAnsi="宋体" w:eastAsia="宋体" w:cs="宋体"/>
                <w:color w:val="auto"/>
                <w:highlight w:val="none"/>
              </w:rPr>
            </w:pPr>
          </w:p>
        </w:tc>
      </w:tr>
      <w:tr w14:paraId="525B6AFA">
        <w:tblPrEx>
          <w:tblCellMar>
            <w:top w:w="0" w:type="dxa"/>
            <w:left w:w="0" w:type="dxa"/>
            <w:bottom w:w="0" w:type="dxa"/>
            <w:right w:w="0" w:type="dxa"/>
          </w:tblCellMar>
        </w:tblPrEx>
        <w:trPr>
          <w:trHeight w:val="775" w:hRule="exact"/>
          <w:jc w:val="center"/>
        </w:trPr>
        <w:tc>
          <w:tcPr>
            <w:tcW w:w="5350" w:type="dxa"/>
            <w:gridSpan w:val="6"/>
            <w:tcBorders>
              <w:top w:val="single" w:color="000000" w:sz="4" w:space="0"/>
              <w:left w:val="single" w:color="000000" w:sz="4" w:space="0"/>
              <w:bottom w:val="single" w:color="000000" w:sz="4" w:space="0"/>
              <w:right w:val="single" w:color="auto" w:sz="4" w:space="0"/>
            </w:tcBorders>
            <w:vAlign w:val="center"/>
          </w:tcPr>
          <w:p w14:paraId="15043093">
            <w:pPr>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1099" w:type="dxa"/>
            <w:gridSpan w:val="2"/>
            <w:tcBorders>
              <w:top w:val="single" w:color="000000" w:sz="4" w:space="0"/>
              <w:left w:val="single" w:color="auto" w:sz="4" w:space="0"/>
              <w:bottom w:val="single" w:color="000000" w:sz="4" w:space="0"/>
              <w:right w:val="single" w:color="auto" w:sz="4" w:space="0"/>
            </w:tcBorders>
            <w:vAlign w:val="center"/>
          </w:tcPr>
          <w:p w14:paraId="34AB471A">
            <w:pPr>
              <w:rPr>
                <w:rFonts w:hint="eastAsia" w:ascii="宋体" w:hAnsi="宋体" w:eastAsia="宋体" w:cs="宋体"/>
                <w:color w:val="auto"/>
                <w:highlight w:val="none"/>
              </w:rPr>
            </w:pPr>
          </w:p>
        </w:tc>
        <w:tc>
          <w:tcPr>
            <w:tcW w:w="1034" w:type="dxa"/>
            <w:gridSpan w:val="2"/>
            <w:tcBorders>
              <w:top w:val="single" w:color="000000" w:sz="4" w:space="0"/>
              <w:left w:val="single" w:color="auto" w:sz="4" w:space="0"/>
              <w:bottom w:val="single" w:color="000000" w:sz="4" w:space="0"/>
              <w:right w:val="single" w:color="000000" w:sz="4" w:space="0"/>
            </w:tcBorders>
            <w:vAlign w:val="center"/>
          </w:tcPr>
          <w:p w14:paraId="4F56C95F">
            <w:pPr>
              <w:rPr>
                <w:rFonts w:hint="eastAsia" w:ascii="宋体" w:hAnsi="宋体" w:eastAsia="宋体" w:cs="宋体"/>
                <w:color w:val="auto"/>
                <w:highlight w:val="none"/>
              </w:rPr>
            </w:pPr>
          </w:p>
        </w:tc>
        <w:tc>
          <w:tcPr>
            <w:tcW w:w="1050" w:type="dxa"/>
            <w:gridSpan w:val="2"/>
            <w:tcBorders>
              <w:top w:val="single" w:color="000000" w:sz="4" w:space="0"/>
              <w:left w:val="single" w:color="000000" w:sz="4" w:space="0"/>
              <w:bottom w:val="single" w:color="000000" w:sz="4" w:space="0"/>
              <w:right w:val="single" w:color="auto" w:sz="4" w:space="0"/>
            </w:tcBorders>
            <w:vAlign w:val="center"/>
          </w:tcPr>
          <w:p w14:paraId="2ACBD980">
            <w:pPr>
              <w:rPr>
                <w:rFonts w:hint="eastAsia" w:ascii="宋体" w:hAnsi="宋体" w:eastAsia="宋体" w:cs="宋体"/>
                <w:color w:val="auto"/>
                <w:highlight w:val="none"/>
              </w:rPr>
            </w:pPr>
          </w:p>
        </w:tc>
        <w:tc>
          <w:tcPr>
            <w:tcW w:w="696" w:type="dxa"/>
            <w:tcBorders>
              <w:top w:val="single" w:color="000000" w:sz="4" w:space="0"/>
              <w:left w:val="single" w:color="auto" w:sz="4" w:space="0"/>
              <w:bottom w:val="single" w:color="000000" w:sz="4" w:space="0"/>
              <w:right w:val="single" w:color="000000" w:sz="4" w:space="0"/>
            </w:tcBorders>
            <w:vAlign w:val="center"/>
          </w:tcPr>
          <w:p w14:paraId="7B830F6B">
            <w:pPr>
              <w:rPr>
                <w:rFonts w:hint="eastAsia" w:ascii="宋体" w:hAnsi="宋体" w:eastAsia="宋体" w:cs="宋体"/>
                <w:color w:val="auto"/>
                <w:highlight w:val="none"/>
              </w:rPr>
            </w:pPr>
          </w:p>
        </w:tc>
      </w:tr>
    </w:tbl>
    <w:p w14:paraId="05175793">
      <w:pPr>
        <w:spacing w:line="243" w:lineRule="exact"/>
        <w:ind w:firstLine="270" w:firstLineChars="15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w:t>
      </w:r>
      <w:r>
        <w:rPr>
          <w:rFonts w:hint="eastAsia" w:ascii="宋体" w:hAnsi="宋体" w:eastAsia="宋体" w:cs="宋体"/>
          <w:color w:val="auto"/>
          <w:spacing w:val="-22"/>
          <w:sz w:val="18"/>
          <w:szCs w:val="18"/>
          <w:highlight w:val="none"/>
        </w:rPr>
        <w:t>：</w:t>
      </w:r>
      <w:r>
        <w:rPr>
          <w:rFonts w:hint="eastAsia" w:ascii="宋体" w:hAnsi="宋体" w:eastAsia="宋体" w:cs="宋体"/>
          <w:color w:val="auto"/>
          <w:spacing w:val="-22"/>
          <w:sz w:val="18"/>
          <w:szCs w:val="18"/>
          <w:highlight w:val="none"/>
        </w:rPr>
        <w:t>1</w:t>
      </w:r>
      <w:r>
        <w:rPr>
          <w:rFonts w:hint="eastAsia" w:ascii="宋体" w:hAnsi="宋体" w:eastAsia="宋体" w:cs="宋体"/>
          <w:color w:val="auto"/>
          <w:spacing w:val="-22"/>
          <w:sz w:val="18"/>
          <w:szCs w:val="18"/>
          <w:highlight w:val="none"/>
        </w:rPr>
        <w:t>、</w:t>
      </w:r>
      <w:r>
        <w:rPr>
          <w:rFonts w:hint="eastAsia" w:ascii="宋体" w:hAnsi="宋体" w:eastAsia="宋体" w:cs="宋体"/>
          <w:color w:val="auto"/>
          <w:sz w:val="18"/>
          <w:szCs w:val="18"/>
          <w:highlight w:val="none"/>
        </w:rPr>
        <w:t>此表由招标人填写</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材料编码</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材料（工程设备）名称、规格、型号</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计量单位</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暂估单价</w:t>
      </w:r>
      <w:r>
        <w:rPr>
          <w:rFonts w:hint="eastAsia" w:ascii="宋体" w:hAnsi="宋体" w:eastAsia="宋体" w:cs="宋体"/>
          <w:color w:val="auto"/>
          <w:sz w:val="18"/>
          <w:szCs w:val="18"/>
          <w:highlight w:val="none"/>
        </w:rPr>
        <w:t>”</w:t>
      </w:r>
      <w:r>
        <w:rPr>
          <w:rFonts w:hint="eastAsia" w:ascii="宋体" w:hAnsi="宋体" w:eastAsia="宋体" w:cs="宋体"/>
          <w:color w:val="auto"/>
          <w:spacing w:val="-22"/>
          <w:sz w:val="18"/>
          <w:szCs w:val="18"/>
          <w:highlight w:val="none"/>
        </w:rPr>
        <w:t>，</w:t>
      </w:r>
      <w:r>
        <w:rPr>
          <w:rFonts w:hint="eastAsia" w:ascii="宋体" w:hAnsi="宋体" w:eastAsia="宋体" w:cs="宋体"/>
          <w:color w:val="auto"/>
          <w:sz w:val="18"/>
          <w:szCs w:val="18"/>
          <w:highlight w:val="none"/>
        </w:rPr>
        <w:t>并在备注栏说明暂估价的材料、工程设备拟用在那些清单项目上</w:t>
      </w:r>
      <w:r>
        <w:rPr>
          <w:rFonts w:hint="eastAsia" w:ascii="宋体" w:hAnsi="宋体" w:eastAsia="宋体" w:cs="宋体"/>
          <w:color w:val="auto"/>
          <w:spacing w:val="-22"/>
          <w:sz w:val="18"/>
          <w:szCs w:val="18"/>
          <w:highlight w:val="none"/>
        </w:rPr>
        <w:t>，</w:t>
      </w:r>
      <w:r>
        <w:rPr>
          <w:rFonts w:hint="eastAsia" w:ascii="宋体" w:hAnsi="宋体" w:eastAsia="宋体" w:cs="宋体"/>
          <w:color w:val="auto"/>
          <w:sz w:val="18"/>
          <w:szCs w:val="18"/>
          <w:highlight w:val="none"/>
        </w:rPr>
        <w:t>投标人应将上述材料、工程设备暂估单价计入工程量清单综合单价报价中，并填写</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数量</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中的</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投标</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和</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暂估合价</w:t>
      </w:r>
      <w:r>
        <w:rPr>
          <w:rFonts w:hint="eastAsia" w:ascii="宋体" w:hAnsi="宋体" w:eastAsia="宋体" w:cs="宋体"/>
          <w:color w:val="auto"/>
          <w:sz w:val="18"/>
          <w:szCs w:val="18"/>
          <w:highlight w:val="none"/>
        </w:rPr>
        <w:t xml:space="preserve">” </w:t>
      </w:r>
      <w:r>
        <w:rPr>
          <w:rFonts w:hint="eastAsia" w:ascii="宋体" w:hAnsi="宋体" w:eastAsia="宋体" w:cs="宋体"/>
          <w:color w:val="auto"/>
          <w:sz w:val="18"/>
          <w:szCs w:val="18"/>
          <w:highlight w:val="none"/>
        </w:rPr>
        <w:t>列。</w:t>
      </w:r>
    </w:p>
    <w:p w14:paraId="6651AEC5">
      <w:pPr>
        <w:spacing w:line="243" w:lineRule="exact"/>
        <w:ind w:firstLine="270" w:firstLineChars="15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 xml:space="preserve">    2</w:t>
      </w:r>
      <w:r>
        <w:rPr>
          <w:rFonts w:hint="eastAsia" w:ascii="宋体" w:hAnsi="宋体" w:eastAsia="宋体" w:cs="宋体"/>
          <w:color w:val="auto"/>
          <w:sz w:val="18"/>
          <w:szCs w:val="18"/>
          <w:highlight w:val="none"/>
        </w:rPr>
        <w:t>、此表中所列暂估材料（工程设备）为暂时不能确定价格的材料（工程设备），不包含发包人供应材料（工程设备）。</w:t>
      </w:r>
    </w:p>
    <w:p w14:paraId="0FB673DE">
      <w:pPr>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表</w:t>
      </w:r>
      <w:r>
        <w:rPr>
          <w:rFonts w:hint="eastAsia" w:ascii="宋体" w:hAnsi="宋体" w:eastAsia="宋体" w:cs="宋体"/>
          <w:color w:val="auto"/>
          <w:sz w:val="18"/>
          <w:szCs w:val="18"/>
          <w:highlight w:val="none"/>
        </w:rPr>
        <w:t>—12—2</w:t>
      </w:r>
    </w:p>
    <w:p w14:paraId="7B76257E">
      <w:pPr>
        <w:spacing w:line="243" w:lineRule="exact"/>
        <w:jc w:val="right"/>
        <w:rPr>
          <w:rFonts w:hint="eastAsia" w:ascii="宋体" w:hAnsi="宋体" w:eastAsia="宋体" w:cs="宋体"/>
          <w:color w:val="auto"/>
          <w:sz w:val="18"/>
          <w:szCs w:val="18"/>
          <w:highlight w:val="none"/>
        </w:rPr>
      </w:pPr>
    </w:p>
    <w:p w14:paraId="096A7272">
      <w:pPr>
        <w:spacing w:line="243" w:lineRule="exact"/>
        <w:jc w:val="center"/>
        <w:rPr>
          <w:rFonts w:hint="eastAsia" w:ascii="宋体" w:hAnsi="宋体" w:eastAsia="宋体" w:cs="宋体"/>
          <w:color w:val="auto"/>
          <w:sz w:val="18"/>
          <w:szCs w:val="18"/>
          <w:highlight w:val="none"/>
        </w:rPr>
      </w:pPr>
    </w:p>
    <w:p w14:paraId="4E323584">
      <w:pPr>
        <w:spacing w:line="243" w:lineRule="exact"/>
        <w:jc w:val="center"/>
        <w:rPr>
          <w:rFonts w:hint="eastAsia" w:ascii="宋体" w:hAnsi="宋体" w:eastAsia="宋体" w:cs="宋体"/>
          <w:color w:val="auto"/>
          <w:sz w:val="18"/>
          <w:szCs w:val="18"/>
          <w:highlight w:val="none"/>
        </w:rPr>
      </w:pPr>
    </w:p>
    <w:p w14:paraId="3DDAE146">
      <w:pPr>
        <w:spacing w:line="243" w:lineRule="exact"/>
        <w:jc w:val="center"/>
        <w:rPr>
          <w:rFonts w:hint="eastAsia" w:ascii="宋体" w:hAnsi="宋体" w:eastAsia="宋体" w:cs="宋体"/>
          <w:color w:val="auto"/>
          <w:sz w:val="18"/>
          <w:szCs w:val="18"/>
          <w:highlight w:val="none"/>
        </w:rPr>
        <w:sectPr>
          <w:footerReference r:id="rId3" w:type="default"/>
          <w:footerReference r:id="rId4" w:type="even"/>
          <w:pgSz w:w="11907" w:h="16840"/>
          <w:pgMar w:top="1418" w:right="1361" w:bottom="1304" w:left="1361" w:header="0" w:footer="975" w:gutter="0"/>
          <w:cols w:space="720" w:num="1"/>
        </w:sectPr>
      </w:pPr>
    </w:p>
    <w:p w14:paraId="002781B3">
      <w:pPr>
        <w:pStyle w:val="30"/>
        <w:tabs>
          <w:tab w:val="left" w:pos="707"/>
        </w:tabs>
        <w:jc w:val="center"/>
        <w:outlineLvl w:val="2"/>
        <w:rPr>
          <w:rFonts w:hint="eastAsia" w:ascii="宋体" w:hAnsi="宋体" w:eastAsia="宋体" w:cs="宋体"/>
          <w:b/>
          <w:color w:val="auto"/>
          <w:spacing w:val="1"/>
          <w:highlight w:val="none"/>
          <w:lang w:eastAsia="zh-CN"/>
        </w:rPr>
      </w:pPr>
      <w:r>
        <w:rPr>
          <w:rFonts w:hint="eastAsia" w:ascii="宋体" w:hAnsi="宋体" w:eastAsia="宋体" w:cs="宋体"/>
          <w:b/>
          <w:color w:val="auto"/>
          <w:spacing w:val="1"/>
          <w:highlight w:val="none"/>
          <w:lang w:eastAsia="zh-CN"/>
        </w:rPr>
        <w:t>专业工程暂估价及结算价表</w:t>
      </w:r>
    </w:p>
    <w:p w14:paraId="727FA264">
      <w:pPr>
        <w:pStyle w:val="30"/>
        <w:tabs>
          <w:tab w:val="left" w:pos="707"/>
        </w:tabs>
        <w:jc w:val="center"/>
        <w:outlineLvl w:val="2"/>
        <w:rPr>
          <w:rFonts w:hint="eastAsia" w:ascii="宋体" w:hAnsi="宋体" w:eastAsia="宋体" w:cs="宋体"/>
          <w:b/>
          <w:color w:val="auto"/>
          <w:spacing w:val="1"/>
          <w:highlight w:val="none"/>
          <w:lang w:eastAsia="zh-CN"/>
        </w:rPr>
      </w:pPr>
    </w:p>
    <w:p w14:paraId="6FCE20C0">
      <w:pPr>
        <w:pStyle w:val="9"/>
        <w:tabs>
          <w:tab w:val="left" w:pos="4529"/>
          <w:tab w:val="left" w:pos="7890"/>
          <w:tab w:val="left" w:pos="8416"/>
          <w:tab w:val="left" w:pos="9047"/>
        </w:tabs>
        <w:ind w:firstLine="224" w:firstLineChars="100"/>
        <w:rPr>
          <w:rFonts w:hint="eastAsia" w:ascii="宋体" w:hAnsi="宋体" w:eastAsia="宋体" w:cs="宋体"/>
          <w:color w:val="auto"/>
          <w:spacing w:val="-3"/>
          <w:highlight w:val="none"/>
        </w:rPr>
      </w:pPr>
      <w:r>
        <w:rPr>
          <w:rFonts w:hint="eastAsia" w:ascii="宋体" w:hAnsi="宋体" w:eastAsia="宋体" w:cs="宋体"/>
          <w:color w:val="auto"/>
          <w:spacing w:val="-3"/>
          <w:highlight w:val="none"/>
        </w:rPr>
        <w:t>工程名称：标段：第页共页</w:t>
      </w:r>
    </w:p>
    <w:tbl>
      <w:tblPr>
        <w:tblStyle w:val="17"/>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433"/>
        <w:gridCol w:w="1386"/>
        <w:gridCol w:w="1309"/>
        <w:gridCol w:w="1309"/>
        <w:gridCol w:w="1078"/>
        <w:gridCol w:w="1078"/>
      </w:tblGrid>
      <w:tr w14:paraId="0D300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47" w:type="dxa"/>
            <w:vAlign w:val="center"/>
          </w:tcPr>
          <w:p w14:paraId="1232530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433" w:type="dxa"/>
            <w:vAlign w:val="center"/>
          </w:tcPr>
          <w:p w14:paraId="27B9FD9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c>
        <w:tc>
          <w:tcPr>
            <w:tcW w:w="1386" w:type="dxa"/>
            <w:vAlign w:val="center"/>
          </w:tcPr>
          <w:p w14:paraId="6179E26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工程内容</w:t>
            </w:r>
          </w:p>
        </w:tc>
        <w:tc>
          <w:tcPr>
            <w:tcW w:w="1309" w:type="dxa"/>
          </w:tcPr>
          <w:p w14:paraId="2200055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暂估金额（元）</w:t>
            </w:r>
          </w:p>
        </w:tc>
        <w:tc>
          <w:tcPr>
            <w:tcW w:w="1309" w:type="dxa"/>
            <w:vAlign w:val="center"/>
          </w:tcPr>
          <w:p w14:paraId="43F64CE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结算金额（元）</w:t>
            </w:r>
          </w:p>
        </w:tc>
        <w:tc>
          <w:tcPr>
            <w:tcW w:w="1078" w:type="dxa"/>
          </w:tcPr>
          <w:p w14:paraId="7261F4D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差额</w:t>
            </w:r>
          </w:p>
          <w:p w14:paraId="2205BA0C">
            <w:pPr>
              <w:jc w:val="center"/>
              <w:rPr>
                <w:rFonts w:hint="eastAsia" w:ascii="宋体" w:hAnsi="宋体" w:eastAsia="宋体" w:cs="宋体"/>
                <w:color w:val="auto"/>
                <w:szCs w:val="21"/>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（元）</w:t>
            </w:r>
          </w:p>
        </w:tc>
        <w:tc>
          <w:tcPr>
            <w:tcW w:w="1078" w:type="dxa"/>
            <w:vAlign w:val="center"/>
          </w:tcPr>
          <w:p w14:paraId="247F54A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0603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7" w:type="dxa"/>
            <w:vAlign w:val="center"/>
          </w:tcPr>
          <w:p w14:paraId="201813C7">
            <w:pPr>
              <w:jc w:val="center"/>
              <w:rPr>
                <w:rFonts w:hint="eastAsia" w:ascii="宋体" w:hAnsi="宋体" w:eastAsia="宋体" w:cs="宋体"/>
                <w:color w:val="auto"/>
                <w:szCs w:val="21"/>
                <w:highlight w:val="none"/>
              </w:rPr>
            </w:pPr>
          </w:p>
        </w:tc>
        <w:tc>
          <w:tcPr>
            <w:tcW w:w="2433" w:type="dxa"/>
            <w:vAlign w:val="center"/>
          </w:tcPr>
          <w:p w14:paraId="676BF731">
            <w:pPr>
              <w:jc w:val="center"/>
              <w:rPr>
                <w:rFonts w:hint="eastAsia" w:ascii="宋体" w:hAnsi="宋体" w:eastAsia="宋体" w:cs="宋体"/>
                <w:color w:val="auto"/>
                <w:szCs w:val="21"/>
                <w:highlight w:val="none"/>
              </w:rPr>
            </w:pPr>
          </w:p>
        </w:tc>
        <w:tc>
          <w:tcPr>
            <w:tcW w:w="1386" w:type="dxa"/>
            <w:vAlign w:val="center"/>
          </w:tcPr>
          <w:p w14:paraId="54746BD7">
            <w:pPr>
              <w:rPr>
                <w:rFonts w:hint="eastAsia" w:ascii="宋体" w:hAnsi="宋体" w:eastAsia="宋体" w:cs="宋体"/>
                <w:color w:val="auto"/>
                <w:szCs w:val="21"/>
                <w:highlight w:val="none"/>
              </w:rPr>
            </w:pPr>
          </w:p>
        </w:tc>
        <w:tc>
          <w:tcPr>
            <w:tcW w:w="1309" w:type="dxa"/>
          </w:tcPr>
          <w:p w14:paraId="44225566">
            <w:pPr>
              <w:rPr>
                <w:rFonts w:hint="eastAsia" w:ascii="宋体" w:hAnsi="宋体" w:eastAsia="宋体" w:cs="宋体"/>
                <w:color w:val="auto"/>
                <w:szCs w:val="21"/>
                <w:highlight w:val="none"/>
              </w:rPr>
            </w:pPr>
          </w:p>
        </w:tc>
        <w:tc>
          <w:tcPr>
            <w:tcW w:w="1309" w:type="dxa"/>
            <w:vAlign w:val="center"/>
          </w:tcPr>
          <w:p w14:paraId="114BA08D">
            <w:pPr>
              <w:jc w:val="center"/>
              <w:rPr>
                <w:rFonts w:hint="eastAsia" w:ascii="宋体" w:hAnsi="宋体" w:eastAsia="宋体" w:cs="宋体"/>
                <w:color w:val="auto"/>
                <w:szCs w:val="21"/>
                <w:highlight w:val="none"/>
              </w:rPr>
            </w:pPr>
          </w:p>
        </w:tc>
        <w:tc>
          <w:tcPr>
            <w:tcW w:w="1078" w:type="dxa"/>
          </w:tcPr>
          <w:p w14:paraId="025E5D93">
            <w:pPr>
              <w:jc w:val="center"/>
              <w:rPr>
                <w:rFonts w:hint="eastAsia" w:ascii="宋体" w:hAnsi="宋体" w:eastAsia="宋体" w:cs="宋体"/>
                <w:color w:val="auto"/>
                <w:szCs w:val="21"/>
                <w:highlight w:val="none"/>
              </w:rPr>
            </w:pPr>
          </w:p>
        </w:tc>
        <w:tc>
          <w:tcPr>
            <w:tcW w:w="1078" w:type="dxa"/>
            <w:vAlign w:val="center"/>
          </w:tcPr>
          <w:p w14:paraId="2E2BD838">
            <w:pPr>
              <w:jc w:val="center"/>
              <w:rPr>
                <w:rFonts w:hint="eastAsia" w:ascii="宋体" w:hAnsi="宋体" w:eastAsia="宋体" w:cs="宋体"/>
                <w:color w:val="auto"/>
                <w:szCs w:val="21"/>
                <w:highlight w:val="none"/>
              </w:rPr>
            </w:pPr>
          </w:p>
        </w:tc>
      </w:tr>
      <w:tr w14:paraId="0701B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7" w:type="dxa"/>
            <w:vAlign w:val="center"/>
          </w:tcPr>
          <w:p w14:paraId="0A838B58">
            <w:pPr>
              <w:jc w:val="center"/>
              <w:rPr>
                <w:rFonts w:hint="eastAsia" w:ascii="宋体" w:hAnsi="宋体" w:eastAsia="宋体" w:cs="宋体"/>
                <w:color w:val="auto"/>
                <w:szCs w:val="21"/>
                <w:highlight w:val="none"/>
              </w:rPr>
            </w:pPr>
          </w:p>
        </w:tc>
        <w:tc>
          <w:tcPr>
            <w:tcW w:w="2433" w:type="dxa"/>
            <w:vAlign w:val="center"/>
          </w:tcPr>
          <w:p w14:paraId="71B92C9F">
            <w:pPr>
              <w:rPr>
                <w:rFonts w:hint="eastAsia" w:ascii="宋体" w:hAnsi="宋体" w:eastAsia="宋体" w:cs="宋体"/>
                <w:color w:val="auto"/>
                <w:szCs w:val="21"/>
                <w:highlight w:val="none"/>
              </w:rPr>
            </w:pPr>
          </w:p>
        </w:tc>
        <w:tc>
          <w:tcPr>
            <w:tcW w:w="1386" w:type="dxa"/>
            <w:vAlign w:val="center"/>
          </w:tcPr>
          <w:p w14:paraId="5CD8DB14">
            <w:pPr>
              <w:rPr>
                <w:rFonts w:hint="eastAsia" w:ascii="宋体" w:hAnsi="宋体" w:eastAsia="宋体" w:cs="宋体"/>
                <w:color w:val="auto"/>
                <w:szCs w:val="21"/>
                <w:highlight w:val="none"/>
              </w:rPr>
            </w:pPr>
          </w:p>
        </w:tc>
        <w:tc>
          <w:tcPr>
            <w:tcW w:w="1309" w:type="dxa"/>
          </w:tcPr>
          <w:p w14:paraId="0668A455">
            <w:pPr>
              <w:rPr>
                <w:rFonts w:hint="eastAsia" w:ascii="宋体" w:hAnsi="宋体" w:eastAsia="宋体" w:cs="宋体"/>
                <w:color w:val="auto"/>
                <w:szCs w:val="21"/>
                <w:highlight w:val="none"/>
              </w:rPr>
            </w:pPr>
          </w:p>
        </w:tc>
        <w:tc>
          <w:tcPr>
            <w:tcW w:w="1309" w:type="dxa"/>
            <w:vAlign w:val="center"/>
          </w:tcPr>
          <w:p w14:paraId="78B50203">
            <w:pPr>
              <w:rPr>
                <w:rFonts w:hint="eastAsia" w:ascii="宋体" w:hAnsi="宋体" w:eastAsia="宋体" w:cs="宋体"/>
                <w:color w:val="auto"/>
                <w:szCs w:val="21"/>
                <w:highlight w:val="none"/>
              </w:rPr>
            </w:pPr>
          </w:p>
        </w:tc>
        <w:tc>
          <w:tcPr>
            <w:tcW w:w="1078" w:type="dxa"/>
          </w:tcPr>
          <w:p w14:paraId="0092829F">
            <w:pPr>
              <w:rPr>
                <w:rFonts w:hint="eastAsia" w:ascii="宋体" w:hAnsi="宋体" w:eastAsia="宋体" w:cs="宋体"/>
                <w:color w:val="auto"/>
                <w:szCs w:val="21"/>
                <w:highlight w:val="none"/>
              </w:rPr>
            </w:pPr>
          </w:p>
        </w:tc>
        <w:tc>
          <w:tcPr>
            <w:tcW w:w="1078" w:type="dxa"/>
            <w:vAlign w:val="center"/>
          </w:tcPr>
          <w:p w14:paraId="45BB2705">
            <w:pPr>
              <w:rPr>
                <w:rFonts w:hint="eastAsia" w:ascii="宋体" w:hAnsi="宋体" w:eastAsia="宋体" w:cs="宋体"/>
                <w:color w:val="auto"/>
                <w:szCs w:val="21"/>
                <w:highlight w:val="none"/>
              </w:rPr>
            </w:pPr>
          </w:p>
        </w:tc>
      </w:tr>
      <w:tr w14:paraId="4C33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7" w:type="dxa"/>
            <w:vAlign w:val="center"/>
          </w:tcPr>
          <w:p w14:paraId="2C7727AE">
            <w:pPr>
              <w:jc w:val="center"/>
              <w:rPr>
                <w:rFonts w:hint="eastAsia" w:ascii="宋体" w:hAnsi="宋体" w:eastAsia="宋体" w:cs="宋体"/>
                <w:color w:val="auto"/>
                <w:szCs w:val="21"/>
                <w:highlight w:val="none"/>
              </w:rPr>
            </w:pPr>
          </w:p>
        </w:tc>
        <w:tc>
          <w:tcPr>
            <w:tcW w:w="2433" w:type="dxa"/>
            <w:vAlign w:val="center"/>
          </w:tcPr>
          <w:p w14:paraId="2E7A06C3">
            <w:pPr>
              <w:ind w:firstLine="415" w:firstLineChars="198"/>
              <w:rPr>
                <w:rFonts w:hint="eastAsia" w:ascii="宋体" w:hAnsi="宋体" w:eastAsia="宋体" w:cs="宋体"/>
                <w:color w:val="auto"/>
                <w:szCs w:val="21"/>
                <w:highlight w:val="none"/>
              </w:rPr>
            </w:pPr>
          </w:p>
        </w:tc>
        <w:tc>
          <w:tcPr>
            <w:tcW w:w="1386" w:type="dxa"/>
            <w:vAlign w:val="center"/>
          </w:tcPr>
          <w:p w14:paraId="064CB79C">
            <w:pPr>
              <w:rPr>
                <w:rFonts w:hint="eastAsia" w:ascii="宋体" w:hAnsi="宋体" w:eastAsia="宋体" w:cs="宋体"/>
                <w:color w:val="auto"/>
                <w:szCs w:val="21"/>
                <w:highlight w:val="none"/>
              </w:rPr>
            </w:pPr>
          </w:p>
        </w:tc>
        <w:tc>
          <w:tcPr>
            <w:tcW w:w="1309" w:type="dxa"/>
          </w:tcPr>
          <w:p w14:paraId="3AB9237D">
            <w:pPr>
              <w:rPr>
                <w:rFonts w:hint="eastAsia" w:ascii="宋体" w:hAnsi="宋体" w:eastAsia="宋体" w:cs="宋体"/>
                <w:color w:val="auto"/>
                <w:szCs w:val="21"/>
                <w:highlight w:val="none"/>
              </w:rPr>
            </w:pPr>
          </w:p>
        </w:tc>
        <w:tc>
          <w:tcPr>
            <w:tcW w:w="1309" w:type="dxa"/>
            <w:vAlign w:val="center"/>
          </w:tcPr>
          <w:p w14:paraId="75DFB90B">
            <w:pPr>
              <w:rPr>
                <w:rFonts w:hint="eastAsia" w:ascii="宋体" w:hAnsi="宋体" w:eastAsia="宋体" w:cs="宋体"/>
                <w:color w:val="auto"/>
                <w:szCs w:val="21"/>
                <w:highlight w:val="none"/>
              </w:rPr>
            </w:pPr>
          </w:p>
        </w:tc>
        <w:tc>
          <w:tcPr>
            <w:tcW w:w="1078" w:type="dxa"/>
          </w:tcPr>
          <w:p w14:paraId="2E82ABC6">
            <w:pPr>
              <w:jc w:val="center"/>
              <w:rPr>
                <w:rFonts w:hint="eastAsia" w:ascii="宋体" w:hAnsi="宋体" w:eastAsia="宋体" w:cs="宋体"/>
                <w:color w:val="auto"/>
                <w:szCs w:val="21"/>
                <w:highlight w:val="none"/>
              </w:rPr>
            </w:pPr>
          </w:p>
        </w:tc>
        <w:tc>
          <w:tcPr>
            <w:tcW w:w="1078" w:type="dxa"/>
            <w:vAlign w:val="center"/>
          </w:tcPr>
          <w:p w14:paraId="60604C4C">
            <w:pPr>
              <w:jc w:val="center"/>
              <w:rPr>
                <w:rFonts w:hint="eastAsia" w:ascii="宋体" w:hAnsi="宋体" w:eastAsia="宋体" w:cs="宋体"/>
                <w:color w:val="auto"/>
                <w:szCs w:val="21"/>
                <w:highlight w:val="none"/>
              </w:rPr>
            </w:pPr>
          </w:p>
        </w:tc>
      </w:tr>
      <w:tr w14:paraId="78B1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7" w:type="dxa"/>
            <w:vAlign w:val="center"/>
          </w:tcPr>
          <w:p w14:paraId="1F7044AA">
            <w:pPr>
              <w:jc w:val="center"/>
              <w:rPr>
                <w:rFonts w:hint="eastAsia" w:ascii="宋体" w:hAnsi="宋体" w:eastAsia="宋体" w:cs="宋体"/>
                <w:color w:val="auto"/>
                <w:szCs w:val="21"/>
                <w:highlight w:val="none"/>
              </w:rPr>
            </w:pPr>
          </w:p>
        </w:tc>
        <w:tc>
          <w:tcPr>
            <w:tcW w:w="2433" w:type="dxa"/>
            <w:vAlign w:val="center"/>
          </w:tcPr>
          <w:p w14:paraId="13B5B205">
            <w:pPr>
              <w:ind w:firstLine="415" w:firstLineChars="198"/>
              <w:rPr>
                <w:rFonts w:hint="eastAsia" w:ascii="宋体" w:hAnsi="宋体" w:eastAsia="宋体" w:cs="宋体"/>
                <w:color w:val="auto"/>
                <w:szCs w:val="21"/>
                <w:highlight w:val="none"/>
              </w:rPr>
            </w:pPr>
          </w:p>
        </w:tc>
        <w:tc>
          <w:tcPr>
            <w:tcW w:w="1386" w:type="dxa"/>
            <w:vAlign w:val="center"/>
          </w:tcPr>
          <w:p w14:paraId="482D3996">
            <w:pPr>
              <w:rPr>
                <w:rFonts w:hint="eastAsia" w:ascii="宋体" w:hAnsi="宋体" w:eastAsia="宋体" w:cs="宋体"/>
                <w:color w:val="auto"/>
                <w:szCs w:val="21"/>
                <w:highlight w:val="none"/>
              </w:rPr>
            </w:pPr>
          </w:p>
        </w:tc>
        <w:tc>
          <w:tcPr>
            <w:tcW w:w="1309" w:type="dxa"/>
          </w:tcPr>
          <w:p w14:paraId="76606F13">
            <w:pPr>
              <w:rPr>
                <w:rFonts w:hint="eastAsia" w:ascii="宋体" w:hAnsi="宋体" w:eastAsia="宋体" w:cs="宋体"/>
                <w:color w:val="auto"/>
                <w:szCs w:val="21"/>
                <w:highlight w:val="none"/>
              </w:rPr>
            </w:pPr>
          </w:p>
        </w:tc>
        <w:tc>
          <w:tcPr>
            <w:tcW w:w="1309" w:type="dxa"/>
            <w:vAlign w:val="center"/>
          </w:tcPr>
          <w:p w14:paraId="7B95A2DC">
            <w:pPr>
              <w:rPr>
                <w:rFonts w:hint="eastAsia" w:ascii="宋体" w:hAnsi="宋体" w:eastAsia="宋体" w:cs="宋体"/>
                <w:color w:val="auto"/>
                <w:szCs w:val="21"/>
                <w:highlight w:val="none"/>
              </w:rPr>
            </w:pPr>
          </w:p>
        </w:tc>
        <w:tc>
          <w:tcPr>
            <w:tcW w:w="1078" w:type="dxa"/>
          </w:tcPr>
          <w:p w14:paraId="6FEC27DB">
            <w:pPr>
              <w:jc w:val="center"/>
              <w:rPr>
                <w:rFonts w:hint="eastAsia" w:ascii="宋体" w:hAnsi="宋体" w:eastAsia="宋体" w:cs="宋体"/>
                <w:color w:val="auto"/>
                <w:szCs w:val="21"/>
                <w:highlight w:val="none"/>
              </w:rPr>
            </w:pPr>
          </w:p>
        </w:tc>
        <w:tc>
          <w:tcPr>
            <w:tcW w:w="1078" w:type="dxa"/>
            <w:vAlign w:val="center"/>
          </w:tcPr>
          <w:p w14:paraId="249C3381">
            <w:pPr>
              <w:jc w:val="center"/>
              <w:rPr>
                <w:rFonts w:hint="eastAsia" w:ascii="宋体" w:hAnsi="宋体" w:eastAsia="宋体" w:cs="宋体"/>
                <w:color w:val="auto"/>
                <w:szCs w:val="21"/>
                <w:highlight w:val="none"/>
              </w:rPr>
            </w:pPr>
          </w:p>
        </w:tc>
      </w:tr>
      <w:tr w14:paraId="0840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7" w:type="dxa"/>
            <w:vAlign w:val="center"/>
          </w:tcPr>
          <w:p w14:paraId="58672C9A">
            <w:pPr>
              <w:jc w:val="center"/>
              <w:rPr>
                <w:rFonts w:hint="eastAsia" w:ascii="宋体" w:hAnsi="宋体" w:eastAsia="宋体" w:cs="宋体"/>
                <w:color w:val="auto"/>
                <w:szCs w:val="21"/>
                <w:highlight w:val="none"/>
              </w:rPr>
            </w:pPr>
          </w:p>
        </w:tc>
        <w:tc>
          <w:tcPr>
            <w:tcW w:w="2433" w:type="dxa"/>
            <w:vAlign w:val="center"/>
          </w:tcPr>
          <w:p w14:paraId="023A8993">
            <w:pPr>
              <w:rPr>
                <w:rFonts w:hint="eastAsia" w:ascii="宋体" w:hAnsi="宋体" w:eastAsia="宋体" w:cs="宋体"/>
                <w:color w:val="auto"/>
                <w:szCs w:val="21"/>
                <w:highlight w:val="none"/>
              </w:rPr>
            </w:pPr>
          </w:p>
        </w:tc>
        <w:tc>
          <w:tcPr>
            <w:tcW w:w="1386" w:type="dxa"/>
            <w:vAlign w:val="center"/>
          </w:tcPr>
          <w:p w14:paraId="4F136B51">
            <w:pPr>
              <w:rPr>
                <w:rFonts w:hint="eastAsia" w:ascii="宋体" w:hAnsi="宋体" w:eastAsia="宋体" w:cs="宋体"/>
                <w:color w:val="auto"/>
                <w:szCs w:val="21"/>
                <w:highlight w:val="none"/>
              </w:rPr>
            </w:pPr>
          </w:p>
        </w:tc>
        <w:tc>
          <w:tcPr>
            <w:tcW w:w="1309" w:type="dxa"/>
          </w:tcPr>
          <w:p w14:paraId="1EAB639B">
            <w:pPr>
              <w:rPr>
                <w:rFonts w:hint="eastAsia" w:ascii="宋体" w:hAnsi="宋体" w:eastAsia="宋体" w:cs="宋体"/>
                <w:color w:val="auto"/>
                <w:szCs w:val="21"/>
                <w:highlight w:val="none"/>
              </w:rPr>
            </w:pPr>
          </w:p>
        </w:tc>
        <w:tc>
          <w:tcPr>
            <w:tcW w:w="1309" w:type="dxa"/>
            <w:vAlign w:val="center"/>
          </w:tcPr>
          <w:p w14:paraId="65EFC86A">
            <w:pPr>
              <w:rPr>
                <w:rFonts w:hint="eastAsia" w:ascii="宋体" w:hAnsi="宋体" w:eastAsia="宋体" w:cs="宋体"/>
                <w:color w:val="auto"/>
                <w:szCs w:val="21"/>
                <w:highlight w:val="none"/>
              </w:rPr>
            </w:pPr>
          </w:p>
        </w:tc>
        <w:tc>
          <w:tcPr>
            <w:tcW w:w="1078" w:type="dxa"/>
          </w:tcPr>
          <w:p w14:paraId="6BB0F699">
            <w:pPr>
              <w:jc w:val="center"/>
              <w:rPr>
                <w:rFonts w:hint="eastAsia" w:ascii="宋体" w:hAnsi="宋体" w:eastAsia="宋体" w:cs="宋体"/>
                <w:color w:val="auto"/>
                <w:szCs w:val="21"/>
                <w:highlight w:val="none"/>
              </w:rPr>
            </w:pPr>
          </w:p>
        </w:tc>
        <w:tc>
          <w:tcPr>
            <w:tcW w:w="1078" w:type="dxa"/>
            <w:vAlign w:val="center"/>
          </w:tcPr>
          <w:p w14:paraId="0755C02E">
            <w:pPr>
              <w:jc w:val="center"/>
              <w:rPr>
                <w:rFonts w:hint="eastAsia" w:ascii="宋体" w:hAnsi="宋体" w:eastAsia="宋体" w:cs="宋体"/>
                <w:color w:val="auto"/>
                <w:szCs w:val="21"/>
                <w:highlight w:val="none"/>
              </w:rPr>
            </w:pPr>
          </w:p>
        </w:tc>
      </w:tr>
      <w:tr w14:paraId="6458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7" w:type="dxa"/>
            <w:vAlign w:val="center"/>
          </w:tcPr>
          <w:p w14:paraId="7895D65F">
            <w:pPr>
              <w:jc w:val="center"/>
              <w:rPr>
                <w:rFonts w:hint="eastAsia" w:ascii="宋体" w:hAnsi="宋体" w:eastAsia="宋体" w:cs="宋体"/>
                <w:color w:val="auto"/>
                <w:szCs w:val="21"/>
                <w:highlight w:val="none"/>
              </w:rPr>
            </w:pPr>
          </w:p>
        </w:tc>
        <w:tc>
          <w:tcPr>
            <w:tcW w:w="2433" w:type="dxa"/>
            <w:vAlign w:val="center"/>
          </w:tcPr>
          <w:p w14:paraId="01E6FD8B">
            <w:pPr>
              <w:rPr>
                <w:rFonts w:hint="eastAsia" w:ascii="宋体" w:hAnsi="宋体" w:eastAsia="宋体" w:cs="宋体"/>
                <w:color w:val="auto"/>
                <w:szCs w:val="21"/>
                <w:highlight w:val="none"/>
              </w:rPr>
            </w:pPr>
          </w:p>
        </w:tc>
        <w:tc>
          <w:tcPr>
            <w:tcW w:w="1386" w:type="dxa"/>
            <w:vAlign w:val="center"/>
          </w:tcPr>
          <w:p w14:paraId="6C5BC181">
            <w:pPr>
              <w:rPr>
                <w:rFonts w:hint="eastAsia" w:ascii="宋体" w:hAnsi="宋体" w:eastAsia="宋体" w:cs="宋体"/>
                <w:color w:val="auto"/>
                <w:szCs w:val="21"/>
                <w:highlight w:val="none"/>
              </w:rPr>
            </w:pPr>
          </w:p>
        </w:tc>
        <w:tc>
          <w:tcPr>
            <w:tcW w:w="1309" w:type="dxa"/>
          </w:tcPr>
          <w:p w14:paraId="1790CCD0">
            <w:pPr>
              <w:rPr>
                <w:rFonts w:hint="eastAsia" w:ascii="宋体" w:hAnsi="宋体" w:eastAsia="宋体" w:cs="宋体"/>
                <w:color w:val="auto"/>
                <w:szCs w:val="21"/>
                <w:highlight w:val="none"/>
              </w:rPr>
            </w:pPr>
          </w:p>
        </w:tc>
        <w:tc>
          <w:tcPr>
            <w:tcW w:w="1309" w:type="dxa"/>
            <w:vAlign w:val="center"/>
          </w:tcPr>
          <w:p w14:paraId="36B3D292">
            <w:pPr>
              <w:rPr>
                <w:rFonts w:hint="eastAsia" w:ascii="宋体" w:hAnsi="宋体" w:eastAsia="宋体" w:cs="宋体"/>
                <w:color w:val="auto"/>
                <w:szCs w:val="21"/>
                <w:highlight w:val="none"/>
              </w:rPr>
            </w:pPr>
          </w:p>
        </w:tc>
        <w:tc>
          <w:tcPr>
            <w:tcW w:w="1078" w:type="dxa"/>
          </w:tcPr>
          <w:p w14:paraId="54EC7C97">
            <w:pPr>
              <w:jc w:val="center"/>
              <w:rPr>
                <w:rFonts w:hint="eastAsia" w:ascii="宋体" w:hAnsi="宋体" w:eastAsia="宋体" w:cs="宋体"/>
                <w:color w:val="auto"/>
                <w:szCs w:val="21"/>
                <w:highlight w:val="none"/>
              </w:rPr>
            </w:pPr>
          </w:p>
        </w:tc>
        <w:tc>
          <w:tcPr>
            <w:tcW w:w="1078" w:type="dxa"/>
            <w:vAlign w:val="center"/>
          </w:tcPr>
          <w:p w14:paraId="617B6D7F">
            <w:pPr>
              <w:jc w:val="center"/>
              <w:rPr>
                <w:rFonts w:hint="eastAsia" w:ascii="宋体" w:hAnsi="宋体" w:eastAsia="宋体" w:cs="宋体"/>
                <w:color w:val="auto"/>
                <w:szCs w:val="21"/>
                <w:highlight w:val="none"/>
              </w:rPr>
            </w:pPr>
          </w:p>
        </w:tc>
      </w:tr>
      <w:tr w14:paraId="6BAC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7" w:type="dxa"/>
            <w:vAlign w:val="center"/>
          </w:tcPr>
          <w:p w14:paraId="26755BFC">
            <w:pPr>
              <w:jc w:val="center"/>
              <w:rPr>
                <w:rFonts w:hint="eastAsia" w:ascii="宋体" w:hAnsi="宋体" w:eastAsia="宋体" w:cs="宋体"/>
                <w:color w:val="auto"/>
                <w:szCs w:val="21"/>
                <w:highlight w:val="none"/>
              </w:rPr>
            </w:pPr>
          </w:p>
        </w:tc>
        <w:tc>
          <w:tcPr>
            <w:tcW w:w="2433" w:type="dxa"/>
            <w:vAlign w:val="center"/>
          </w:tcPr>
          <w:p w14:paraId="2A5EE267">
            <w:pPr>
              <w:jc w:val="center"/>
              <w:rPr>
                <w:rFonts w:hint="eastAsia" w:ascii="宋体" w:hAnsi="宋体" w:eastAsia="宋体" w:cs="宋体"/>
                <w:color w:val="auto"/>
                <w:szCs w:val="21"/>
                <w:highlight w:val="none"/>
              </w:rPr>
            </w:pPr>
          </w:p>
        </w:tc>
        <w:tc>
          <w:tcPr>
            <w:tcW w:w="1386" w:type="dxa"/>
            <w:vAlign w:val="center"/>
          </w:tcPr>
          <w:p w14:paraId="41116C75">
            <w:pPr>
              <w:rPr>
                <w:rFonts w:hint="eastAsia" w:ascii="宋体" w:hAnsi="宋体" w:eastAsia="宋体" w:cs="宋体"/>
                <w:color w:val="auto"/>
                <w:szCs w:val="21"/>
                <w:highlight w:val="none"/>
              </w:rPr>
            </w:pPr>
          </w:p>
        </w:tc>
        <w:tc>
          <w:tcPr>
            <w:tcW w:w="1309" w:type="dxa"/>
          </w:tcPr>
          <w:p w14:paraId="5F2A1B9D">
            <w:pPr>
              <w:rPr>
                <w:rFonts w:hint="eastAsia" w:ascii="宋体" w:hAnsi="宋体" w:eastAsia="宋体" w:cs="宋体"/>
                <w:color w:val="auto"/>
                <w:szCs w:val="21"/>
                <w:highlight w:val="none"/>
              </w:rPr>
            </w:pPr>
          </w:p>
        </w:tc>
        <w:tc>
          <w:tcPr>
            <w:tcW w:w="1309" w:type="dxa"/>
            <w:vAlign w:val="center"/>
          </w:tcPr>
          <w:p w14:paraId="44BB242B">
            <w:pPr>
              <w:rPr>
                <w:rFonts w:hint="eastAsia" w:ascii="宋体" w:hAnsi="宋体" w:eastAsia="宋体" w:cs="宋体"/>
                <w:color w:val="auto"/>
                <w:szCs w:val="21"/>
                <w:highlight w:val="none"/>
              </w:rPr>
            </w:pPr>
          </w:p>
        </w:tc>
        <w:tc>
          <w:tcPr>
            <w:tcW w:w="1078" w:type="dxa"/>
          </w:tcPr>
          <w:p w14:paraId="7373EF62">
            <w:pPr>
              <w:rPr>
                <w:rFonts w:hint="eastAsia" w:ascii="宋体" w:hAnsi="宋体" w:eastAsia="宋体" w:cs="宋体"/>
                <w:color w:val="auto"/>
                <w:szCs w:val="21"/>
                <w:highlight w:val="none"/>
              </w:rPr>
            </w:pPr>
          </w:p>
        </w:tc>
        <w:tc>
          <w:tcPr>
            <w:tcW w:w="1078" w:type="dxa"/>
            <w:vAlign w:val="center"/>
          </w:tcPr>
          <w:p w14:paraId="09AC3A86">
            <w:pPr>
              <w:rPr>
                <w:rFonts w:hint="eastAsia" w:ascii="宋体" w:hAnsi="宋体" w:eastAsia="宋体" w:cs="宋体"/>
                <w:color w:val="auto"/>
                <w:szCs w:val="21"/>
                <w:highlight w:val="none"/>
              </w:rPr>
            </w:pPr>
          </w:p>
        </w:tc>
      </w:tr>
      <w:tr w14:paraId="474B9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7" w:type="dxa"/>
            <w:vAlign w:val="center"/>
          </w:tcPr>
          <w:p w14:paraId="2671F585">
            <w:pPr>
              <w:jc w:val="center"/>
              <w:rPr>
                <w:rFonts w:hint="eastAsia" w:ascii="宋体" w:hAnsi="宋体" w:eastAsia="宋体" w:cs="宋体"/>
                <w:color w:val="auto"/>
                <w:szCs w:val="21"/>
                <w:highlight w:val="none"/>
              </w:rPr>
            </w:pPr>
          </w:p>
        </w:tc>
        <w:tc>
          <w:tcPr>
            <w:tcW w:w="2433" w:type="dxa"/>
            <w:vAlign w:val="center"/>
          </w:tcPr>
          <w:p w14:paraId="3ACFB00D">
            <w:pPr>
              <w:jc w:val="center"/>
              <w:rPr>
                <w:rFonts w:hint="eastAsia" w:ascii="宋体" w:hAnsi="宋体" w:eastAsia="宋体" w:cs="宋体"/>
                <w:color w:val="auto"/>
                <w:szCs w:val="21"/>
                <w:highlight w:val="none"/>
              </w:rPr>
            </w:pPr>
          </w:p>
        </w:tc>
        <w:tc>
          <w:tcPr>
            <w:tcW w:w="1386" w:type="dxa"/>
            <w:vAlign w:val="center"/>
          </w:tcPr>
          <w:p w14:paraId="7CD6CFD0">
            <w:pPr>
              <w:rPr>
                <w:rFonts w:hint="eastAsia" w:ascii="宋体" w:hAnsi="宋体" w:eastAsia="宋体" w:cs="宋体"/>
                <w:color w:val="auto"/>
                <w:szCs w:val="21"/>
                <w:highlight w:val="none"/>
              </w:rPr>
            </w:pPr>
          </w:p>
        </w:tc>
        <w:tc>
          <w:tcPr>
            <w:tcW w:w="1309" w:type="dxa"/>
          </w:tcPr>
          <w:p w14:paraId="64D3823B">
            <w:pPr>
              <w:rPr>
                <w:rFonts w:hint="eastAsia" w:ascii="宋体" w:hAnsi="宋体" w:eastAsia="宋体" w:cs="宋体"/>
                <w:color w:val="auto"/>
                <w:szCs w:val="21"/>
                <w:highlight w:val="none"/>
              </w:rPr>
            </w:pPr>
          </w:p>
        </w:tc>
        <w:tc>
          <w:tcPr>
            <w:tcW w:w="1309" w:type="dxa"/>
            <w:vAlign w:val="center"/>
          </w:tcPr>
          <w:p w14:paraId="6B72965F">
            <w:pPr>
              <w:rPr>
                <w:rFonts w:hint="eastAsia" w:ascii="宋体" w:hAnsi="宋体" w:eastAsia="宋体" w:cs="宋体"/>
                <w:color w:val="auto"/>
                <w:szCs w:val="21"/>
                <w:highlight w:val="none"/>
              </w:rPr>
            </w:pPr>
          </w:p>
        </w:tc>
        <w:tc>
          <w:tcPr>
            <w:tcW w:w="1078" w:type="dxa"/>
          </w:tcPr>
          <w:p w14:paraId="76893919">
            <w:pPr>
              <w:rPr>
                <w:rFonts w:hint="eastAsia" w:ascii="宋体" w:hAnsi="宋体" w:eastAsia="宋体" w:cs="宋体"/>
                <w:color w:val="auto"/>
                <w:szCs w:val="21"/>
                <w:highlight w:val="none"/>
              </w:rPr>
            </w:pPr>
          </w:p>
        </w:tc>
        <w:tc>
          <w:tcPr>
            <w:tcW w:w="1078" w:type="dxa"/>
            <w:vAlign w:val="center"/>
          </w:tcPr>
          <w:p w14:paraId="55BFD807">
            <w:pPr>
              <w:rPr>
                <w:rFonts w:hint="eastAsia" w:ascii="宋体" w:hAnsi="宋体" w:eastAsia="宋体" w:cs="宋体"/>
                <w:color w:val="auto"/>
                <w:szCs w:val="21"/>
                <w:highlight w:val="none"/>
              </w:rPr>
            </w:pPr>
          </w:p>
        </w:tc>
      </w:tr>
      <w:tr w14:paraId="6074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7" w:type="dxa"/>
            <w:vAlign w:val="center"/>
          </w:tcPr>
          <w:p w14:paraId="4F6D4613">
            <w:pPr>
              <w:jc w:val="center"/>
              <w:rPr>
                <w:rFonts w:hint="eastAsia" w:ascii="宋体" w:hAnsi="宋体" w:eastAsia="宋体" w:cs="宋体"/>
                <w:color w:val="auto"/>
                <w:szCs w:val="21"/>
                <w:highlight w:val="none"/>
              </w:rPr>
            </w:pPr>
          </w:p>
        </w:tc>
        <w:tc>
          <w:tcPr>
            <w:tcW w:w="2433" w:type="dxa"/>
            <w:vAlign w:val="center"/>
          </w:tcPr>
          <w:p w14:paraId="5B0BE9E9">
            <w:pPr>
              <w:jc w:val="center"/>
              <w:rPr>
                <w:rFonts w:hint="eastAsia" w:ascii="宋体" w:hAnsi="宋体" w:eastAsia="宋体" w:cs="宋体"/>
                <w:color w:val="auto"/>
                <w:szCs w:val="21"/>
                <w:highlight w:val="none"/>
              </w:rPr>
            </w:pPr>
          </w:p>
        </w:tc>
        <w:tc>
          <w:tcPr>
            <w:tcW w:w="1386" w:type="dxa"/>
            <w:vAlign w:val="center"/>
          </w:tcPr>
          <w:p w14:paraId="5357C81B">
            <w:pPr>
              <w:rPr>
                <w:rFonts w:hint="eastAsia" w:ascii="宋体" w:hAnsi="宋体" w:eastAsia="宋体" w:cs="宋体"/>
                <w:color w:val="auto"/>
                <w:szCs w:val="21"/>
                <w:highlight w:val="none"/>
              </w:rPr>
            </w:pPr>
          </w:p>
        </w:tc>
        <w:tc>
          <w:tcPr>
            <w:tcW w:w="1309" w:type="dxa"/>
          </w:tcPr>
          <w:p w14:paraId="5C8EBC65">
            <w:pPr>
              <w:rPr>
                <w:rFonts w:hint="eastAsia" w:ascii="宋体" w:hAnsi="宋体" w:eastAsia="宋体" w:cs="宋体"/>
                <w:color w:val="auto"/>
                <w:szCs w:val="21"/>
                <w:highlight w:val="none"/>
              </w:rPr>
            </w:pPr>
          </w:p>
        </w:tc>
        <w:tc>
          <w:tcPr>
            <w:tcW w:w="1309" w:type="dxa"/>
            <w:vAlign w:val="center"/>
          </w:tcPr>
          <w:p w14:paraId="2FCE29C8">
            <w:pPr>
              <w:rPr>
                <w:rFonts w:hint="eastAsia" w:ascii="宋体" w:hAnsi="宋体" w:eastAsia="宋体" w:cs="宋体"/>
                <w:color w:val="auto"/>
                <w:szCs w:val="21"/>
                <w:highlight w:val="none"/>
              </w:rPr>
            </w:pPr>
          </w:p>
        </w:tc>
        <w:tc>
          <w:tcPr>
            <w:tcW w:w="1078" w:type="dxa"/>
          </w:tcPr>
          <w:p w14:paraId="6C28906B">
            <w:pPr>
              <w:rPr>
                <w:rFonts w:hint="eastAsia" w:ascii="宋体" w:hAnsi="宋体" w:eastAsia="宋体" w:cs="宋体"/>
                <w:color w:val="auto"/>
                <w:szCs w:val="21"/>
                <w:highlight w:val="none"/>
              </w:rPr>
            </w:pPr>
          </w:p>
        </w:tc>
        <w:tc>
          <w:tcPr>
            <w:tcW w:w="1078" w:type="dxa"/>
            <w:vAlign w:val="center"/>
          </w:tcPr>
          <w:p w14:paraId="1ADAE48F">
            <w:pPr>
              <w:rPr>
                <w:rFonts w:hint="eastAsia" w:ascii="宋体" w:hAnsi="宋体" w:eastAsia="宋体" w:cs="宋体"/>
                <w:color w:val="auto"/>
                <w:szCs w:val="21"/>
                <w:highlight w:val="none"/>
              </w:rPr>
            </w:pPr>
          </w:p>
        </w:tc>
      </w:tr>
      <w:tr w14:paraId="1736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647" w:type="dxa"/>
            <w:vAlign w:val="center"/>
          </w:tcPr>
          <w:p w14:paraId="7819C13A">
            <w:pPr>
              <w:jc w:val="center"/>
              <w:rPr>
                <w:rFonts w:hint="eastAsia" w:ascii="宋体" w:hAnsi="宋体" w:eastAsia="宋体" w:cs="宋体"/>
                <w:color w:val="auto"/>
                <w:szCs w:val="21"/>
                <w:highlight w:val="none"/>
              </w:rPr>
            </w:pPr>
          </w:p>
        </w:tc>
        <w:tc>
          <w:tcPr>
            <w:tcW w:w="2433" w:type="dxa"/>
            <w:vAlign w:val="center"/>
          </w:tcPr>
          <w:p w14:paraId="27EC6C19">
            <w:pPr>
              <w:jc w:val="center"/>
              <w:rPr>
                <w:rFonts w:hint="eastAsia" w:ascii="宋体" w:hAnsi="宋体" w:eastAsia="宋体" w:cs="宋体"/>
                <w:color w:val="auto"/>
                <w:szCs w:val="21"/>
                <w:highlight w:val="none"/>
              </w:rPr>
            </w:pPr>
          </w:p>
        </w:tc>
        <w:tc>
          <w:tcPr>
            <w:tcW w:w="1386" w:type="dxa"/>
            <w:vAlign w:val="center"/>
          </w:tcPr>
          <w:p w14:paraId="2A3E4F62">
            <w:pPr>
              <w:rPr>
                <w:rFonts w:hint="eastAsia" w:ascii="宋体" w:hAnsi="宋体" w:eastAsia="宋体" w:cs="宋体"/>
                <w:color w:val="auto"/>
                <w:szCs w:val="21"/>
                <w:highlight w:val="none"/>
              </w:rPr>
            </w:pPr>
          </w:p>
        </w:tc>
        <w:tc>
          <w:tcPr>
            <w:tcW w:w="1309" w:type="dxa"/>
          </w:tcPr>
          <w:p w14:paraId="757B1E1D">
            <w:pPr>
              <w:rPr>
                <w:rFonts w:hint="eastAsia" w:ascii="宋体" w:hAnsi="宋体" w:eastAsia="宋体" w:cs="宋体"/>
                <w:color w:val="auto"/>
                <w:szCs w:val="21"/>
                <w:highlight w:val="none"/>
              </w:rPr>
            </w:pPr>
          </w:p>
        </w:tc>
        <w:tc>
          <w:tcPr>
            <w:tcW w:w="1309" w:type="dxa"/>
            <w:vAlign w:val="center"/>
          </w:tcPr>
          <w:p w14:paraId="1C9ED613">
            <w:pPr>
              <w:rPr>
                <w:rFonts w:hint="eastAsia" w:ascii="宋体" w:hAnsi="宋体" w:eastAsia="宋体" w:cs="宋体"/>
                <w:color w:val="auto"/>
                <w:szCs w:val="21"/>
                <w:highlight w:val="none"/>
              </w:rPr>
            </w:pPr>
          </w:p>
        </w:tc>
        <w:tc>
          <w:tcPr>
            <w:tcW w:w="1078" w:type="dxa"/>
          </w:tcPr>
          <w:p w14:paraId="44E6AEC1">
            <w:pPr>
              <w:rPr>
                <w:rFonts w:hint="eastAsia" w:ascii="宋体" w:hAnsi="宋体" w:eastAsia="宋体" w:cs="宋体"/>
                <w:color w:val="auto"/>
                <w:szCs w:val="21"/>
                <w:highlight w:val="none"/>
              </w:rPr>
            </w:pPr>
          </w:p>
        </w:tc>
        <w:tc>
          <w:tcPr>
            <w:tcW w:w="1078" w:type="dxa"/>
            <w:vAlign w:val="center"/>
          </w:tcPr>
          <w:p w14:paraId="306D15AC">
            <w:pPr>
              <w:rPr>
                <w:rFonts w:hint="eastAsia" w:ascii="宋体" w:hAnsi="宋体" w:eastAsia="宋体" w:cs="宋体"/>
                <w:color w:val="auto"/>
                <w:szCs w:val="21"/>
                <w:highlight w:val="none"/>
              </w:rPr>
            </w:pPr>
          </w:p>
        </w:tc>
      </w:tr>
      <w:tr w14:paraId="75F1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4466" w:type="dxa"/>
            <w:gridSpan w:val="3"/>
            <w:vAlign w:val="center"/>
          </w:tcPr>
          <w:p w14:paraId="16387D3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1309" w:type="dxa"/>
          </w:tcPr>
          <w:p w14:paraId="0A63A0E9">
            <w:pPr>
              <w:rPr>
                <w:rFonts w:hint="eastAsia" w:ascii="宋体" w:hAnsi="宋体" w:eastAsia="宋体" w:cs="宋体"/>
                <w:color w:val="auto"/>
                <w:szCs w:val="21"/>
                <w:highlight w:val="none"/>
              </w:rPr>
            </w:pPr>
          </w:p>
        </w:tc>
        <w:tc>
          <w:tcPr>
            <w:tcW w:w="1309" w:type="dxa"/>
            <w:vAlign w:val="center"/>
          </w:tcPr>
          <w:p w14:paraId="79279A6B">
            <w:pPr>
              <w:rPr>
                <w:rFonts w:hint="eastAsia" w:ascii="宋体" w:hAnsi="宋体" w:eastAsia="宋体" w:cs="宋体"/>
                <w:color w:val="auto"/>
                <w:szCs w:val="21"/>
                <w:highlight w:val="none"/>
              </w:rPr>
            </w:pPr>
          </w:p>
        </w:tc>
        <w:tc>
          <w:tcPr>
            <w:tcW w:w="1078" w:type="dxa"/>
          </w:tcPr>
          <w:p w14:paraId="52593ECB">
            <w:pPr>
              <w:rPr>
                <w:rFonts w:hint="eastAsia" w:ascii="宋体" w:hAnsi="宋体" w:eastAsia="宋体" w:cs="宋体"/>
                <w:color w:val="auto"/>
                <w:szCs w:val="21"/>
                <w:highlight w:val="none"/>
              </w:rPr>
            </w:pPr>
          </w:p>
        </w:tc>
        <w:tc>
          <w:tcPr>
            <w:tcW w:w="1078" w:type="dxa"/>
            <w:vAlign w:val="center"/>
          </w:tcPr>
          <w:p w14:paraId="635BBF3E">
            <w:pPr>
              <w:rPr>
                <w:rFonts w:hint="eastAsia" w:ascii="宋体" w:hAnsi="宋体" w:eastAsia="宋体" w:cs="宋体"/>
                <w:color w:val="auto"/>
                <w:szCs w:val="21"/>
                <w:highlight w:val="none"/>
              </w:rPr>
            </w:pPr>
          </w:p>
        </w:tc>
      </w:tr>
    </w:tbl>
    <w:p w14:paraId="6C0BC7DB">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注：此表</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暂估金额</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由招标人填写，投标人应将</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暂估金额</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计入投标总价中。</w:t>
      </w:r>
    </w:p>
    <w:p w14:paraId="5C9CEA86">
      <w:pPr>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表</w:t>
      </w:r>
      <w:r>
        <w:rPr>
          <w:rFonts w:hint="eastAsia" w:ascii="宋体" w:hAnsi="宋体" w:eastAsia="宋体" w:cs="宋体"/>
          <w:color w:val="auto"/>
          <w:sz w:val="18"/>
          <w:szCs w:val="18"/>
          <w:highlight w:val="none"/>
        </w:rPr>
        <w:t>—12—3</w:t>
      </w:r>
    </w:p>
    <w:p w14:paraId="7ED2EF4D">
      <w:pPr>
        <w:jc w:val="right"/>
        <w:rPr>
          <w:rFonts w:hint="eastAsia" w:ascii="宋体" w:hAnsi="宋体" w:eastAsia="宋体" w:cs="宋体"/>
          <w:color w:val="auto"/>
          <w:sz w:val="18"/>
          <w:szCs w:val="18"/>
          <w:highlight w:val="none"/>
        </w:rPr>
      </w:pPr>
    </w:p>
    <w:p w14:paraId="2CFC5D25">
      <w:pPr>
        <w:jc w:val="right"/>
        <w:rPr>
          <w:rFonts w:hint="eastAsia" w:ascii="宋体" w:hAnsi="宋体" w:eastAsia="宋体" w:cs="宋体"/>
          <w:color w:val="auto"/>
          <w:sz w:val="18"/>
          <w:szCs w:val="18"/>
          <w:highlight w:val="none"/>
        </w:rPr>
      </w:pPr>
    </w:p>
    <w:p w14:paraId="1873DC53">
      <w:pPr>
        <w:spacing w:line="480" w:lineRule="auto"/>
        <w:jc w:val="center"/>
        <w:rPr>
          <w:rFonts w:hint="eastAsia" w:ascii="宋体" w:hAnsi="宋体" w:eastAsia="宋体" w:cs="宋体"/>
          <w:b/>
          <w:color w:val="auto"/>
          <w:sz w:val="36"/>
          <w:szCs w:val="36"/>
          <w:highlight w:val="none"/>
        </w:rPr>
      </w:pPr>
    </w:p>
    <w:p w14:paraId="2F76344A">
      <w:pPr>
        <w:spacing w:line="480" w:lineRule="auto"/>
        <w:jc w:val="center"/>
        <w:rPr>
          <w:rFonts w:hint="eastAsia" w:ascii="宋体" w:hAnsi="宋体" w:eastAsia="宋体" w:cs="宋体"/>
          <w:b/>
          <w:color w:val="auto"/>
          <w:sz w:val="36"/>
          <w:szCs w:val="36"/>
          <w:highlight w:val="none"/>
        </w:rPr>
      </w:pPr>
    </w:p>
    <w:p w14:paraId="499DF8CA">
      <w:pPr>
        <w:spacing w:line="480" w:lineRule="auto"/>
        <w:jc w:val="center"/>
        <w:rPr>
          <w:rFonts w:hint="eastAsia" w:ascii="宋体" w:hAnsi="宋体" w:eastAsia="宋体" w:cs="宋体"/>
          <w:b/>
          <w:color w:val="auto"/>
          <w:sz w:val="36"/>
          <w:szCs w:val="36"/>
          <w:highlight w:val="none"/>
        </w:rPr>
      </w:pPr>
    </w:p>
    <w:p w14:paraId="564B276E">
      <w:pPr>
        <w:pStyle w:val="30"/>
        <w:tabs>
          <w:tab w:val="left" w:pos="707"/>
        </w:tabs>
        <w:jc w:val="center"/>
        <w:outlineLvl w:val="2"/>
        <w:rPr>
          <w:rFonts w:hint="eastAsia" w:ascii="宋体" w:hAnsi="宋体" w:eastAsia="宋体" w:cs="宋体"/>
          <w:b/>
          <w:color w:val="auto"/>
          <w:spacing w:val="1"/>
          <w:highlight w:val="none"/>
          <w:lang w:eastAsia="zh-CN"/>
        </w:rPr>
      </w:pPr>
      <w:r>
        <w:rPr>
          <w:rFonts w:hint="eastAsia" w:ascii="宋体" w:hAnsi="宋体" w:eastAsia="宋体" w:cs="宋体"/>
          <w:b/>
          <w:color w:val="auto"/>
          <w:spacing w:val="1"/>
          <w:highlight w:val="none"/>
          <w:lang w:eastAsia="zh-CN"/>
        </w:rPr>
        <w:t>计日工表</w:t>
      </w:r>
    </w:p>
    <w:p w14:paraId="2FA972A2">
      <w:pPr>
        <w:pStyle w:val="30"/>
        <w:tabs>
          <w:tab w:val="left" w:pos="707"/>
        </w:tabs>
        <w:jc w:val="center"/>
        <w:outlineLvl w:val="2"/>
        <w:rPr>
          <w:rFonts w:hint="eastAsia" w:ascii="宋体" w:hAnsi="宋体" w:eastAsia="宋体" w:cs="宋体"/>
          <w:b/>
          <w:color w:val="auto"/>
          <w:spacing w:val="1"/>
          <w:highlight w:val="none"/>
          <w:lang w:eastAsia="zh-CN"/>
        </w:rPr>
      </w:pPr>
    </w:p>
    <w:p w14:paraId="18B85791">
      <w:pP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工程名称：标段：第页共页</w:t>
      </w:r>
    </w:p>
    <w:tbl>
      <w:tblPr>
        <w:tblStyle w:val="17"/>
        <w:tblW w:w="95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684"/>
        <w:gridCol w:w="899"/>
        <w:gridCol w:w="981"/>
        <w:gridCol w:w="1145"/>
        <w:gridCol w:w="1389"/>
        <w:gridCol w:w="1389"/>
        <w:gridCol w:w="1389"/>
      </w:tblGrid>
      <w:tr w14:paraId="71AC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87" w:type="dxa"/>
            <w:vMerge w:val="restart"/>
            <w:vAlign w:val="center"/>
          </w:tcPr>
          <w:p w14:paraId="2E71AE6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编号</w:t>
            </w:r>
          </w:p>
        </w:tc>
        <w:tc>
          <w:tcPr>
            <w:tcW w:w="1684" w:type="dxa"/>
            <w:vMerge w:val="restart"/>
            <w:vAlign w:val="center"/>
          </w:tcPr>
          <w:p w14:paraId="4E1AC5D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899" w:type="dxa"/>
            <w:vMerge w:val="restart"/>
            <w:vAlign w:val="center"/>
          </w:tcPr>
          <w:p w14:paraId="69B0569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981" w:type="dxa"/>
            <w:vMerge w:val="restart"/>
            <w:vAlign w:val="center"/>
          </w:tcPr>
          <w:p w14:paraId="2F9E330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暂定数量</w:t>
            </w:r>
          </w:p>
        </w:tc>
        <w:tc>
          <w:tcPr>
            <w:tcW w:w="1145" w:type="dxa"/>
            <w:vMerge w:val="restart"/>
            <w:vAlign w:val="center"/>
          </w:tcPr>
          <w:p w14:paraId="6DCE173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实际数量</w:t>
            </w:r>
          </w:p>
        </w:tc>
        <w:tc>
          <w:tcPr>
            <w:tcW w:w="1389" w:type="dxa"/>
            <w:vMerge w:val="restart"/>
            <w:vAlign w:val="center"/>
          </w:tcPr>
          <w:p w14:paraId="320949A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综合单价（元）</w:t>
            </w:r>
          </w:p>
        </w:tc>
        <w:tc>
          <w:tcPr>
            <w:tcW w:w="2778" w:type="dxa"/>
            <w:gridSpan w:val="2"/>
          </w:tcPr>
          <w:p w14:paraId="2122110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合价（元）</w:t>
            </w:r>
          </w:p>
        </w:tc>
      </w:tr>
      <w:tr w14:paraId="1A033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87" w:type="dxa"/>
            <w:vMerge w:val="continue"/>
            <w:vAlign w:val="center"/>
          </w:tcPr>
          <w:p w14:paraId="4E808C67">
            <w:pPr>
              <w:jc w:val="center"/>
              <w:rPr>
                <w:rFonts w:hint="eastAsia" w:ascii="宋体" w:hAnsi="宋体" w:eastAsia="宋体" w:cs="宋体"/>
                <w:color w:val="auto"/>
                <w:szCs w:val="21"/>
                <w:highlight w:val="none"/>
              </w:rPr>
            </w:pPr>
          </w:p>
        </w:tc>
        <w:tc>
          <w:tcPr>
            <w:tcW w:w="1684" w:type="dxa"/>
            <w:vMerge w:val="continue"/>
            <w:vAlign w:val="center"/>
          </w:tcPr>
          <w:p w14:paraId="3F1B6EF9">
            <w:pPr>
              <w:jc w:val="center"/>
              <w:rPr>
                <w:rFonts w:hint="eastAsia" w:ascii="宋体" w:hAnsi="宋体" w:eastAsia="宋体" w:cs="宋体"/>
                <w:color w:val="auto"/>
                <w:szCs w:val="21"/>
                <w:highlight w:val="none"/>
              </w:rPr>
            </w:pPr>
          </w:p>
        </w:tc>
        <w:tc>
          <w:tcPr>
            <w:tcW w:w="899" w:type="dxa"/>
            <w:vMerge w:val="continue"/>
            <w:vAlign w:val="center"/>
          </w:tcPr>
          <w:p w14:paraId="4D848C9D">
            <w:pPr>
              <w:jc w:val="center"/>
              <w:rPr>
                <w:rFonts w:hint="eastAsia" w:ascii="宋体" w:hAnsi="宋体" w:eastAsia="宋体" w:cs="宋体"/>
                <w:color w:val="auto"/>
                <w:szCs w:val="21"/>
                <w:highlight w:val="none"/>
              </w:rPr>
            </w:pPr>
          </w:p>
        </w:tc>
        <w:tc>
          <w:tcPr>
            <w:tcW w:w="981" w:type="dxa"/>
            <w:vMerge w:val="continue"/>
            <w:vAlign w:val="center"/>
          </w:tcPr>
          <w:p w14:paraId="4092A914">
            <w:pPr>
              <w:jc w:val="center"/>
              <w:rPr>
                <w:rFonts w:hint="eastAsia" w:ascii="宋体" w:hAnsi="宋体" w:eastAsia="宋体" w:cs="宋体"/>
                <w:color w:val="auto"/>
                <w:szCs w:val="21"/>
                <w:highlight w:val="none"/>
              </w:rPr>
            </w:pPr>
          </w:p>
        </w:tc>
        <w:tc>
          <w:tcPr>
            <w:tcW w:w="1145" w:type="dxa"/>
            <w:vMerge w:val="continue"/>
            <w:vAlign w:val="center"/>
          </w:tcPr>
          <w:p w14:paraId="129BF6DC">
            <w:pPr>
              <w:jc w:val="center"/>
              <w:rPr>
                <w:rFonts w:hint="eastAsia" w:ascii="宋体" w:hAnsi="宋体" w:eastAsia="宋体" w:cs="宋体"/>
                <w:color w:val="auto"/>
                <w:szCs w:val="21"/>
                <w:highlight w:val="none"/>
              </w:rPr>
            </w:pPr>
          </w:p>
        </w:tc>
        <w:tc>
          <w:tcPr>
            <w:tcW w:w="1389" w:type="dxa"/>
            <w:vMerge w:val="continue"/>
            <w:vAlign w:val="center"/>
          </w:tcPr>
          <w:p w14:paraId="142B2B82">
            <w:pPr>
              <w:jc w:val="center"/>
              <w:rPr>
                <w:rFonts w:hint="eastAsia" w:ascii="宋体" w:hAnsi="宋体" w:eastAsia="宋体" w:cs="宋体"/>
                <w:color w:val="auto"/>
                <w:szCs w:val="21"/>
                <w:highlight w:val="none"/>
              </w:rPr>
            </w:pPr>
          </w:p>
        </w:tc>
        <w:tc>
          <w:tcPr>
            <w:tcW w:w="1389" w:type="dxa"/>
            <w:vAlign w:val="center"/>
          </w:tcPr>
          <w:p w14:paraId="1EAF25C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暂定</w:t>
            </w:r>
          </w:p>
        </w:tc>
        <w:tc>
          <w:tcPr>
            <w:tcW w:w="1389" w:type="dxa"/>
            <w:vAlign w:val="center"/>
          </w:tcPr>
          <w:p w14:paraId="1D3BA94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实际</w:t>
            </w:r>
          </w:p>
        </w:tc>
      </w:tr>
      <w:tr w14:paraId="3EF1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87" w:type="dxa"/>
            <w:vAlign w:val="center"/>
          </w:tcPr>
          <w:p w14:paraId="467CD72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1684" w:type="dxa"/>
            <w:vAlign w:val="center"/>
          </w:tcPr>
          <w:p w14:paraId="59763CD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人工</w:t>
            </w:r>
          </w:p>
        </w:tc>
        <w:tc>
          <w:tcPr>
            <w:tcW w:w="899" w:type="dxa"/>
            <w:vAlign w:val="center"/>
          </w:tcPr>
          <w:p w14:paraId="6F9548DD">
            <w:pPr>
              <w:rPr>
                <w:rFonts w:hint="eastAsia" w:ascii="宋体" w:hAnsi="宋体" w:eastAsia="宋体" w:cs="宋体"/>
                <w:color w:val="auto"/>
                <w:szCs w:val="21"/>
                <w:highlight w:val="none"/>
              </w:rPr>
            </w:pPr>
          </w:p>
        </w:tc>
        <w:tc>
          <w:tcPr>
            <w:tcW w:w="981" w:type="dxa"/>
            <w:vAlign w:val="center"/>
          </w:tcPr>
          <w:p w14:paraId="27FF796B">
            <w:pPr>
              <w:rPr>
                <w:rFonts w:hint="eastAsia" w:ascii="宋体" w:hAnsi="宋体" w:eastAsia="宋体" w:cs="宋体"/>
                <w:color w:val="auto"/>
                <w:szCs w:val="21"/>
                <w:highlight w:val="none"/>
              </w:rPr>
            </w:pPr>
          </w:p>
        </w:tc>
        <w:tc>
          <w:tcPr>
            <w:tcW w:w="1145" w:type="dxa"/>
            <w:vAlign w:val="center"/>
          </w:tcPr>
          <w:p w14:paraId="4E8879DC">
            <w:pPr>
              <w:rPr>
                <w:rFonts w:hint="eastAsia" w:ascii="宋体" w:hAnsi="宋体" w:eastAsia="宋体" w:cs="宋体"/>
                <w:color w:val="auto"/>
                <w:szCs w:val="21"/>
                <w:highlight w:val="none"/>
              </w:rPr>
            </w:pPr>
          </w:p>
        </w:tc>
        <w:tc>
          <w:tcPr>
            <w:tcW w:w="1389" w:type="dxa"/>
          </w:tcPr>
          <w:p w14:paraId="75956556">
            <w:pPr>
              <w:jc w:val="center"/>
              <w:rPr>
                <w:rFonts w:hint="eastAsia" w:ascii="宋体" w:hAnsi="宋体" w:eastAsia="宋体" w:cs="宋体"/>
                <w:color w:val="auto"/>
                <w:szCs w:val="21"/>
                <w:highlight w:val="none"/>
              </w:rPr>
            </w:pPr>
          </w:p>
        </w:tc>
        <w:tc>
          <w:tcPr>
            <w:tcW w:w="1389" w:type="dxa"/>
          </w:tcPr>
          <w:p w14:paraId="118EFC58">
            <w:pPr>
              <w:jc w:val="center"/>
              <w:rPr>
                <w:rFonts w:hint="eastAsia" w:ascii="宋体" w:hAnsi="宋体" w:eastAsia="宋体" w:cs="宋体"/>
                <w:color w:val="auto"/>
                <w:szCs w:val="21"/>
                <w:highlight w:val="none"/>
              </w:rPr>
            </w:pPr>
          </w:p>
        </w:tc>
        <w:tc>
          <w:tcPr>
            <w:tcW w:w="1389" w:type="dxa"/>
            <w:vAlign w:val="center"/>
          </w:tcPr>
          <w:p w14:paraId="3A2B5501">
            <w:pPr>
              <w:jc w:val="center"/>
              <w:rPr>
                <w:rFonts w:hint="eastAsia" w:ascii="宋体" w:hAnsi="宋体" w:eastAsia="宋体" w:cs="宋体"/>
                <w:color w:val="auto"/>
                <w:szCs w:val="21"/>
                <w:highlight w:val="none"/>
              </w:rPr>
            </w:pPr>
          </w:p>
        </w:tc>
      </w:tr>
      <w:tr w14:paraId="38D2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87" w:type="dxa"/>
            <w:vAlign w:val="center"/>
          </w:tcPr>
          <w:p w14:paraId="4ED5179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84" w:type="dxa"/>
            <w:vAlign w:val="center"/>
          </w:tcPr>
          <w:p w14:paraId="215E1709">
            <w:pPr>
              <w:rPr>
                <w:rFonts w:hint="eastAsia" w:ascii="宋体" w:hAnsi="宋体" w:eastAsia="宋体" w:cs="宋体"/>
                <w:color w:val="auto"/>
                <w:szCs w:val="21"/>
                <w:highlight w:val="none"/>
              </w:rPr>
            </w:pPr>
          </w:p>
        </w:tc>
        <w:tc>
          <w:tcPr>
            <w:tcW w:w="899" w:type="dxa"/>
            <w:vAlign w:val="center"/>
          </w:tcPr>
          <w:p w14:paraId="2257CBE5">
            <w:pPr>
              <w:rPr>
                <w:rFonts w:hint="eastAsia" w:ascii="宋体" w:hAnsi="宋体" w:eastAsia="宋体" w:cs="宋体"/>
                <w:color w:val="auto"/>
                <w:szCs w:val="21"/>
                <w:highlight w:val="none"/>
              </w:rPr>
            </w:pPr>
          </w:p>
        </w:tc>
        <w:tc>
          <w:tcPr>
            <w:tcW w:w="981" w:type="dxa"/>
            <w:vAlign w:val="center"/>
          </w:tcPr>
          <w:p w14:paraId="6F808FBB">
            <w:pPr>
              <w:rPr>
                <w:rFonts w:hint="eastAsia" w:ascii="宋体" w:hAnsi="宋体" w:eastAsia="宋体" w:cs="宋体"/>
                <w:color w:val="auto"/>
                <w:szCs w:val="21"/>
                <w:highlight w:val="none"/>
              </w:rPr>
            </w:pPr>
          </w:p>
        </w:tc>
        <w:tc>
          <w:tcPr>
            <w:tcW w:w="1145" w:type="dxa"/>
            <w:vAlign w:val="center"/>
          </w:tcPr>
          <w:p w14:paraId="25F8A8EA">
            <w:pPr>
              <w:rPr>
                <w:rFonts w:hint="eastAsia" w:ascii="宋体" w:hAnsi="宋体" w:eastAsia="宋体" w:cs="宋体"/>
                <w:color w:val="auto"/>
                <w:szCs w:val="21"/>
                <w:highlight w:val="none"/>
              </w:rPr>
            </w:pPr>
          </w:p>
        </w:tc>
        <w:tc>
          <w:tcPr>
            <w:tcW w:w="1389" w:type="dxa"/>
          </w:tcPr>
          <w:p w14:paraId="41345953">
            <w:pPr>
              <w:rPr>
                <w:rFonts w:hint="eastAsia" w:ascii="宋体" w:hAnsi="宋体" w:eastAsia="宋体" w:cs="宋体"/>
                <w:color w:val="auto"/>
                <w:szCs w:val="21"/>
                <w:highlight w:val="none"/>
              </w:rPr>
            </w:pPr>
          </w:p>
        </w:tc>
        <w:tc>
          <w:tcPr>
            <w:tcW w:w="1389" w:type="dxa"/>
          </w:tcPr>
          <w:p w14:paraId="599CA73A">
            <w:pPr>
              <w:rPr>
                <w:rFonts w:hint="eastAsia" w:ascii="宋体" w:hAnsi="宋体" w:eastAsia="宋体" w:cs="宋体"/>
                <w:color w:val="auto"/>
                <w:szCs w:val="21"/>
                <w:highlight w:val="none"/>
              </w:rPr>
            </w:pPr>
          </w:p>
        </w:tc>
        <w:tc>
          <w:tcPr>
            <w:tcW w:w="1389" w:type="dxa"/>
            <w:vAlign w:val="center"/>
          </w:tcPr>
          <w:p w14:paraId="1D7980D7">
            <w:pPr>
              <w:rPr>
                <w:rFonts w:hint="eastAsia" w:ascii="宋体" w:hAnsi="宋体" w:eastAsia="宋体" w:cs="宋体"/>
                <w:color w:val="auto"/>
                <w:szCs w:val="21"/>
                <w:highlight w:val="none"/>
              </w:rPr>
            </w:pPr>
          </w:p>
        </w:tc>
      </w:tr>
      <w:tr w14:paraId="5DA5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87" w:type="dxa"/>
            <w:vAlign w:val="center"/>
          </w:tcPr>
          <w:p w14:paraId="1E0DA32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684" w:type="dxa"/>
            <w:vAlign w:val="center"/>
          </w:tcPr>
          <w:p w14:paraId="55E723A9">
            <w:pPr>
              <w:ind w:firstLine="415" w:firstLineChars="198"/>
              <w:rPr>
                <w:rFonts w:hint="eastAsia" w:ascii="宋体" w:hAnsi="宋体" w:eastAsia="宋体" w:cs="宋体"/>
                <w:color w:val="auto"/>
                <w:szCs w:val="21"/>
                <w:highlight w:val="none"/>
              </w:rPr>
            </w:pPr>
          </w:p>
        </w:tc>
        <w:tc>
          <w:tcPr>
            <w:tcW w:w="899" w:type="dxa"/>
            <w:vAlign w:val="center"/>
          </w:tcPr>
          <w:p w14:paraId="68E1E2B2">
            <w:pPr>
              <w:rPr>
                <w:rFonts w:hint="eastAsia" w:ascii="宋体" w:hAnsi="宋体" w:eastAsia="宋体" w:cs="宋体"/>
                <w:color w:val="auto"/>
                <w:szCs w:val="21"/>
                <w:highlight w:val="none"/>
              </w:rPr>
            </w:pPr>
          </w:p>
        </w:tc>
        <w:tc>
          <w:tcPr>
            <w:tcW w:w="981" w:type="dxa"/>
            <w:vAlign w:val="center"/>
          </w:tcPr>
          <w:p w14:paraId="38E63280">
            <w:pPr>
              <w:rPr>
                <w:rFonts w:hint="eastAsia" w:ascii="宋体" w:hAnsi="宋体" w:eastAsia="宋体" w:cs="宋体"/>
                <w:color w:val="auto"/>
                <w:szCs w:val="21"/>
                <w:highlight w:val="none"/>
              </w:rPr>
            </w:pPr>
          </w:p>
        </w:tc>
        <w:tc>
          <w:tcPr>
            <w:tcW w:w="1145" w:type="dxa"/>
            <w:vAlign w:val="center"/>
          </w:tcPr>
          <w:p w14:paraId="47D437CD">
            <w:pPr>
              <w:rPr>
                <w:rFonts w:hint="eastAsia" w:ascii="宋体" w:hAnsi="宋体" w:eastAsia="宋体" w:cs="宋体"/>
                <w:color w:val="auto"/>
                <w:szCs w:val="21"/>
                <w:highlight w:val="none"/>
              </w:rPr>
            </w:pPr>
          </w:p>
        </w:tc>
        <w:tc>
          <w:tcPr>
            <w:tcW w:w="1389" w:type="dxa"/>
          </w:tcPr>
          <w:p w14:paraId="0F4057FC">
            <w:pPr>
              <w:jc w:val="center"/>
              <w:rPr>
                <w:rFonts w:hint="eastAsia" w:ascii="宋体" w:hAnsi="宋体" w:eastAsia="宋体" w:cs="宋体"/>
                <w:color w:val="auto"/>
                <w:szCs w:val="21"/>
                <w:highlight w:val="none"/>
              </w:rPr>
            </w:pPr>
          </w:p>
        </w:tc>
        <w:tc>
          <w:tcPr>
            <w:tcW w:w="1389" w:type="dxa"/>
          </w:tcPr>
          <w:p w14:paraId="037B933F">
            <w:pPr>
              <w:jc w:val="center"/>
              <w:rPr>
                <w:rFonts w:hint="eastAsia" w:ascii="宋体" w:hAnsi="宋体" w:eastAsia="宋体" w:cs="宋体"/>
                <w:color w:val="auto"/>
                <w:szCs w:val="21"/>
                <w:highlight w:val="none"/>
              </w:rPr>
            </w:pPr>
          </w:p>
        </w:tc>
        <w:tc>
          <w:tcPr>
            <w:tcW w:w="1389" w:type="dxa"/>
            <w:vAlign w:val="center"/>
          </w:tcPr>
          <w:p w14:paraId="398BC65F">
            <w:pPr>
              <w:jc w:val="center"/>
              <w:rPr>
                <w:rFonts w:hint="eastAsia" w:ascii="宋体" w:hAnsi="宋体" w:eastAsia="宋体" w:cs="宋体"/>
                <w:color w:val="auto"/>
                <w:szCs w:val="21"/>
                <w:highlight w:val="none"/>
              </w:rPr>
            </w:pPr>
          </w:p>
        </w:tc>
      </w:tr>
      <w:tr w14:paraId="751B4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87" w:type="dxa"/>
            <w:vAlign w:val="center"/>
          </w:tcPr>
          <w:p w14:paraId="12AB96A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84" w:type="dxa"/>
            <w:vAlign w:val="center"/>
          </w:tcPr>
          <w:p w14:paraId="7CD8D4D8">
            <w:pPr>
              <w:ind w:firstLine="415" w:firstLineChars="198"/>
              <w:rPr>
                <w:rFonts w:hint="eastAsia" w:ascii="宋体" w:hAnsi="宋体" w:eastAsia="宋体" w:cs="宋体"/>
                <w:color w:val="auto"/>
                <w:szCs w:val="21"/>
                <w:highlight w:val="none"/>
              </w:rPr>
            </w:pPr>
          </w:p>
        </w:tc>
        <w:tc>
          <w:tcPr>
            <w:tcW w:w="899" w:type="dxa"/>
            <w:vAlign w:val="center"/>
          </w:tcPr>
          <w:p w14:paraId="0E1B3F14">
            <w:pPr>
              <w:rPr>
                <w:rFonts w:hint="eastAsia" w:ascii="宋体" w:hAnsi="宋体" w:eastAsia="宋体" w:cs="宋体"/>
                <w:color w:val="auto"/>
                <w:szCs w:val="21"/>
                <w:highlight w:val="none"/>
              </w:rPr>
            </w:pPr>
          </w:p>
        </w:tc>
        <w:tc>
          <w:tcPr>
            <w:tcW w:w="981" w:type="dxa"/>
            <w:vAlign w:val="center"/>
          </w:tcPr>
          <w:p w14:paraId="44B7B7A4">
            <w:pPr>
              <w:rPr>
                <w:rFonts w:hint="eastAsia" w:ascii="宋体" w:hAnsi="宋体" w:eastAsia="宋体" w:cs="宋体"/>
                <w:color w:val="auto"/>
                <w:szCs w:val="21"/>
                <w:highlight w:val="none"/>
              </w:rPr>
            </w:pPr>
          </w:p>
        </w:tc>
        <w:tc>
          <w:tcPr>
            <w:tcW w:w="1145" w:type="dxa"/>
            <w:vAlign w:val="center"/>
          </w:tcPr>
          <w:p w14:paraId="0539CCC5">
            <w:pPr>
              <w:rPr>
                <w:rFonts w:hint="eastAsia" w:ascii="宋体" w:hAnsi="宋体" w:eastAsia="宋体" w:cs="宋体"/>
                <w:color w:val="auto"/>
                <w:szCs w:val="21"/>
                <w:highlight w:val="none"/>
              </w:rPr>
            </w:pPr>
          </w:p>
        </w:tc>
        <w:tc>
          <w:tcPr>
            <w:tcW w:w="1389" w:type="dxa"/>
          </w:tcPr>
          <w:p w14:paraId="0DE84847">
            <w:pPr>
              <w:jc w:val="center"/>
              <w:rPr>
                <w:rFonts w:hint="eastAsia" w:ascii="宋体" w:hAnsi="宋体" w:eastAsia="宋体" w:cs="宋体"/>
                <w:color w:val="auto"/>
                <w:szCs w:val="21"/>
                <w:highlight w:val="none"/>
              </w:rPr>
            </w:pPr>
          </w:p>
        </w:tc>
        <w:tc>
          <w:tcPr>
            <w:tcW w:w="1389" w:type="dxa"/>
          </w:tcPr>
          <w:p w14:paraId="08272FBD">
            <w:pPr>
              <w:jc w:val="center"/>
              <w:rPr>
                <w:rFonts w:hint="eastAsia" w:ascii="宋体" w:hAnsi="宋体" w:eastAsia="宋体" w:cs="宋体"/>
                <w:color w:val="auto"/>
                <w:szCs w:val="21"/>
                <w:highlight w:val="none"/>
              </w:rPr>
            </w:pPr>
          </w:p>
        </w:tc>
        <w:tc>
          <w:tcPr>
            <w:tcW w:w="1389" w:type="dxa"/>
            <w:vAlign w:val="center"/>
          </w:tcPr>
          <w:p w14:paraId="72325DD2">
            <w:pPr>
              <w:jc w:val="center"/>
              <w:rPr>
                <w:rFonts w:hint="eastAsia" w:ascii="宋体" w:hAnsi="宋体" w:eastAsia="宋体" w:cs="宋体"/>
                <w:color w:val="auto"/>
                <w:szCs w:val="21"/>
                <w:highlight w:val="none"/>
              </w:rPr>
            </w:pPr>
          </w:p>
        </w:tc>
      </w:tr>
      <w:tr w14:paraId="79338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87" w:type="dxa"/>
            <w:vAlign w:val="center"/>
          </w:tcPr>
          <w:p w14:paraId="1710CEF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684" w:type="dxa"/>
            <w:vAlign w:val="center"/>
          </w:tcPr>
          <w:p w14:paraId="02AD9A1A">
            <w:pPr>
              <w:rPr>
                <w:rFonts w:hint="eastAsia" w:ascii="宋体" w:hAnsi="宋体" w:eastAsia="宋体" w:cs="宋体"/>
                <w:color w:val="auto"/>
                <w:szCs w:val="21"/>
                <w:highlight w:val="none"/>
              </w:rPr>
            </w:pPr>
          </w:p>
        </w:tc>
        <w:tc>
          <w:tcPr>
            <w:tcW w:w="899" w:type="dxa"/>
            <w:vAlign w:val="center"/>
          </w:tcPr>
          <w:p w14:paraId="3B4F4874">
            <w:pPr>
              <w:rPr>
                <w:rFonts w:hint="eastAsia" w:ascii="宋体" w:hAnsi="宋体" w:eastAsia="宋体" w:cs="宋体"/>
                <w:color w:val="auto"/>
                <w:szCs w:val="21"/>
                <w:highlight w:val="none"/>
              </w:rPr>
            </w:pPr>
          </w:p>
        </w:tc>
        <w:tc>
          <w:tcPr>
            <w:tcW w:w="981" w:type="dxa"/>
            <w:vAlign w:val="center"/>
          </w:tcPr>
          <w:p w14:paraId="742559F0">
            <w:pPr>
              <w:rPr>
                <w:rFonts w:hint="eastAsia" w:ascii="宋体" w:hAnsi="宋体" w:eastAsia="宋体" w:cs="宋体"/>
                <w:color w:val="auto"/>
                <w:szCs w:val="21"/>
                <w:highlight w:val="none"/>
              </w:rPr>
            </w:pPr>
          </w:p>
        </w:tc>
        <w:tc>
          <w:tcPr>
            <w:tcW w:w="1145" w:type="dxa"/>
            <w:vAlign w:val="center"/>
          </w:tcPr>
          <w:p w14:paraId="6179B27B">
            <w:pPr>
              <w:rPr>
                <w:rFonts w:hint="eastAsia" w:ascii="宋体" w:hAnsi="宋体" w:eastAsia="宋体" w:cs="宋体"/>
                <w:color w:val="auto"/>
                <w:szCs w:val="21"/>
                <w:highlight w:val="none"/>
              </w:rPr>
            </w:pPr>
          </w:p>
        </w:tc>
        <w:tc>
          <w:tcPr>
            <w:tcW w:w="1389" w:type="dxa"/>
          </w:tcPr>
          <w:p w14:paraId="31EF4C71">
            <w:pPr>
              <w:jc w:val="center"/>
              <w:rPr>
                <w:rFonts w:hint="eastAsia" w:ascii="宋体" w:hAnsi="宋体" w:eastAsia="宋体" w:cs="宋体"/>
                <w:color w:val="auto"/>
                <w:szCs w:val="21"/>
                <w:highlight w:val="none"/>
              </w:rPr>
            </w:pPr>
          </w:p>
        </w:tc>
        <w:tc>
          <w:tcPr>
            <w:tcW w:w="1389" w:type="dxa"/>
          </w:tcPr>
          <w:p w14:paraId="5257A669">
            <w:pPr>
              <w:jc w:val="center"/>
              <w:rPr>
                <w:rFonts w:hint="eastAsia" w:ascii="宋体" w:hAnsi="宋体" w:eastAsia="宋体" w:cs="宋体"/>
                <w:color w:val="auto"/>
                <w:szCs w:val="21"/>
                <w:highlight w:val="none"/>
              </w:rPr>
            </w:pPr>
          </w:p>
        </w:tc>
        <w:tc>
          <w:tcPr>
            <w:tcW w:w="1389" w:type="dxa"/>
            <w:vAlign w:val="center"/>
          </w:tcPr>
          <w:p w14:paraId="09255C59">
            <w:pPr>
              <w:jc w:val="center"/>
              <w:rPr>
                <w:rFonts w:hint="eastAsia" w:ascii="宋体" w:hAnsi="宋体" w:eastAsia="宋体" w:cs="宋体"/>
                <w:color w:val="auto"/>
                <w:szCs w:val="21"/>
                <w:highlight w:val="none"/>
              </w:rPr>
            </w:pPr>
          </w:p>
        </w:tc>
      </w:tr>
      <w:tr w14:paraId="7DC06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785" w:type="dxa"/>
            <w:gridSpan w:val="6"/>
            <w:vAlign w:val="center"/>
          </w:tcPr>
          <w:p w14:paraId="3FBB2B5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人工小计</w:t>
            </w:r>
          </w:p>
        </w:tc>
        <w:tc>
          <w:tcPr>
            <w:tcW w:w="1389" w:type="dxa"/>
          </w:tcPr>
          <w:p w14:paraId="3D69A2BD">
            <w:pPr>
              <w:jc w:val="center"/>
              <w:rPr>
                <w:rFonts w:hint="eastAsia" w:ascii="宋体" w:hAnsi="宋体" w:eastAsia="宋体" w:cs="宋体"/>
                <w:color w:val="auto"/>
                <w:szCs w:val="21"/>
                <w:highlight w:val="none"/>
              </w:rPr>
            </w:pPr>
          </w:p>
        </w:tc>
        <w:tc>
          <w:tcPr>
            <w:tcW w:w="1389" w:type="dxa"/>
            <w:vAlign w:val="center"/>
          </w:tcPr>
          <w:p w14:paraId="0C0C12F4">
            <w:pPr>
              <w:jc w:val="center"/>
              <w:rPr>
                <w:rFonts w:hint="eastAsia" w:ascii="宋体" w:hAnsi="宋体" w:eastAsia="宋体" w:cs="宋体"/>
                <w:color w:val="auto"/>
                <w:szCs w:val="21"/>
                <w:highlight w:val="none"/>
              </w:rPr>
            </w:pPr>
          </w:p>
        </w:tc>
      </w:tr>
      <w:tr w14:paraId="42C2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87" w:type="dxa"/>
            <w:vAlign w:val="center"/>
          </w:tcPr>
          <w:p w14:paraId="7CA6B99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1684" w:type="dxa"/>
            <w:vAlign w:val="center"/>
          </w:tcPr>
          <w:p w14:paraId="39E05E0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w:t>
            </w:r>
          </w:p>
        </w:tc>
        <w:tc>
          <w:tcPr>
            <w:tcW w:w="899" w:type="dxa"/>
            <w:vAlign w:val="center"/>
          </w:tcPr>
          <w:p w14:paraId="50CBF107">
            <w:pPr>
              <w:rPr>
                <w:rFonts w:hint="eastAsia" w:ascii="宋体" w:hAnsi="宋体" w:eastAsia="宋体" w:cs="宋体"/>
                <w:color w:val="auto"/>
                <w:szCs w:val="21"/>
                <w:highlight w:val="none"/>
              </w:rPr>
            </w:pPr>
          </w:p>
        </w:tc>
        <w:tc>
          <w:tcPr>
            <w:tcW w:w="981" w:type="dxa"/>
            <w:vAlign w:val="center"/>
          </w:tcPr>
          <w:p w14:paraId="16917645">
            <w:pPr>
              <w:rPr>
                <w:rFonts w:hint="eastAsia" w:ascii="宋体" w:hAnsi="宋体" w:eastAsia="宋体" w:cs="宋体"/>
                <w:color w:val="auto"/>
                <w:szCs w:val="21"/>
                <w:highlight w:val="none"/>
              </w:rPr>
            </w:pPr>
          </w:p>
        </w:tc>
        <w:tc>
          <w:tcPr>
            <w:tcW w:w="1145" w:type="dxa"/>
            <w:vAlign w:val="center"/>
          </w:tcPr>
          <w:p w14:paraId="11634871">
            <w:pPr>
              <w:rPr>
                <w:rFonts w:hint="eastAsia" w:ascii="宋体" w:hAnsi="宋体" w:eastAsia="宋体" w:cs="宋体"/>
                <w:color w:val="auto"/>
                <w:szCs w:val="21"/>
                <w:highlight w:val="none"/>
              </w:rPr>
            </w:pPr>
          </w:p>
        </w:tc>
        <w:tc>
          <w:tcPr>
            <w:tcW w:w="1389" w:type="dxa"/>
          </w:tcPr>
          <w:p w14:paraId="40CAB737">
            <w:pPr>
              <w:rPr>
                <w:rFonts w:hint="eastAsia" w:ascii="宋体" w:hAnsi="宋体" w:eastAsia="宋体" w:cs="宋体"/>
                <w:color w:val="auto"/>
                <w:szCs w:val="21"/>
                <w:highlight w:val="none"/>
              </w:rPr>
            </w:pPr>
          </w:p>
        </w:tc>
        <w:tc>
          <w:tcPr>
            <w:tcW w:w="1389" w:type="dxa"/>
          </w:tcPr>
          <w:p w14:paraId="62091767">
            <w:pPr>
              <w:rPr>
                <w:rFonts w:hint="eastAsia" w:ascii="宋体" w:hAnsi="宋体" w:eastAsia="宋体" w:cs="宋体"/>
                <w:color w:val="auto"/>
                <w:szCs w:val="21"/>
                <w:highlight w:val="none"/>
              </w:rPr>
            </w:pPr>
          </w:p>
        </w:tc>
        <w:tc>
          <w:tcPr>
            <w:tcW w:w="1389" w:type="dxa"/>
            <w:vAlign w:val="center"/>
          </w:tcPr>
          <w:p w14:paraId="66DEE52C">
            <w:pPr>
              <w:rPr>
                <w:rFonts w:hint="eastAsia" w:ascii="宋体" w:hAnsi="宋体" w:eastAsia="宋体" w:cs="宋体"/>
                <w:color w:val="auto"/>
                <w:szCs w:val="21"/>
                <w:highlight w:val="none"/>
              </w:rPr>
            </w:pPr>
          </w:p>
        </w:tc>
      </w:tr>
      <w:tr w14:paraId="2E00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87" w:type="dxa"/>
            <w:vAlign w:val="center"/>
          </w:tcPr>
          <w:p w14:paraId="7852224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84" w:type="dxa"/>
            <w:vAlign w:val="center"/>
          </w:tcPr>
          <w:p w14:paraId="4B14F622">
            <w:pPr>
              <w:jc w:val="center"/>
              <w:rPr>
                <w:rFonts w:hint="eastAsia" w:ascii="宋体" w:hAnsi="宋体" w:eastAsia="宋体" w:cs="宋体"/>
                <w:color w:val="auto"/>
                <w:szCs w:val="21"/>
                <w:highlight w:val="none"/>
              </w:rPr>
            </w:pPr>
          </w:p>
        </w:tc>
        <w:tc>
          <w:tcPr>
            <w:tcW w:w="899" w:type="dxa"/>
            <w:vAlign w:val="center"/>
          </w:tcPr>
          <w:p w14:paraId="6B437FCF">
            <w:pPr>
              <w:rPr>
                <w:rFonts w:hint="eastAsia" w:ascii="宋体" w:hAnsi="宋体" w:eastAsia="宋体" w:cs="宋体"/>
                <w:color w:val="auto"/>
                <w:szCs w:val="21"/>
                <w:highlight w:val="none"/>
              </w:rPr>
            </w:pPr>
          </w:p>
        </w:tc>
        <w:tc>
          <w:tcPr>
            <w:tcW w:w="981" w:type="dxa"/>
            <w:vAlign w:val="center"/>
          </w:tcPr>
          <w:p w14:paraId="158178A6">
            <w:pPr>
              <w:rPr>
                <w:rFonts w:hint="eastAsia" w:ascii="宋体" w:hAnsi="宋体" w:eastAsia="宋体" w:cs="宋体"/>
                <w:color w:val="auto"/>
                <w:szCs w:val="21"/>
                <w:highlight w:val="none"/>
              </w:rPr>
            </w:pPr>
          </w:p>
        </w:tc>
        <w:tc>
          <w:tcPr>
            <w:tcW w:w="1145" w:type="dxa"/>
            <w:vAlign w:val="center"/>
          </w:tcPr>
          <w:p w14:paraId="3101DAA5">
            <w:pPr>
              <w:rPr>
                <w:rFonts w:hint="eastAsia" w:ascii="宋体" w:hAnsi="宋体" w:eastAsia="宋体" w:cs="宋体"/>
                <w:color w:val="auto"/>
                <w:szCs w:val="21"/>
                <w:highlight w:val="none"/>
              </w:rPr>
            </w:pPr>
          </w:p>
        </w:tc>
        <w:tc>
          <w:tcPr>
            <w:tcW w:w="1389" w:type="dxa"/>
          </w:tcPr>
          <w:p w14:paraId="65DE5A65">
            <w:pPr>
              <w:rPr>
                <w:rFonts w:hint="eastAsia" w:ascii="宋体" w:hAnsi="宋体" w:eastAsia="宋体" w:cs="宋体"/>
                <w:color w:val="auto"/>
                <w:szCs w:val="21"/>
                <w:highlight w:val="none"/>
              </w:rPr>
            </w:pPr>
          </w:p>
        </w:tc>
        <w:tc>
          <w:tcPr>
            <w:tcW w:w="1389" w:type="dxa"/>
          </w:tcPr>
          <w:p w14:paraId="08128B3F">
            <w:pPr>
              <w:rPr>
                <w:rFonts w:hint="eastAsia" w:ascii="宋体" w:hAnsi="宋体" w:eastAsia="宋体" w:cs="宋体"/>
                <w:color w:val="auto"/>
                <w:szCs w:val="21"/>
                <w:highlight w:val="none"/>
              </w:rPr>
            </w:pPr>
          </w:p>
        </w:tc>
        <w:tc>
          <w:tcPr>
            <w:tcW w:w="1389" w:type="dxa"/>
            <w:vAlign w:val="center"/>
          </w:tcPr>
          <w:p w14:paraId="7EA38EDA">
            <w:pPr>
              <w:rPr>
                <w:rFonts w:hint="eastAsia" w:ascii="宋体" w:hAnsi="宋体" w:eastAsia="宋体" w:cs="宋体"/>
                <w:color w:val="auto"/>
                <w:szCs w:val="21"/>
                <w:highlight w:val="none"/>
              </w:rPr>
            </w:pPr>
          </w:p>
        </w:tc>
      </w:tr>
      <w:tr w14:paraId="0652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87" w:type="dxa"/>
            <w:vAlign w:val="center"/>
          </w:tcPr>
          <w:p w14:paraId="39DB6BF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684" w:type="dxa"/>
            <w:vAlign w:val="center"/>
          </w:tcPr>
          <w:p w14:paraId="6C188CF0">
            <w:pPr>
              <w:jc w:val="center"/>
              <w:rPr>
                <w:rFonts w:hint="eastAsia" w:ascii="宋体" w:hAnsi="宋体" w:eastAsia="宋体" w:cs="宋体"/>
                <w:color w:val="auto"/>
                <w:szCs w:val="21"/>
                <w:highlight w:val="none"/>
              </w:rPr>
            </w:pPr>
          </w:p>
        </w:tc>
        <w:tc>
          <w:tcPr>
            <w:tcW w:w="899" w:type="dxa"/>
            <w:vAlign w:val="center"/>
          </w:tcPr>
          <w:p w14:paraId="64404C94">
            <w:pPr>
              <w:rPr>
                <w:rFonts w:hint="eastAsia" w:ascii="宋体" w:hAnsi="宋体" w:eastAsia="宋体" w:cs="宋体"/>
                <w:color w:val="auto"/>
                <w:szCs w:val="21"/>
                <w:highlight w:val="none"/>
              </w:rPr>
            </w:pPr>
          </w:p>
        </w:tc>
        <w:tc>
          <w:tcPr>
            <w:tcW w:w="981" w:type="dxa"/>
            <w:vAlign w:val="center"/>
          </w:tcPr>
          <w:p w14:paraId="540429B6">
            <w:pPr>
              <w:rPr>
                <w:rFonts w:hint="eastAsia" w:ascii="宋体" w:hAnsi="宋体" w:eastAsia="宋体" w:cs="宋体"/>
                <w:color w:val="auto"/>
                <w:szCs w:val="21"/>
                <w:highlight w:val="none"/>
              </w:rPr>
            </w:pPr>
          </w:p>
        </w:tc>
        <w:tc>
          <w:tcPr>
            <w:tcW w:w="1145" w:type="dxa"/>
            <w:vAlign w:val="center"/>
          </w:tcPr>
          <w:p w14:paraId="35818ACB">
            <w:pPr>
              <w:rPr>
                <w:rFonts w:hint="eastAsia" w:ascii="宋体" w:hAnsi="宋体" w:eastAsia="宋体" w:cs="宋体"/>
                <w:color w:val="auto"/>
                <w:szCs w:val="21"/>
                <w:highlight w:val="none"/>
              </w:rPr>
            </w:pPr>
          </w:p>
        </w:tc>
        <w:tc>
          <w:tcPr>
            <w:tcW w:w="1389" w:type="dxa"/>
          </w:tcPr>
          <w:p w14:paraId="0C3FE22F">
            <w:pPr>
              <w:rPr>
                <w:rFonts w:hint="eastAsia" w:ascii="宋体" w:hAnsi="宋体" w:eastAsia="宋体" w:cs="宋体"/>
                <w:color w:val="auto"/>
                <w:szCs w:val="21"/>
                <w:highlight w:val="none"/>
              </w:rPr>
            </w:pPr>
          </w:p>
        </w:tc>
        <w:tc>
          <w:tcPr>
            <w:tcW w:w="1389" w:type="dxa"/>
          </w:tcPr>
          <w:p w14:paraId="217F635A">
            <w:pPr>
              <w:rPr>
                <w:rFonts w:hint="eastAsia" w:ascii="宋体" w:hAnsi="宋体" w:eastAsia="宋体" w:cs="宋体"/>
                <w:color w:val="auto"/>
                <w:szCs w:val="21"/>
                <w:highlight w:val="none"/>
              </w:rPr>
            </w:pPr>
          </w:p>
        </w:tc>
        <w:tc>
          <w:tcPr>
            <w:tcW w:w="1389" w:type="dxa"/>
            <w:vAlign w:val="center"/>
          </w:tcPr>
          <w:p w14:paraId="4A5A5800">
            <w:pPr>
              <w:rPr>
                <w:rFonts w:hint="eastAsia" w:ascii="宋体" w:hAnsi="宋体" w:eastAsia="宋体" w:cs="宋体"/>
                <w:color w:val="auto"/>
                <w:szCs w:val="21"/>
                <w:highlight w:val="none"/>
              </w:rPr>
            </w:pPr>
          </w:p>
        </w:tc>
      </w:tr>
      <w:tr w14:paraId="037A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87" w:type="dxa"/>
            <w:vAlign w:val="center"/>
          </w:tcPr>
          <w:p w14:paraId="2C5FE3D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84" w:type="dxa"/>
            <w:vAlign w:val="center"/>
          </w:tcPr>
          <w:p w14:paraId="3653DDF2">
            <w:pPr>
              <w:jc w:val="center"/>
              <w:rPr>
                <w:rFonts w:hint="eastAsia" w:ascii="宋体" w:hAnsi="宋体" w:eastAsia="宋体" w:cs="宋体"/>
                <w:color w:val="auto"/>
                <w:szCs w:val="21"/>
                <w:highlight w:val="none"/>
              </w:rPr>
            </w:pPr>
          </w:p>
        </w:tc>
        <w:tc>
          <w:tcPr>
            <w:tcW w:w="899" w:type="dxa"/>
            <w:vAlign w:val="center"/>
          </w:tcPr>
          <w:p w14:paraId="60B34659">
            <w:pPr>
              <w:rPr>
                <w:rFonts w:hint="eastAsia" w:ascii="宋体" w:hAnsi="宋体" w:eastAsia="宋体" w:cs="宋体"/>
                <w:color w:val="auto"/>
                <w:szCs w:val="21"/>
                <w:highlight w:val="none"/>
              </w:rPr>
            </w:pPr>
          </w:p>
        </w:tc>
        <w:tc>
          <w:tcPr>
            <w:tcW w:w="981" w:type="dxa"/>
            <w:vAlign w:val="center"/>
          </w:tcPr>
          <w:p w14:paraId="59E09B53">
            <w:pPr>
              <w:rPr>
                <w:rFonts w:hint="eastAsia" w:ascii="宋体" w:hAnsi="宋体" w:eastAsia="宋体" w:cs="宋体"/>
                <w:color w:val="auto"/>
                <w:szCs w:val="21"/>
                <w:highlight w:val="none"/>
              </w:rPr>
            </w:pPr>
          </w:p>
        </w:tc>
        <w:tc>
          <w:tcPr>
            <w:tcW w:w="1145" w:type="dxa"/>
            <w:vAlign w:val="center"/>
          </w:tcPr>
          <w:p w14:paraId="3FBC6E1A">
            <w:pPr>
              <w:rPr>
                <w:rFonts w:hint="eastAsia" w:ascii="宋体" w:hAnsi="宋体" w:eastAsia="宋体" w:cs="宋体"/>
                <w:color w:val="auto"/>
                <w:szCs w:val="21"/>
                <w:highlight w:val="none"/>
              </w:rPr>
            </w:pPr>
          </w:p>
        </w:tc>
        <w:tc>
          <w:tcPr>
            <w:tcW w:w="1389" w:type="dxa"/>
          </w:tcPr>
          <w:p w14:paraId="1FED1E76">
            <w:pPr>
              <w:rPr>
                <w:rFonts w:hint="eastAsia" w:ascii="宋体" w:hAnsi="宋体" w:eastAsia="宋体" w:cs="宋体"/>
                <w:color w:val="auto"/>
                <w:szCs w:val="21"/>
                <w:highlight w:val="none"/>
              </w:rPr>
            </w:pPr>
          </w:p>
        </w:tc>
        <w:tc>
          <w:tcPr>
            <w:tcW w:w="1389" w:type="dxa"/>
          </w:tcPr>
          <w:p w14:paraId="2BC92F53">
            <w:pPr>
              <w:rPr>
                <w:rFonts w:hint="eastAsia" w:ascii="宋体" w:hAnsi="宋体" w:eastAsia="宋体" w:cs="宋体"/>
                <w:color w:val="auto"/>
                <w:szCs w:val="21"/>
                <w:highlight w:val="none"/>
              </w:rPr>
            </w:pPr>
          </w:p>
        </w:tc>
        <w:tc>
          <w:tcPr>
            <w:tcW w:w="1389" w:type="dxa"/>
            <w:vAlign w:val="center"/>
          </w:tcPr>
          <w:p w14:paraId="02F8FAC3">
            <w:pPr>
              <w:rPr>
                <w:rFonts w:hint="eastAsia" w:ascii="宋体" w:hAnsi="宋体" w:eastAsia="宋体" w:cs="宋体"/>
                <w:color w:val="auto"/>
                <w:szCs w:val="21"/>
                <w:highlight w:val="none"/>
              </w:rPr>
            </w:pPr>
          </w:p>
        </w:tc>
      </w:tr>
      <w:tr w14:paraId="69687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87" w:type="dxa"/>
            <w:vAlign w:val="center"/>
          </w:tcPr>
          <w:p w14:paraId="1A80EF6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684" w:type="dxa"/>
            <w:vAlign w:val="center"/>
          </w:tcPr>
          <w:p w14:paraId="49F7651D">
            <w:pPr>
              <w:jc w:val="center"/>
              <w:rPr>
                <w:rFonts w:hint="eastAsia" w:ascii="宋体" w:hAnsi="宋体" w:eastAsia="宋体" w:cs="宋体"/>
                <w:color w:val="auto"/>
                <w:szCs w:val="21"/>
                <w:highlight w:val="none"/>
              </w:rPr>
            </w:pPr>
          </w:p>
        </w:tc>
        <w:tc>
          <w:tcPr>
            <w:tcW w:w="899" w:type="dxa"/>
            <w:vAlign w:val="center"/>
          </w:tcPr>
          <w:p w14:paraId="64FCA931">
            <w:pPr>
              <w:rPr>
                <w:rFonts w:hint="eastAsia" w:ascii="宋体" w:hAnsi="宋体" w:eastAsia="宋体" w:cs="宋体"/>
                <w:color w:val="auto"/>
                <w:szCs w:val="21"/>
                <w:highlight w:val="none"/>
              </w:rPr>
            </w:pPr>
          </w:p>
        </w:tc>
        <w:tc>
          <w:tcPr>
            <w:tcW w:w="981" w:type="dxa"/>
            <w:vAlign w:val="center"/>
          </w:tcPr>
          <w:p w14:paraId="217F04BA">
            <w:pPr>
              <w:rPr>
                <w:rFonts w:hint="eastAsia" w:ascii="宋体" w:hAnsi="宋体" w:eastAsia="宋体" w:cs="宋体"/>
                <w:color w:val="auto"/>
                <w:szCs w:val="21"/>
                <w:highlight w:val="none"/>
              </w:rPr>
            </w:pPr>
          </w:p>
        </w:tc>
        <w:tc>
          <w:tcPr>
            <w:tcW w:w="1145" w:type="dxa"/>
            <w:vAlign w:val="center"/>
          </w:tcPr>
          <w:p w14:paraId="4E05F290">
            <w:pPr>
              <w:rPr>
                <w:rFonts w:hint="eastAsia" w:ascii="宋体" w:hAnsi="宋体" w:eastAsia="宋体" w:cs="宋体"/>
                <w:color w:val="auto"/>
                <w:szCs w:val="21"/>
                <w:highlight w:val="none"/>
              </w:rPr>
            </w:pPr>
          </w:p>
        </w:tc>
        <w:tc>
          <w:tcPr>
            <w:tcW w:w="1389" w:type="dxa"/>
          </w:tcPr>
          <w:p w14:paraId="56FFF27D">
            <w:pPr>
              <w:rPr>
                <w:rFonts w:hint="eastAsia" w:ascii="宋体" w:hAnsi="宋体" w:eastAsia="宋体" w:cs="宋体"/>
                <w:color w:val="auto"/>
                <w:szCs w:val="21"/>
                <w:highlight w:val="none"/>
              </w:rPr>
            </w:pPr>
          </w:p>
        </w:tc>
        <w:tc>
          <w:tcPr>
            <w:tcW w:w="1389" w:type="dxa"/>
          </w:tcPr>
          <w:p w14:paraId="2C44B213">
            <w:pPr>
              <w:rPr>
                <w:rFonts w:hint="eastAsia" w:ascii="宋体" w:hAnsi="宋体" w:eastAsia="宋体" w:cs="宋体"/>
                <w:color w:val="auto"/>
                <w:szCs w:val="21"/>
                <w:highlight w:val="none"/>
              </w:rPr>
            </w:pPr>
          </w:p>
        </w:tc>
        <w:tc>
          <w:tcPr>
            <w:tcW w:w="1389" w:type="dxa"/>
            <w:vAlign w:val="center"/>
          </w:tcPr>
          <w:p w14:paraId="5FBFCB01">
            <w:pPr>
              <w:rPr>
                <w:rFonts w:hint="eastAsia" w:ascii="宋体" w:hAnsi="宋体" w:eastAsia="宋体" w:cs="宋体"/>
                <w:color w:val="auto"/>
                <w:szCs w:val="21"/>
                <w:highlight w:val="none"/>
              </w:rPr>
            </w:pPr>
          </w:p>
        </w:tc>
      </w:tr>
      <w:tr w14:paraId="13C02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87" w:type="dxa"/>
            <w:vAlign w:val="center"/>
          </w:tcPr>
          <w:p w14:paraId="4D1E8FC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684" w:type="dxa"/>
            <w:vAlign w:val="center"/>
          </w:tcPr>
          <w:p w14:paraId="4F753618">
            <w:pPr>
              <w:jc w:val="center"/>
              <w:rPr>
                <w:rFonts w:hint="eastAsia" w:ascii="宋体" w:hAnsi="宋体" w:eastAsia="宋体" w:cs="宋体"/>
                <w:color w:val="auto"/>
                <w:szCs w:val="21"/>
                <w:highlight w:val="none"/>
              </w:rPr>
            </w:pPr>
          </w:p>
        </w:tc>
        <w:tc>
          <w:tcPr>
            <w:tcW w:w="899" w:type="dxa"/>
            <w:vAlign w:val="center"/>
          </w:tcPr>
          <w:p w14:paraId="58479B65">
            <w:pPr>
              <w:rPr>
                <w:rFonts w:hint="eastAsia" w:ascii="宋体" w:hAnsi="宋体" w:eastAsia="宋体" w:cs="宋体"/>
                <w:color w:val="auto"/>
                <w:szCs w:val="21"/>
                <w:highlight w:val="none"/>
              </w:rPr>
            </w:pPr>
          </w:p>
        </w:tc>
        <w:tc>
          <w:tcPr>
            <w:tcW w:w="981" w:type="dxa"/>
            <w:vAlign w:val="center"/>
          </w:tcPr>
          <w:p w14:paraId="2F77B5CC">
            <w:pPr>
              <w:rPr>
                <w:rFonts w:hint="eastAsia" w:ascii="宋体" w:hAnsi="宋体" w:eastAsia="宋体" w:cs="宋体"/>
                <w:color w:val="auto"/>
                <w:szCs w:val="21"/>
                <w:highlight w:val="none"/>
              </w:rPr>
            </w:pPr>
          </w:p>
        </w:tc>
        <w:tc>
          <w:tcPr>
            <w:tcW w:w="1145" w:type="dxa"/>
            <w:vAlign w:val="center"/>
          </w:tcPr>
          <w:p w14:paraId="61EB98E7">
            <w:pPr>
              <w:rPr>
                <w:rFonts w:hint="eastAsia" w:ascii="宋体" w:hAnsi="宋体" w:eastAsia="宋体" w:cs="宋体"/>
                <w:color w:val="auto"/>
                <w:szCs w:val="21"/>
                <w:highlight w:val="none"/>
              </w:rPr>
            </w:pPr>
          </w:p>
        </w:tc>
        <w:tc>
          <w:tcPr>
            <w:tcW w:w="1389" w:type="dxa"/>
          </w:tcPr>
          <w:p w14:paraId="0F630FDE">
            <w:pPr>
              <w:rPr>
                <w:rFonts w:hint="eastAsia" w:ascii="宋体" w:hAnsi="宋体" w:eastAsia="宋体" w:cs="宋体"/>
                <w:color w:val="auto"/>
                <w:szCs w:val="21"/>
                <w:highlight w:val="none"/>
              </w:rPr>
            </w:pPr>
          </w:p>
        </w:tc>
        <w:tc>
          <w:tcPr>
            <w:tcW w:w="1389" w:type="dxa"/>
          </w:tcPr>
          <w:p w14:paraId="624FF676">
            <w:pPr>
              <w:rPr>
                <w:rFonts w:hint="eastAsia" w:ascii="宋体" w:hAnsi="宋体" w:eastAsia="宋体" w:cs="宋体"/>
                <w:color w:val="auto"/>
                <w:szCs w:val="21"/>
                <w:highlight w:val="none"/>
              </w:rPr>
            </w:pPr>
          </w:p>
        </w:tc>
        <w:tc>
          <w:tcPr>
            <w:tcW w:w="1389" w:type="dxa"/>
            <w:vAlign w:val="center"/>
          </w:tcPr>
          <w:p w14:paraId="12E7D8C5">
            <w:pPr>
              <w:rPr>
                <w:rFonts w:hint="eastAsia" w:ascii="宋体" w:hAnsi="宋体" w:eastAsia="宋体" w:cs="宋体"/>
                <w:color w:val="auto"/>
                <w:szCs w:val="21"/>
                <w:highlight w:val="none"/>
              </w:rPr>
            </w:pPr>
          </w:p>
        </w:tc>
      </w:tr>
      <w:tr w14:paraId="5C15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87" w:type="dxa"/>
            <w:vAlign w:val="center"/>
          </w:tcPr>
          <w:p w14:paraId="589D5D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684" w:type="dxa"/>
            <w:vAlign w:val="center"/>
          </w:tcPr>
          <w:p w14:paraId="5FFE4491">
            <w:pPr>
              <w:jc w:val="center"/>
              <w:rPr>
                <w:rFonts w:hint="eastAsia" w:ascii="宋体" w:hAnsi="宋体" w:eastAsia="宋体" w:cs="宋体"/>
                <w:color w:val="auto"/>
                <w:szCs w:val="21"/>
                <w:highlight w:val="none"/>
              </w:rPr>
            </w:pPr>
          </w:p>
        </w:tc>
        <w:tc>
          <w:tcPr>
            <w:tcW w:w="899" w:type="dxa"/>
            <w:vAlign w:val="center"/>
          </w:tcPr>
          <w:p w14:paraId="5B758BDB">
            <w:pPr>
              <w:rPr>
                <w:rFonts w:hint="eastAsia" w:ascii="宋体" w:hAnsi="宋体" w:eastAsia="宋体" w:cs="宋体"/>
                <w:color w:val="auto"/>
                <w:szCs w:val="21"/>
                <w:highlight w:val="none"/>
              </w:rPr>
            </w:pPr>
          </w:p>
        </w:tc>
        <w:tc>
          <w:tcPr>
            <w:tcW w:w="981" w:type="dxa"/>
            <w:vAlign w:val="center"/>
          </w:tcPr>
          <w:p w14:paraId="67A01B44">
            <w:pPr>
              <w:rPr>
                <w:rFonts w:hint="eastAsia" w:ascii="宋体" w:hAnsi="宋体" w:eastAsia="宋体" w:cs="宋体"/>
                <w:color w:val="auto"/>
                <w:szCs w:val="21"/>
                <w:highlight w:val="none"/>
              </w:rPr>
            </w:pPr>
          </w:p>
        </w:tc>
        <w:tc>
          <w:tcPr>
            <w:tcW w:w="1145" w:type="dxa"/>
            <w:vAlign w:val="center"/>
          </w:tcPr>
          <w:p w14:paraId="226C9DC7">
            <w:pPr>
              <w:rPr>
                <w:rFonts w:hint="eastAsia" w:ascii="宋体" w:hAnsi="宋体" w:eastAsia="宋体" w:cs="宋体"/>
                <w:color w:val="auto"/>
                <w:szCs w:val="21"/>
                <w:highlight w:val="none"/>
              </w:rPr>
            </w:pPr>
          </w:p>
        </w:tc>
        <w:tc>
          <w:tcPr>
            <w:tcW w:w="1389" w:type="dxa"/>
          </w:tcPr>
          <w:p w14:paraId="488542FB">
            <w:pPr>
              <w:rPr>
                <w:rFonts w:hint="eastAsia" w:ascii="宋体" w:hAnsi="宋体" w:eastAsia="宋体" w:cs="宋体"/>
                <w:color w:val="auto"/>
                <w:szCs w:val="21"/>
                <w:highlight w:val="none"/>
              </w:rPr>
            </w:pPr>
          </w:p>
        </w:tc>
        <w:tc>
          <w:tcPr>
            <w:tcW w:w="1389" w:type="dxa"/>
          </w:tcPr>
          <w:p w14:paraId="403BF5F5">
            <w:pPr>
              <w:rPr>
                <w:rFonts w:hint="eastAsia" w:ascii="宋体" w:hAnsi="宋体" w:eastAsia="宋体" w:cs="宋体"/>
                <w:color w:val="auto"/>
                <w:szCs w:val="21"/>
                <w:highlight w:val="none"/>
              </w:rPr>
            </w:pPr>
          </w:p>
        </w:tc>
        <w:tc>
          <w:tcPr>
            <w:tcW w:w="1389" w:type="dxa"/>
            <w:vAlign w:val="center"/>
          </w:tcPr>
          <w:p w14:paraId="33F0F934">
            <w:pPr>
              <w:rPr>
                <w:rFonts w:hint="eastAsia" w:ascii="宋体" w:hAnsi="宋体" w:eastAsia="宋体" w:cs="宋体"/>
                <w:color w:val="auto"/>
                <w:szCs w:val="21"/>
                <w:highlight w:val="none"/>
              </w:rPr>
            </w:pPr>
          </w:p>
        </w:tc>
      </w:tr>
      <w:tr w14:paraId="5A258138">
        <w:tblPrEx>
          <w:tblCellMar>
            <w:top w:w="0" w:type="dxa"/>
            <w:left w:w="108" w:type="dxa"/>
            <w:bottom w:w="0" w:type="dxa"/>
            <w:right w:w="108" w:type="dxa"/>
          </w:tblCellMar>
        </w:tblPrEx>
        <w:trPr>
          <w:trHeight w:val="426" w:hRule="atLeast"/>
        </w:trPr>
        <w:tc>
          <w:tcPr>
            <w:tcW w:w="6785" w:type="dxa"/>
            <w:gridSpan w:val="6"/>
            <w:vAlign w:val="center"/>
          </w:tcPr>
          <w:p w14:paraId="436A37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材料小计</w:t>
            </w:r>
          </w:p>
        </w:tc>
        <w:tc>
          <w:tcPr>
            <w:tcW w:w="1389" w:type="dxa"/>
          </w:tcPr>
          <w:p w14:paraId="3E30E7A8">
            <w:pPr>
              <w:rPr>
                <w:rFonts w:hint="eastAsia" w:ascii="宋体" w:hAnsi="宋体" w:eastAsia="宋体" w:cs="宋体"/>
                <w:color w:val="auto"/>
                <w:szCs w:val="21"/>
                <w:highlight w:val="none"/>
              </w:rPr>
            </w:pPr>
          </w:p>
        </w:tc>
        <w:tc>
          <w:tcPr>
            <w:tcW w:w="1389" w:type="dxa"/>
            <w:vAlign w:val="center"/>
          </w:tcPr>
          <w:p w14:paraId="6A7875F4">
            <w:pPr>
              <w:rPr>
                <w:rFonts w:hint="eastAsia" w:ascii="宋体" w:hAnsi="宋体" w:eastAsia="宋体" w:cs="宋体"/>
                <w:color w:val="auto"/>
                <w:szCs w:val="21"/>
                <w:highlight w:val="none"/>
              </w:rPr>
            </w:pPr>
          </w:p>
        </w:tc>
      </w:tr>
      <w:tr w14:paraId="07BCE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87" w:type="dxa"/>
            <w:vAlign w:val="center"/>
          </w:tcPr>
          <w:p w14:paraId="267CD6A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w:t>
            </w:r>
          </w:p>
        </w:tc>
        <w:tc>
          <w:tcPr>
            <w:tcW w:w="1684" w:type="dxa"/>
            <w:vAlign w:val="center"/>
          </w:tcPr>
          <w:p w14:paraId="5255E22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施工机械</w:t>
            </w:r>
          </w:p>
        </w:tc>
        <w:tc>
          <w:tcPr>
            <w:tcW w:w="899" w:type="dxa"/>
            <w:vAlign w:val="center"/>
          </w:tcPr>
          <w:p w14:paraId="4827C8D1">
            <w:pPr>
              <w:rPr>
                <w:rFonts w:hint="eastAsia" w:ascii="宋体" w:hAnsi="宋体" w:eastAsia="宋体" w:cs="宋体"/>
                <w:color w:val="auto"/>
                <w:szCs w:val="21"/>
                <w:highlight w:val="none"/>
              </w:rPr>
            </w:pPr>
          </w:p>
        </w:tc>
        <w:tc>
          <w:tcPr>
            <w:tcW w:w="981" w:type="dxa"/>
            <w:vAlign w:val="center"/>
          </w:tcPr>
          <w:p w14:paraId="2DBBFB5E">
            <w:pPr>
              <w:rPr>
                <w:rFonts w:hint="eastAsia" w:ascii="宋体" w:hAnsi="宋体" w:eastAsia="宋体" w:cs="宋体"/>
                <w:color w:val="auto"/>
                <w:szCs w:val="21"/>
                <w:highlight w:val="none"/>
              </w:rPr>
            </w:pPr>
          </w:p>
        </w:tc>
        <w:tc>
          <w:tcPr>
            <w:tcW w:w="1145" w:type="dxa"/>
            <w:vAlign w:val="center"/>
          </w:tcPr>
          <w:p w14:paraId="33B463AF">
            <w:pPr>
              <w:rPr>
                <w:rFonts w:hint="eastAsia" w:ascii="宋体" w:hAnsi="宋体" w:eastAsia="宋体" w:cs="宋体"/>
                <w:color w:val="auto"/>
                <w:szCs w:val="21"/>
                <w:highlight w:val="none"/>
              </w:rPr>
            </w:pPr>
          </w:p>
        </w:tc>
        <w:tc>
          <w:tcPr>
            <w:tcW w:w="1389" w:type="dxa"/>
          </w:tcPr>
          <w:p w14:paraId="2DCBA6A2">
            <w:pPr>
              <w:rPr>
                <w:rFonts w:hint="eastAsia" w:ascii="宋体" w:hAnsi="宋体" w:eastAsia="宋体" w:cs="宋体"/>
                <w:color w:val="auto"/>
                <w:szCs w:val="21"/>
                <w:highlight w:val="none"/>
              </w:rPr>
            </w:pPr>
          </w:p>
        </w:tc>
        <w:tc>
          <w:tcPr>
            <w:tcW w:w="1389" w:type="dxa"/>
          </w:tcPr>
          <w:p w14:paraId="6C37A71D">
            <w:pPr>
              <w:rPr>
                <w:rFonts w:hint="eastAsia" w:ascii="宋体" w:hAnsi="宋体" w:eastAsia="宋体" w:cs="宋体"/>
                <w:color w:val="auto"/>
                <w:szCs w:val="21"/>
                <w:highlight w:val="none"/>
              </w:rPr>
            </w:pPr>
          </w:p>
        </w:tc>
        <w:tc>
          <w:tcPr>
            <w:tcW w:w="1389" w:type="dxa"/>
            <w:vAlign w:val="center"/>
          </w:tcPr>
          <w:p w14:paraId="25205D81">
            <w:pPr>
              <w:rPr>
                <w:rFonts w:hint="eastAsia" w:ascii="宋体" w:hAnsi="宋体" w:eastAsia="宋体" w:cs="宋体"/>
                <w:color w:val="auto"/>
                <w:szCs w:val="21"/>
                <w:highlight w:val="none"/>
              </w:rPr>
            </w:pPr>
          </w:p>
        </w:tc>
      </w:tr>
      <w:tr w14:paraId="7405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87" w:type="dxa"/>
            <w:vAlign w:val="center"/>
          </w:tcPr>
          <w:p w14:paraId="548E0C7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84" w:type="dxa"/>
            <w:vAlign w:val="center"/>
          </w:tcPr>
          <w:p w14:paraId="7A057DBE">
            <w:pPr>
              <w:jc w:val="center"/>
              <w:rPr>
                <w:rFonts w:hint="eastAsia" w:ascii="宋体" w:hAnsi="宋体" w:eastAsia="宋体" w:cs="宋体"/>
                <w:color w:val="auto"/>
                <w:szCs w:val="21"/>
                <w:highlight w:val="none"/>
              </w:rPr>
            </w:pPr>
          </w:p>
        </w:tc>
        <w:tc>
          <w:tcPr>
            <w:tcW w:w="899" w:type="dxa"/>
            <w:vAlign w:val="center"/>
          </w:tcPr>
          <w:p w14:paraId="3A586FD0">
            <w:pPr>
              <w:rPr>
                <w:rFonts w:hint="eastAsia" w:ascii="宋体" w:hAnsi="宋体" w:eastAsia="宋体" w:cs="宋体"/>
                <w:color w:val="auto"/>
                <w:szCs w:val="21"/>
                <w:highlight w:val="none"/>
              </w:rPr>
            </w:pPr>
          </w:p>
        </w:tc>
        <w:tc>
          <w:tcPr>
            <w:tcW w:w="981" w:type="dxa"/>
            <w:vAlign w:val="center"/>
          </w:tcPr>
          <w:p w14:paraId="1779ADE1">
            <w:pPr>
              <w:rPr>
                <w:rFonts w:hint="eastAsia" w:ascii="宋体" w:hAnsi="宋体" w:eastAsia="宋体" w:cs="宋体"/>
                <w:color w:val="auto"/>
                <w:szCs w:val="21"/>
                <w:highlight w:val="none"/>
              </w:rPr>
            </w:pPr>
          </w:p>
        </w:tc>
        <w:tc>
          <w:tcPr>
            <w:tcW w:w="1145" w:type="dxa"/>
            <w:vAlign w:val="center"/>
          </w:tcPr>
          <w:p w14:paraId="70AB9ACA">
            <w:pPr>
              <w:rPr>
                <w:rFonts w:hint="eastAsia" w:ascii="宋体" w:hAnsi="宋体" w:eastAsia="宋体" w:cs="宋体"/>
                <w:color w:val="auto"/>
                <w:szCs w:val="21"/>
                <w:highlight w:val="none"/>
              </w:rPr>
            </w:pPr>
          </w:p>
        </w:tc>
        <w:tc>
          <w:tcPr>
            <w:tcW w:w="1389" w:type="dxa"/>
          </w:tcPr>
          <w:p w14:paraId="78224CCF">
            <w:pPr>
              <w:rPr>
                <w:rFonts w:hint="eastAsia" w:ascii="宋体" w:hAnsi="宋体" w:eastAsia="宋体" w:cs="宋体"/>
                <w:color w:val="auto"/>
                <w:szCs w:val="21"/>
                <w:highlight w:val="none"/>
              </w:rPr>
            </w:pPr>
          </w:p>
        </w:tc>
        <w:tc>
          <w:tcPr>
            <w:tcW w:w="1389" w:type="dxa"/>
          </w:tcPr>
          <w:p w14:paraId="0FC70EEB">
            <w:pPr>
              <w:rPr>
                <w:rFonts w:hint="eastAsia" w:ascii="宋体" w:hAnsi="宋体" w:eastAsia="宋体" w:cs="宋体"/>
                <w:color w:val="auto"/>
                <w:szCs w:val="21"/>
                <w:highlight w:val="none"/>
              </w:rPr>
            </w:pPr>
          </w:p>
        </w:tc>
        <w:tc>
          <w:tcPr>
            <w:tcW w:w="1389" w:type="dxa"/>
            <w:vAlign w:val="center"/>
          </w:tcPr>
          <w:p w14:paraId="0D179F2E">
            <w:pPr>
              <w:rPr>
                <w:rFonts w:hint="eastAsia" w:ascii="宋体" w:hAnsi="宋体" w:eastAsia="宋体" w:cs="宋体"/>
                <w:color w:val="auto"/>
                <w:szCs w:val="21"/>
                <w:highlight w:val="none"/>
              </w:rPr>
            </w:pPr>
          </w:p>
        </w:tc>
      </w:tr>
      <w:tr w14:paraId="7CD7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87" w:type="dxa"/>
            <w:vAlign w:val="center"/>
          </w:tcPr>
          <w:p w14:paraId="4461E56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684" w:type="dxa"/>
            <w:vAlign w:val="center"/>
          </w:tcPr>
          <w:p w14:paraId="577312E0">
            <w:pPr>
              <w:jc w:val="center"/>
              <w:rPr>
                <w:rFonts w:hint="eastAsia" w:ascii="宋体" w:hAnsi="宋体" w:eastAsia="宋体" w:cs="宋体"/>
                <w:color w:val="auto"/>
                <w:szCs w:val="21"/>
                <w:highlight w:val="none"/>
              </w:rPr>
            </w:pPr>
          </w:p>
        </w:tc>
        <w:tc>
          <w:tcPr>
            <w:tcW w:w="899" w:type="dxa"/>
            <w:vAlign w:val="center"/>
          </w:tcPr>
          <w:p w14:paraId="6ACA818D">
            <w:pPr>
              <w:rPr>
                <w:rFonts w:hint="eastAsia" w:ascii="宋体" w:hAnsi="宋体" w:eastAsia="宋体" w:cs="宋体"/>
                <w:color w:val="auto"/>
                <w:szCs w:val="21"/>
                <w:highlight w:val="none"/>
              </w:rPr>
            </w:pPr>
          </w:p>
        </w:tc>
        <w:tc>
          <w:tcPr>
            <w:tcW w:w="981" w:type="dxa"/>
            <w:vAlign w:val="center"/>
          </w:tcPr>
          <w:p w14:paraId="38340394">
            <w:pPr>
              <w:rPr>
                <w:rFonts w:hint="eastAsia" w:ascii="宋体" w:hAnsi="宋体" w:eastAsia="宋体" w:cs="宋体"/>
                <w:color w:val="auto"/>
                <w:szCs w:val="21"/>
                <w:highlight w:val="none"/>
              </w:rPr>
            </w:pPr>
          </w:p>
        </w:tc>
        <w:tc>
          <w:tcPr>
            <w:tcW w:w="1145" w:type="dxa"/>
            <w:vAlign w:val="center"/>
          </w:tcPr>
          <w:p w14:paraId="363C926D">
            <w:pPr>
              <w:rPr>
                <w:rFonts w:hint="eastAsia" w:ascii="宋体" w:hAnsi="宋体" w:eastAsia="宋体" w:cs="宋体"/>
                <w:color w:val="auto"/>
                <w:szCs w:val="21"/>
                <w:highlight w:val="none"/>
              </w:rPr>
            </w:pPr>
          </w:p>
        </w:tc>
        <w:tc>
          <w:tcPr>
            <w:tcW w:w="1389" w:type="dxa"/>
          </w:tcPr>
          <w:p w14:paraId="211FBF32">
            <w:pPr>
              <w:rPr>
                <w:rFonts w:hint="eastAsia" w:ascii="宋体" w:hAnsi="宋体" w:eastAsia="宋体" w:cs="宋体"/>
                <w:color w:val="auto"/>
                <w:szCs w:val="21"/>
                <w:highlight w:val="none"/>
              </w:rPr>
            </w:pPr>
          </w:p>
        </w:tc>
        <w:tc>
          <w:tcPr>
            <w:tcW w:w="1389" w:type="dxa"/>
          </w:tcPr>
          <w:p w14:paraId="56895B0A">
            <w:pPr>
              <w:rPr>
                <w:rFonts w:hint="eastAsia" w:ascii="宋体" w:hAnsi="宋体" w:eastAsia="宋体" w:cs="宋体"/>
                <w:color w:val="auto"/>
                <w:szCs w:val="21"/>
                <w:highlight w:val="none"/>
              </w:rPr>
            </w:pPr>
          </w:p>
        </w:tc>
        <w:tc>
          <w:tcPr>
            <w:tcW w:w="1389" w:type="dxa"/>
            <w:vAlign w:val="center"/>
          </w:tcPr>
          <w:p w14:paraId="7E551E11">
            <w:pPr>
              <w:rPr>
                <w:rFonts w:hint="eastAsia" w:ascii="宋体" w:hAnsi="宋体" w:eastAsia="宋体" w:cs="宋体"/>
                <w:color w:val="auto"/>
                <w:szCs w:val="21"/>
                <w:highlight w:val="none"/>
              </w:rPr>
            </w:pPr>
          </w:p>
        </w:tc>
      </w:tr>
      <w:tr w14:paraId="3D97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87" w:type="dxa"/>
            <w:vAlign w:val="center"/>
          </w:tcPr>
          <w:p w14:paraId="06796D7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84" w:type="dxa"/>
            <w:vAlign w:val="center"/>
          </w:tcPr>
          <w:p w14:paraId="0A422798">
            <w:pPr>
              <w:jc w:val="center"/>
              <w:rPr>
                <w:rFonts w:hint="eastAsia" w:ascii="宋体" w:hAnsi="宋体" w:eastAsia="宋体" w:cs="宋体"/>
                <w:color w:val="auto"/>
                <w:szCs w:val="21"/>
                <w:highlight w:val="none"/>
              </w:rPr>
            </w:pPr>
          </w:p>
        </w:tc>
        <w:tc>
          <w:tcPr>
            <w:tcW w:w="899" w:type="dxa"/>
            <w:vAlign w:val="center"/>
          </w:tcPr>
          <w:p w14:paraId="7233BE0E">
            <w:pPr>
              <w:rPr>
                <w:rFonts w:hint="eastAsia" w:ascii="宋体" w:hAnsi="宋体" w:eastAsia="宋体" w:cs="宋体"/>
                <w:color w:val="auto"/>
                <w:szCs w:val="21"/>
                <w:highlight w:val="none"/>
              </w:rPr>
            </w:pPr>
          </w:p>
        </w:tc>
        <w:tc>
          <w:tcPr>
            <w:tcW w:w="981" w:type="dxa"/>
            <w:vAlign w:val="center"/>
          </w:tcPr>
          <w:p w14:paraId="5930EA4A">
            <w:pPr>
              <w:rPr>
                <w:rFonts w:hint="eastAsia" w:ascii="宋体" w:hAnsi="宋体" w:eastAsia="宋体" w:cs="宋体"/>
                <w:color w:val="auto"/>
                <w:szCs w:val="21"/>
                <w:highlight w:val="none"/>
              </w:rPr>
            </w:pPr>
          </w:p>
        </w:tc>
        <w:tc>
          <w:tcPr>
            <w:tcW w:w="1145" w:type="dxa"/>
            <w:vAlign w:val="center"/>
          </w:tcPr>
          <w:p w14:paraId="4150EE7C">
            <w:pPr>
              <w:rPr>
                <w:rFonts w:hint="eastAsia" w:ascii="宋体" w:hAnsi="宋体" w:eastAsia="宋体" w:cs="宋体"/>
                <w:color w:val="auto"/>
                <w:szCs w:val="21"/>
                <w:highlight w:val="none"/>
              </w:rPr>
            </w:pPr>
          </w:p>
        </w:tc>
        <w:tc>
          <w:tcPr>
            <w:tcW w:w="1389" w:type="dxa"/>
          </w:tcPr>
          <w:p w14:paraId="1284CC4F">
            <w:pPr>
              <w:rPr>
                <w:rFonts w:hint="eastAsia" w:ascii="宋体" w:hAnsi="宋体" w:eastAsia="宋体" w:cs="宋体"/>
                <w:color w:val="auto"/>
                <w:szCs w:val="21"/>
                <w:highlight w:val="none"/>
              </w:rPr>
            </w:pPr>
          </w:p>
        </w:tc>
        <w:tc>
          <w:tcPr>
            <w:tcW w:w="1389" w:type="dxa"/>
          </w:tcPr>
          <w:p w14:paraId="63679AC0">
            <w:pPr>
              <w:rPr>
                <w:rFonts w:hint="eastAsia" w:ascii="宋体" w:hAnsi="宋体" w:eastAsia="宋体" w:cs="宋体"/>
                <w:color w:val="auto"/>
                <w:szCs w:val="21"/>
                <w:highlight w:val="none"/>
              </w:rPr>
            </w:pPr>
          </w:p>
        </w:tc>
        <w:tc>
          <w:tcPr>
            <w:tcW w:w="1389" w:type="dxa"/>
            <w:vAlign w:val="center"/>
          </w:tcPr>
          <w:p w14:paraId="4691E0B9">
            <w:pPr>
              <w:rPr>
                <w:rFonts w:hint="eastAsia" w:ascii="宋体" w:hAnsi="宋体" w:eastAsia="宋体" w:cs="宋体"/>
                <w:color w:val="auto"/>
                <w:szCs w:val="21"/>
                <w:highlight w:val="none"/>
              </w:rPr>
            </w:pPr>
          </w:p>
        </w:tc>
      </w:tr>
      <w:tr w14:paraId="3384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87" w:type="dxa"/>
            <w:vAlign w:val="center"/>
          </w:tcPr>
          <w:p w14:paraId="4849417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684" w:type="dxa"/>
            <w:vAlign w:val="center"/>
          </w:tcPr>
          <w:p w14:paraId="7D1B2D9F">
            <w:pPr>
              <w:jc w:val="center"/>
              <w:rPr>
                <w:rFonts w:hint="eastAsia" w:ascii="宋体" w:hAnsi="宋体" w:eastAsia="宋体" w:cs="宋体"/>
                <w:color w:val="auto"/>
                <w:szCs w:val="21"/>
                <w:highlight w:val="none"/>
              </w:rPr>
            </w:pPr>
          </w:p>
        </w:tc>
        <w:tc>
          <w:tcPr>
            <w:tcW w:w="899" w:type="dxa"/>
            <w:vAlign w:val="center"/>
          </w:tcPr>
          <w:p w14:paraId="281037F7">
            <w:pPr>
              <w:rPr>
                <w:rFonts w:hint="eastAsia" w:ascii="宋体" w:hAnsi="宋体" w:eastAsia="宋体" w:cs="宋体"/>
                <w:color w:val="auto"/>
                <w:szCs w:val="21"/>
                <w:highlight w:val="none"/>
              </w:rPr>
            </w:pPr>
          </w:p>
        </w:tc>
        <w:tc>
          <w:tcPr>
            <w:tcW w:w="981" w:type="dxa"/>
            <w:vAlign w:val="center"/>
          </w:tcPr>
          <w:p w14:paraId="6017DD44">
            <w:pPr>
              <w:rPr>
                <w:rFonts w:hint="eastAsia" w:ascii="宋体" w:hAnsi="宋体" w:eastAsia="宋体" w:cs="宋体"/>
                <w:color w:val="auto"/>
                <w:szCs w:val="21"/>
                <w:highlight w:val="none"/>
              </w:rPr>
            </w:pPr>
          </w:p>
        </w:tc>
        <w:tc>
          <w:tcPr>
            <w:tcW w:w="1145" w:type="dxa"/>
            <w:vAlign w:val="center"/>
          </w:tcPr>
          <w:p w14:paraId="52FF6338">
            <w:pPr>
              <w:rPr>
                <w:rFonts w:hint="eastAsia" w:ascii="宋体" w:hAnsi="宋体" w:eastAsia="宋体" w:cs="宋体"/>
                <w:color w:val="auto"/>
                <w:szCs w:val="21"/>
                <w:highlight w:val="none"/>
              </w:rPr>
            </w:pPr>
          </w:p>
        </w:tc>
        <w:tc>
          <w:tcPr>
            <w:tcW w:w="1389" w:type="dxa"/>
          </w:tcPr>
          <w:p w14:paraId="2C4F6606">
            <w:pPr>
              <w:rPr>
                <w:rFonts w:hint="eastAsia" w:ascii="宋体" w:hAnsi="宋体" w:eastAsia="宋体" w:cs="宋体"/>
                <w:color w:val="auto"/>
                <w:szCs w:val="21"/>
                <w:highlight w:val="none"/>
              </w:rPr>
            </w:pPr>
          </w:p>
        </w:tc>
        <w:tc>
          <w:tcPr>
            <w:tcW w:w="1389" w:type="dxa"/>
          </w:tcPr>
          <w:p w14:paraId="4CD37DA8">
            <w:pPr>
              <w:rPr>
                <w:rFonts w:hint="eastAsia" w:ascii="宋体" w:hAnsi="宋体" w:eastAsia="宋体" w:cs="宋体"/>
                <w:color w:val="auto"/>
                <w:szCs w:val="21"/>
                <w:highlight w:val="none"/>
              </w:rPr>
            </w:pPr>
          </w:p>
        </w:tc>
        <w:tc>
          <w:tcPr>
            <w:tcW w:w="1389" w:type="dxa"/>
            <w:vAlign w:val="center"/>
          </w:tcPr>
          <w:p w14:paraId="20865139">
            <w:pPr>
              <w:rPr>
                <w:rFonts w:hint="eastAsia" w:ascii="宋体" w:hAnsi="宋体" w:eastAsia="宋体" w:cs="宋体"/>
                <w:color w:val="auto"/>
                <w:szCs w:val="21"/>
                <w:highlight w:val="none"/>
              </w:rPr>
            </w:pPr>
          </w:p>
        </w:tc>
      </w:tr>
      <w:tr w14:paraId="37B8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785" w:type="dxa"/>
            <w:gridSpan w:val="6"/>
            <w:vAlign w:val="center"/>
          </w:tcPr>
          <w:p w14:paraId="4A6653C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施工机械小计</w:t>
            </w:r>
          </w:p>
        </w:tc>
        <w:tc>
          <w:tcPr>
            <w:tcW w:w="1389" w:type="dxa"/>
          </w:tcPr>
          <w:p w14:paraId="7ACD3819">
            <w:pPr>
              <w:rPr>
                <w:rFonts w:hint="eastAsia" w:ascii="宋体" w:hAnsi="宋体" w:eastAsia="宋体" w:cs="宋体"/>
                <w:color w:val="auto"/>
                <w:szCs w:val="21"/>
                <w:highlight w:val="none"/>
              </w:rPr>
            </w:pPr>
          </w:p>
        </w:tc>
        <w:tc>
          <w:tcPr>
            <w:tcW w:w="1389" w:type="dxa"/>
            <w:vAlign w:val="center"/>
          </w:tcPr>
          <w:p w14:paraId="53D1E0F4">
            <w:pPr>
              <w:rPr>
                <w:rFonts w:hint="eastAsia" w:ascii="宋体" w:hAnsi="宋体" w:eastAsia="宋体" w:cs="宋体"/>
                <w:color w:val="auto"/>
                <w:szCs w:val="21"/>
                <w:highlight w:val="none"/>
              </w:rPr>
            </w:pPr>
          </w:p>
        </w:tc>
      </w:tr>
      <w:tr w14:paraId="0F20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785" w:type="dxa"/>
            <w:gridSpan w:val="6"/>
            <w:vAlign w:val="center"/>
          </w:tcPr>
          <w:p w14:paraId="4499801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四、企业管理费和利润</w:t>
            </w:r>
          </w:p>
        </w:tc>
        <w:tc>
          <w:tcPr>
            <w:tcW w:w="1389" w:type="dxa"/>
          </w:tcPr>
          <w:p w14:paraId="73C47E36">
            <w:pPr>
              <w:rPr>
                <w:rFonts w:hint="eastAsia" w:ascii="宋体" w:hAnsi="宋体" w:eastAsia="宋体" w:cs="宋体"/>
                <w:color w:val="auto"/>
                <w:szCs w:val="21"/>
                <w:highlight w:val="none"/>
              </w:rPr>
            </w:pPr>
          </w:p>
        </w:tc>
        <w:tc>
          <w:tcPr>
            <w:tcW w:w="1389" w:type="dxa"/>
            <w:vAlign w:val="center"/>
          </w:tcPr>
          <w:p w14:paraId="24C2FB64">
            <w:pPr>
              <w:rPr>
                <w:rFonts w:hint="eastAsia" w:ascii="宋体" w:hAnsi="宋体" w:eastAsia="宋体" w:cs="宋体"/>
                <w:color w:val="auto"/>
                <w:szCs w:val="21"/>
                <w:highlight w:val="none"/>
              </w:rPr>
            </w:pPr>
          </w:p>
        </w:tc>
      </w:tr>
      <w:tr w14:paraId="4D1B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785" w:type="dxa"/>
            <w:gridSpan w:val="6"/>
            <w:vAlign w:val="center"/>
          </w:tcPr>
          <w:p w14:paraId="34DB5E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总计</w:t>
            </w:r>
          </w:p>
        </w:tc>
        <w:tc>
          <w:tcPr>
            <w:tcW w:w="1389" w:type="dxa"/>
          </w:tcPr>
          <w:p w14:paraId="113AD4F8">
            <w:pPr>
              <w:rPr>
                <w:rFonts w:hint="eastAsia" w:ascii="宋体" w:hAnsi="宋体" w:eastAsia="宋体" w:cs="宋体"/>
                <w:color w:val="auto"/>
                <w:szCs w:val="21"/>
                <w:highlight w:val="none"/>
              </w:rPr>
            </w:pPr>
          </w:p>
        </w:tc>
        <w:tc>
          <w:tcPr>
            <w:tcW w:w="1389" w:type="dxa"/>
            <w:vAlign w:val="center"/>
          </w:tcPr>
          <w:p w14:paraId="183B0212">
            <w:pPr>
              <w:rPr>
                <w:rFonts w:hint="eastAsia" w:ascii="宋体" w:hAnsi="宋体" w:eastAsia="宋体" w:cs="宋体"/>
                <w:color w:val="auto"/>
                <w:szCs w:val="21"/>
                <w:highlight w:val="none"/>
              </w:rPr>
            </w:pPr>
          </w:p>
        </w:tc>
      </w:tr>
    </w:tbl>
    <w:p w14:paraId="0903663E">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注：此表项目名称、暂定数量由招标人填写，投标时，单价由投标人自助报价，按暂定数量计算合价计入投标总价中。</w:t>
      </w:r>
    </w:p>
    <w:p w14:paraId="36F78EC9">
      <w:pPr>
        <w:jc w:val="right"/>
        <w:rPr>
          <w:rFonts w:hint="eastAsia" w:ascii="宋体" w:hAnsi="宋体" w:eastAsia="宋体" w:cs="宋体"/>
          <w:color w:val="auto"/>
          <w:sz w:val="18"/>
          <w:szCs w:val="18"/>
          <w:highlight w:val="none"/>
        </w:rPr>
      </w:pPr>
    </w:p>
    <w:p w14:paraId="0A62885F">
      <w:pPr>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表</w:t>
      </w:r>
      <w:r>
        <w:rPr>
          <w:rFonts w:hint="eastAsia" w:ascii="宋体" w:hAnsi="宋体" w:eastAsia="宋体" w:cs="宋体"/>
          <w:color w:val="auto"/>
          <w:sz w:val="18"/>
          <w:szCs w:val="18"/>
          <w:highlight w:val="none"/>
        </w:rPr>
        <w:t>—12—4</w:t>
      </w:r>
    </w:p>
    <w:p w14:paraId="6B71408E">
      <w:pPr>
        <w:pStyle w:val="30"/>
        <w:tabs>
          <w:tab w:val="left" w:pos="707"/>
        </w:tabs>
        <w:jc w:val="center"/>
        <w:outlineLvl w:val="2"/>
        <w:rPr>
          <w:rFonts w:hint="eastAsia" w:ascii="宋体" w:hAnsi="宋体" w:eastAsia="宋体" w:cs="宋体"/>
          <w:b/>
          <w:color w:val="auto"/>
          <w:spacing w:val="1"/>
          <w:highlight w:val="none"/>
          <w:lang w:eastAsia="zh-CN"/>
        </w:rPr>
      </w:pPr>
      <w:r>
        <w:rPr>
          <w:rFonts w:hint="eastAsia" w:ascii="宋体" w:hAnsi="宋体" w:eastAsia="宋体" w:cs="宋体"/>
          <w:b/>
          <w:color w:val="auto"/>
          <w:spacing w:val="1"/>
          <w:highlight w:val="none"/>
          <w:lang w:eastAsia="zh-CN"/>
        </w:rPr>
        <w:br w:type="page"/>
      </w:r>
      <w:r>
        <w:rPr>
          <w:rFonts w:hint="eastAsia" w:ascii="宋体" w:hAnsi="宋体" w:eastAsia="宋体" w:cs="宋体"/>
          <w:b/>
          <w:color w:val="auto"/>
          <w:spacing w:val="1"/>
          <w:highlight w:val="none"/>
          <w:lang w:eastAsia="zh-CN"/>
        </w:rPr>
        <w:t>总承包服务费计价表</w:t>
      </w:r>
    </w:p>
    <w:p w14:paraId="11C677E3">
      <w:pPr>
        <w:pStyle w:val="30"/>
        <w:tabs>
          <w:tab w:val="left" w:pos="707"/>
        </w:tabs>
        <w:jc w:val="center"/>
        <w:outlineLvl w:val="2"/>
        <w:rPr>
          <w:rFonts w:hint="eastAsia" w:ascii="宋体" w:hAnsi="宋体" w:eastAsia="宋体" w:cs="宋体"/>
          <w:b/>
          <w:color w:val="auto"/>
          <w:spacing w:val="1"/>
          <w:highlight w:val="none"/>
          <w:lang w:eastAsia="zh-CN"/>
        </w:rPr>
      </w:pPr>
    </w:p>
    <w:p w14:paraId="548C3E68">
      <w:pP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工程名称：标段：第页共页</w:t>
      </w:r>
    </w:p>
    <w:tbl>
      <w:tblPr>
        <w:tblStyle w:val="17"/>
        <w:tblW w:w="97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160"/>
        <w:gridCol w:w="1600"/>
        <w:gridCol w:w="1200"/>
        <w:gridCol w:w="1300"/>
        <w:gridCol w:w="1300"/>
        <w:gridCol w:w="1300"/>
      </w:tblGrid>
      <w:tr w14:paraId="33DC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40" w:type="dxa"/>
            <w:vAlign w:val="center"/>
          </w:tcPr>
          <w:p w14:paraId="61717A9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160" w:type="dxa"/>
            <w:vAlign w:val="center"/>
          </w:tcPr>
          <w:p w14:paraId="30428E1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工程名称</w:t>
            </w:r>
          </w:p>
        </w:tc>
        <w:tc>
          <w:tcPr>
            <w:tcW w:w="1600" w:type="dxa"/>
            <w:vAlign w:val="center"/>
          </w:tcPr>
          <w:p w14:paraId="43FA9EC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项目价值（元）</w:t>
            </w:r>
          </w:p>
        </w:tc>
        <w:tc>
          <w:tcPr>
            <w:tcW w:w="1200" w:type="dxa"/>
            <w:vAlign w:val="center"/>
          </w:tcPr>
          <w:p w14:paraId="417A051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1300" w:type="dxa"/>
            <w:vAlign w:val="center"/>
          </w:tcPr>
          <w:p w14:paraId="4C6A32E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计算基础</w:t>
            </w:r>
          </w:p>
        </w:tc>
        <w:tc>
          <w:tcPr>
            <w:tcW w:w="1300" w:type="dxa"/>
            <w:vAlign w:val="center"/>
          </w:tcPr>
          <w:p w14:paraId="47E2068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费率（</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rPr>
              <w:t>）</w:t>
            </w:r>
          </w:p>
        </w:tc>
        <w:tc>
          <w:tcPr>
            <w:tcW w:w="1300" w:type="dxa"/>
            <w:vAlign w:val="center"/>
          </w:tcPr>
          <w:p w14:paraId="761B736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金额（元）</w:t>
            </w:r>
          </w:p>
        </w:tc>
      </w:tr>
      <w:tr w14:paraId="1EDE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vAlign w:val="center"/>
          </w:tcPr>
          <w:p w14:paraId="79F193E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60" w:type="dxa"/>
            <w:vAlign w:val="center"/>
          </w:tcPr>
          <w:p w14:paraId="0D6E6A2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发包人发包专业工程</w:t>
            </w:r>
          </w:p>
        </w:tc>
        <w:tc>
          <w:tcPr>
            <w:tcW w:w="1600" w:type="dxa"/>
            <w:vAlign w:val="center"/>
          </w:tcPr>
          <w:p w14:paraId="5F7A383B">
            <w:pPr>
              <w:rPr>
                <w:rFonts w:hint="eastAsia" w:ascii="宋体" w:hAnsi="宋体" w:eastAsia="宋体" w:cs="宋体"/>
                <w:color w:val="auto"/>
                <w:szCs w:val="21"/>
                <w:highlight w:val="none"/>
              </w:rPr>
            </w:pPr>
          </w:p>
        </w:tc>
        <w:tc>
          <w:tcPr>
            <w:tcW w:w="1200" w:type="dxa"/>
            <w:vAlign w:val="center"/>
          </w:tcPr>
          <w:p w14:paraId="084719B3">
            <w:pPr>
              <w:rPr>
                <w:rFonts w:hint="eastAsia" w:ascii="宋体" w:hAnsi="宋体" w:eastAsia="宋体" w:cs="宋体"/>
                <w:color w:val="auto"/>
                <w:szCs w:val="21"/>
                <w:highlight w:val="none"/>
              </w:rPr>
            </w:pPr>
          </w:p>
        </w:tc>
        <w:tc>
          <w:tcPr>
            <w:tcW w:w="1300" w:type="dxa"/>
            <w:vAlign w:val="center"/>
          </w:tcPr>
          <w:p w14:paraId="664F6F38">
            <w:pPr>
              <w:rPr>
                <w:rFonts w:hint="eastAsia" w:ascii="宋体" w:hAnsi="宋体" w:eastAsia="宋体" w:cs="宋体"/>
                <w:color w:val="auto"/>
                <w:szCs w:val="21"/>
                <w:highlight w:val="none"/>
              </w:rPr>
            </w:pPr>
          </w:p>
        </w:tc>
        <w:tc>
          <w:tcPr>
            <w:tcW w:w="1300" w:type="dxa"/>
          </w:tcPr>
          <w:p w14:paraId="3F81CB61">
            <w:pPr>
              <w:jc w:val="center"/>
              <w:rPr>
                <w:rFonts w:hint="eastAsia" w:ascii="宋体" w:hAnsi="宋体" w:eastAsia="宋体" w:cs="宋体"/>
                <w:color w:val="auto"/>
                <w:szCs w:val="21"/>
                <w:highlight w:val="none"/>
              </w:rPr>
            </w:pPr>
          </w:p>
        </w:tc>
        <w:tc>
          <w:tcPr>
            <w:tcW w:w="1300" w:type="dxa"/>
            <w:vAlign w:val="center"/>
          </w:tcPr>
          <w:p w14:paraId="5CDA8787">
            <w:pPr>
              <w:jc w:val="center"/>
              <w:rPr>
                <w:rFonts w:hint="eastAsia" w:ascii="宋体" w:hAnsi="宋体" w:eastAsia="宋体" w:cs="宋体"/>
                <w:color w:val="auto"/>
                <w:szCs w:val="21"/>
                <w:highlight w:val="none"/>
              </w:rPr>
            </w:pPr>
          </w:p>
        </w:tc>
      </w:tr>
      <w:tr w14:paraId="3C66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vAlign w:val="center"/>
          </w:tcPr>
          <w:p w14:paraId="4C4BF23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60" w:type="dxa"/>
            <w:vAlign w:val="center"/>
          </w:tcPr>
          <w:p w14:paraId="2D5978C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发包人供应材料</w:t>
            </w:r>
          </w:p>
        </w:tc>
        <w:tc>
          <w:tcPr>
            <w:tcW w:w="1600" w:type="dxa"/>
            <w:vAlign w:val="center"/>
          </w:tcPr>
          <w:p w14:paraId="1CA1CC66">
            <w:pPr>
              <w:rPr>
                <w:rFonts w:hint="eastAsia" w:ascii="宋体" w:hAnsi="宋体" w:eastAsia="宋体" w:cs="宋体"/>
                <w:color w:val="auto"/>
                <w:szCs w:val="21"/>
                <w:highlight w:val="none"/>
              </w:rPr>
            </w:pPr>
          </w:p>
        </w:tc>
        <w:tc>
          <w:tcPr>
            <w:tcW w:w="1200" w:type="dxa"/>
            <w:vAlign w:val="center"/>
          </w:tcPr>
          <w:p w14:paraId="25C3B937">
            <w:pPr>
              <w:rPr>
                <w:rFonts w:hint="eastAsia" w:ascii="宋体" w:hAnsi="宋体" w:eastAsia="宋体" w:cs="宋体"/>
                <w:color w:val="auto"/>
                <w:szCs w:val="21"/>
                <w:highlight w:val="none"/>
              </w:rPr>
            </w:pPr>
          </w:p>
        </w:tc>
        <w:tc>
          <w:tcPr>
            <w:tcW w:w="1300" w:type="dxa"/>
            <w:vAlign w:val="center"/>
          </w:tcPr>
          <w:p w14:paraId="376F0DBC">
            <w:pPr>
              <w:rPr>
                <w:rFonts w:hint="eastAsia" w:ascii="宋体" w:hAnsi="宋体" w:eastAsia="宋体" w:cs="宋体"/>
                <w:color w:val="auto"/>
                <w:szCs w:val="21"/>
                <w:highlight w:val="none"/>
              </w:rPr>
            </w:pPr>
          </w:p>
        </w:tc>
        <w:tc>
          <w:tcPr>
            <w:tcW w:w="1300" w:type="dxa"/>
          </w:tcPr>
          <w:p w14:paraId="2081FD2B">
            <w:pPr>
              <w:rPr>
                <w:rFonts w:hint="eastAsia" w:ascii="宋体" w:hAnsi="宋体" w:eastAsia="宋体" w:cs="宋体"/>
                <w:color w:val="auto"/>
                <w:szCs w:val="21"/>
                <w:highlight w:val="none"/>
              </w:rPr>
            </w:pPr>
          </w:p>
        </w:tc>
        <w:tc>
          <w:tcPr>
            <w:tcW w:w="1300" w:type="dxa"/>
            <w:vAlign w:val="center"/>
          </w:tcPr>
          <w:p w14:paraId="36BAA081">
            <w:pPr>
              <w:rPr>
                <w:rFonts w:hint="eastAsia" w:ascii="宋体" w:hAnsi="宋体" w:eastAsia="宋体" w:cs="宋体"/>
                <w:color w:val="auto"/>
                <w:szCs w:val="21"/>
                <w:highlight w:val="none"/>
              </w:rPr>
            </w:pPr>
          </w:p>
        </w:tc>
      </w:tr>
      <w:tr w14:paraId="1CEC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vAlign w:val="center"/>
          </w:tcPr>
          <w:p w14:paraId="5DB11052">
            <w:pPr>
              <w:jc w:val="center"/>
              <w:rPr>
                <w:rFonts w:hint="eastAsia" w:ascii="宋体" w:hAnsi="宋体" w:eastAsia="宋体" w:cs="宋体"/>
                <w:color w:val="auto"/>
                <w:szCs w:val="21"/>
                <w:highlight w:val="none"/>
              </w:rPr>
            </w:pPr>
          </w:p>
        </w:tc>
        <w:tc>
          <w:tcPr>
            <w:tcW w:w="2160" w:type="dxa"/>
            <w:vAlign w:val="center"/>
          </w:tcPr>
          <w:p w14:paraId="57974B67">
            <w:pPr>
              <w:ind w:firstLine="415" w:firstLineChars="198"/>
              <w:rPr>
                <w:rFonts w:hint="eastAsia" w:ascii="宋体" w:hAnsi="宋体" w:eastAsia="宋体" w:cs="宋体"/>
                <w:color w:val="auto"/>
                <w:szCs w:val="21"/>
                <w:highlight w:val="none"/>
              </w:rPr>
            </w:pPr>
          </w:p>
        </w:tc>
        <w:tc>
          <w:tcPr>
            <w:tcW w:w="1600" w:type="dxa"/>
            <w:vAlign w:val="center"/>
          </w:tcPr>
          <w:p w14:paraId="0F292AC8">
            <w:pPr>
              <w:rPr>
                <w:rFonts w:hint="eastAsia" w:ascii="宋体" w:hAnsi="宋体" w:eastAsia="宋体" w:cs="宋体"/>
                <w:color w:val="auto"/>
                <w:szCs w:val="21"/>
                <w:highlight w:val="none"/>
              </w:rPr>
            </w:pPr>
          </w:p>
        </w:tc>
        <w:tc>
          <w:tcPr>
            <w:tcW w:w="1200" w:type="dxa"/>
            <w:vAlign w:val="center"/>
          </w:tcPr>
          <w:p w14:paraId="46CA2BE0">
            <w:pPr>
              <w:rPr>
                <w:rFonts w:hint="eastAsia" w:ascii="宋体" w:hAnsi="宋体" w:eastAsia="宋体" w:cs="宋体"/>
                <w:color w:val="auto"/>
                <w:szCs w:val="21"/>
                <w:highlight w:val="none"/>
              </w:rPr>
            </w:pPr>
          </w:p>
        </w:tc>
        <w:tc>
          <w:tcPr>
            <w:tcW w:w="1300" w:type="dxa"/>
            <w:vAlign w:val="center"/>
          </w:tcPr>
          <w:p w14:paraId="28E0CDFF">
            <w:pPr>
              <w:rPr>
                <w:rFonts w:hint="eastAsia" w:ascii="宋体" w:hAnsi="宋体" w:eastAsia="宋体" w:cs="宋体"/>
                <w:color w:val="auto"/>
                <w:szCs w:val="21"/>
                <w:highlight w:val="none"/>
              </w:rPr>
            </w:pPr>
          </w:p>
        </w:tc>
        <w:tc>
          <w:tcPr>
            <w:tcW w:w="1300" w:type="dxa"/>
          </w:tcPr>
          <w:p w14:paraId="6204D872">
            <w:pPr>
              <w:jc w:val="center"/>
              <w:rPr>
                <w:rFonts w:hint="eastAsia" w:ascii="宋体" w:hAnsi="宋体" w:eastAsia="宋体" w:cs="宋体"/>
                <w:color w:val="auto"/>
                <w:szCs w:val="21"/>
                <w:highlight w:val="none"/>
              </w:rPr>
            </w:pPr>
          </w:p>
        </w:tc>
        <w:tc>
          <w:tcPr>
            <w:tcW w:w="1300" w:type="dxa"/>
            <w:vAlign w:val="center"/>
          </w:tcPr>
          <w:p w14:paraId="7D25FA24">
            <w:pPr>
              <w:jc w:val="center"/>
              <w:rPr>
                <w:rFonts w:hint="eastAsia" w:ascii="宋体" w:hAnsi="宋体" w:eastAsia="宋体" w:cs="宋体"/>
                <w:color w:val="auto"/>
                <w:szCs w:val="21"/>
                <w:highlight w:val="none"/>
              </w:rPr>
            </w:pPr>
          </w:p>
        </w:tc>
      </w:tr>
      <w:tr w14:paraId="365A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vAlign w:val="center"/>
          </w:tcPr>
          <w:p w14:paraId="59739F05">
            <w:pPr>
              <w:jc w:val="center"/>
              <w:rPr>
                <w:rFonts w:hint="eastAsia" w:ascii="宋体" w:hAnsi="宋体" w:eastAsia="宋体" w:cs="宋体"/>
                <w:color w:val="auto"/>
                <w:szCs w:val="21"/>
                <w:highlight w:val="none"/>
              </w:rPr>
            </w:pPr>
          </w:p>
        </w:tc>
        <w:tc>
          <w:tcPr>
            <w:tcW w:w="2160" w:type="dxa"/>
            <w:vAlign w:val="center"/>
          </w:tcPr>
          <w:p w14:paraId="370160DE">
            <w:pPr>
              <w:ind w:firstLine="415" w:firstLineChars="198"/>
              <w:rPr>
                <w:rFonts w:hint="eastAsia" w:ascii="宋体" w:hAnsi="宋体" w:eastAsia="宋体" w:cs="宋体"/>
                <w:color w:val="auto"/>
                <w:szCs w:val="21"/>
                <w:highlight w:val="none"/>
              </w:rPr>
            </w:pPr>
          </w:p>
        </w:tc>
        <w:tc>
          <w:tcPr>
            <w:tcW w:w="1600" w:type="dxa"/>
            <w:vAlign w:val="center"/>
          </w:tcPr>
          <w:p w14:paraId="0D2D4EE6">
            <w:pPr>
              <w:rPr>
                <w:rFonts w:hint="eastAsia" w:ascii="宋体" w:hAnsi="宋体" w:eastAsia="宋体" w:cs="宋体"/>
                <w:color w:val="auto"/>
                <w:szCs w:val="21"/>
                <w:highlight w:val="none"/>
              </w:rPr>
            </w:pPr>
          </w:p>
        </w:tc>
        <w:tc>
          <w:tcPr>
            <w:tcW w:w="1200" w:type="dxa"/>
            <w:vAlign w:val="center"/>
          </w:tcPr>
          <w:p w14:paraId="5995FA4B">
            <w:pPr>
              <w:rPr>
                <w:rFonts w:hint="eastAsia" w:ascii="宋体" w:hAnsi="宋体" w:eastAsia="宋体" w:cs="宋体"/>
                <w:color w:val="auto"/>
                <w:szCs w:val="21"/>
                <w:highlight w:val="none"/>
              </w:rPr>
            </w:pPr>
          </w:p>
        </w:tc>
        <w:tc>
          <w:tcPr>
            <w:tcW w:w="1300" w:type="dxa"/>
            <w:vAlign w:val="center"/>
          </w:tcPr>
          <w:p w14:paraId="2A30034F">
            <w:pPr>
              <w:rPr>
                <w:rFonts w:hint="eastAsia" w:ascii="宋体" w:hAnsi="宋体" w:eastAsia="宋体" w:cs="宋体"/>
                <w:color w:val="auto"/>
                <w:szCs w:val="21"/>
                <w:highlight w:val="none"/>
              </w:rPr>
            </w:pPr>
          </w:p>
        </w:tc>
        <w:tc>
          <w:tcPr>
            <w:tcW w:w="1300" w:type="dxa"/>
          </w:tcPr>
          <w:p w14:paraId="649D768A">
            <w:pPr>
              <w:jc w:val="center"/>
              <w:rPr>
                <w:rFonts w:hint="eastAsia" w:ascii="宋体" w:hAnsi="宋体" w:eastAsia="宋体" w:cs="宋体"/>
                <w:color w:val="auto"/>
                <w:szCs w:val="21"/>
                <w:highlight w:val="none"/>
              </w:rPr>
            </w:pPr>
          </w:p>
        </w:tc>
        <w:tc>
          <w:tcPr>
            <w:tcW w:w="1300" w:type="dxa"/>
            <w:vAlign w:val="center"/>
          </w:tcPr>
          <w:p w14:paraId="179A3BCE">
            <w:pPr>
              <w:jc w:val="center"/>
              <w:rPr>
                <w:rFonts w:hint="eastAsia" w:ascii="宋体" w:hAnsi="宋体" w:eastAsia="宋体" w:cs="宋体"/>
                <w:color w:val="auto"/>
                <w:szCs w:val="21"/>
                <w:highlight w:val="none"/>
              </w:rPr>
            </w:pPr>
          </w:p>
        </w:tc>
      </w:tr>
      <w:tr w14:paraId="40FE5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vAlign w:val="center"/>
          </w:tcPr>
          <w:p w14:paraId="3F7ACC90">
            <w:pPr>
              <w:jc w:val="center"/>
              <w:rPr>
                <w:rFonts w:hint="eastAsia" w:ascii="宋体" w:hAnsi="宋体" w:eastAsia="宋体" w:cs="宋体"/>
                <w:color w:val="auto"/>
                <w:szCs w:val="21"/>
                <w:highlight w:val="none"/>
              </w:rPr>
            </w:pPr>
          </w:p>
        </w:tc>
        <w:tc>
          <w:tcPr>
            <w:tcW w:w="2160" w:type="dxa"/>
            <w:vAlign w:val="center"/>
          </w:tcPr>
          <w:p w14:paraId="51EA3398">
            <w:pPr>
              <w:rPr>
                <w:rFonts w:hint="eastAsia" w:ascii="宋体" w:hAnsi="宋体" w:eastAsia="宋体" w:cs="宋体"/>
                <w:color w:val="auto"/>
                <w:szCs w:val="21"/>
                <w:highlight w:val="none"/>
              </w:rPr>
            </w:pPr>
          </w:p>
        </w:tc>
        <w:tc>
          <w:tcPr>
            <w:tcW w:w="1600" w:type="dxa"/>
            <w:vAlign w:val="center"/>
          </w:tcPr>
          <w:p w14:paraId="6ABE27C8">
            <w:pPr>
              <w:rPr>
                <w:rFonts w:hint="eastAsia" w:ascii="宋体" w:hAnsi="宋体" w:eastAsia="宋体" w:cs="宋体"/>
                <w:color w:val="auto"/>
                <w:szCs w:val="21"/>
                <w:highlight w:val="none"/>
              </w:rPr>
            </w:pPr>
          </w:p>
        </w:tc>
        <w:tc>
          <w:tcPr>
            <w:tcW w:w="1200" w:type="dxa"/>
            <w:vAlign w:val="center"/>
          </w:tcPr>
          <w:p w14:paraId="42C07602">
            <w:pPr>
              <w:rPr>
                <w:rFonts w:hint="eastAsia" w:ascii="宋体" w:hAnsi="宋体" w:eastAsia="宋体" w:cs="宋体"/>
                <w:color w:val="auto"/>
                <w:szCs w:val="21"/>
                <w:highlight w:val="none"/>
              </w:rPr>
            </w:pPr>
          </w:p>
        </w:tc>
        <w:tc>
          <w:tcPr>
            <w:tcW w:w="1300" w:type="dxa"/>
            <w:vAlign w:val="center"/>
          </w:tcPr>
          <w:p w14:paraId="60B92586">
            <w:pPr>
              <w:rPr>
                <w:rFonts w:hint="eastAsia" w:ascii="宋体" w:hAnsi="宋体" w:eastAsia="宋体" w:cs="宋体"/>
                <w:color w:val="auto"/>
                <w:szCs w:val="21"/>
                <w:highlight w:val="none"/>
              </w:rPr>
            </w:pPr>
          </w:p>
        </w:tc>
        <w:tc>
          <w:tcPr>
            <w:tcW w:w="1300" w:type="dxa"/>
          </w:tcPr>
          <w:p w14:paraId="4143883D">
            <w:pPr>
              <w:jc w:val="center"/>
              <w:rPr>
                <w:rFonts w:hint="eastAsia" w:ascii="宋体" w:hAnsi="宋体" w:eastAsia="宋体" w:cs="宋体"/>
                <w:color w:val="auto"/>
                <w:szCs w:val="21"/>
                <w:highlight w:val="none"/>
              </w:rPr>
            </w:pPr>
          </w:p>
        </w:tc>
        <w:tc>
          <w:tcPr>
            <w:tcW w:w="1300" w:type="dxa"/>
            <w:vAlign w:val="center"/>
          </w:tcPr>
          <w:p w14:paraId="1719FC41">
            <w:pPr>
              <w:jc w:val="center"/>
              <w:rPr>
                <w:rFonts w:hint="eastAsia" w:ascii="宋体" w:hAnsi="宋体" w:eastAsia="宋体" w:cs="宋体"/>
                <w:color w:val="auto"/>
                <w:szCs w:val="21"/>
                <w:highlight w:val="none"/>
              </w:rPr>
            </w:pPr>
          </w:p>
        </w:tc>
      </w:tr>
      <w:tr w14:paraId="1728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vAlign w:val="center"/>
          </w:tcPr>
          <w:p w14:paraId="69263E43">
            <w:pPr>
              <w:jc w:val="center"/>
              <w:rPr>
                <w:rFonts w:hint="eastAsia" w:ascii="宋体" w:hAnsi="宋体" w:eastAsia="宋体" w:cs="宋体"/>
                <w:color w:val="auto"/>
                <w:szCs w:val="21"/>
                <w:highlight w:val="none"/>
              </w:rPr>
            </w:pPr>
          </w:p>
        </w:tc>
        <w:tc>
          <w:tcPr>
            <w:tcW w:w="2160" w:type="dxa"/>
            <w:vAlign w:val="center"/>
          </w:tcPr>
          <w:p w14:paraId="3099F889">
            <w:pPr>
              <w:rPr>
                <w:rFonts w:hint="eastAsia" w:ascii="宋体" w:hAnsi="宋体" w:eastAsia="宋体" w:cs="宋体"/>
                <w:color w:val="auto"/>
                <w:szCs w:val="21"/>
                <w:highlight w:val="none"/>
              </w:rPr>
            </w:pPr>
          </w:p>
        </w:tc>
        <w:tc>
          <w:tcPr>
            <w:tcW w:w="1600" w:type="dxa"/>
            <w:vAlign w:val="center"/>
          </w:tcPr>
          <w:p w14:paraId="4CA1C377">
            <w:pPr>
              <w:rPr>
                <w:rFonts w:hint="eastAsia" w:ascii="宋体" w:hAnsi="宋体" w:eastAsia="宋体" w:cs="宋体"/>
                <w:color w:val="auto"/>
                <w:szCs w:val="21"/>
                <w:highlight w:val="none"/>
              </w:rPr>
            </w:pPr>
          </w:p>
        </w:tc>
        <w:tc>
          <w:tcPr>
            <w:tcW w:w="1200" w:type="dxa"/>
            <w:vAlign w:val="center"/>
          </w:tcPr>
          <w:p w14:paraId="5E98A4AB">
            <w:pPr>
              <w:rPr>
                <w:rFonts w:hint="eastAsia" w:ascii="宋体" w:hAnsi="宋体" w:eastAsia="宋体" w:cs="宋体"/>
                <w:color w:val="auto"/>
                <w:szCs w:val="21"/>
                <w:highlight w:val="none"/>
              </w:rPr>
            </w:pPr>
          </w:p>
        </w:tc>
        <w:tc>
          <w:tcPr>
            <w:tcW w:w="1300" w:type="dxa"/>
            <w:vAlign w:val="center"/>
          </w:tcPr>
          <w:p w14:paraId="01A81446">
            <w:pPr>
              <w:rPr>
                <w:rFonts w:hint="eastAsia" w:ascii="宋体" w:hAnsi="宋体" w:eastAsia="宋体" w:cs="宋体"/>
                <w:color w:val="auto"/>
                <w:szCs w:val="21"/>
                <w:highlight w:val="none"/>
              </w:rPr>
            </w:pPr>
          </w:p>
        </w:tc>
        <w:tc>
          <w:tcPr>
            <w:tcW w:w="1300" w:type="dxa"/>
          </w:tcPr>
          <w:p w14:paraId="60FDFD1A">
            <w:pPr>
              <w:jc w:val="center"/>
              <w:rPr>
                <w:rFonts w:hint="eastAsia" w:ascii="宋体" w:hAnsi="宋体" w:eastAsia="宋体" w:cs="宋体"/>
                <w:color w:val="auto"/>
                <w:szCs w:val="21"/>
                <w:highlight w:val="none"/>
              </w:rPr>
            </w:pPr>
          </w:p>
        </w:tc>
        <w:tc>
          <w:tcPr>
            <w:tcW w:w="1300" w:type="dxa"/>
            <w:vAlign w:val="center"/>
          </w:tcPr>
          <w:p w14:paraId="1B0691C0">
            <w:pPr>
              <w:jc w:val="center"/>
              <w:rPr>
                <w:rFonts w:hint="eastAsia" w:ascii="宋体" w:hAnsi="宋体" w:eastAsia="宋体" w:cs="宋体"/>
                <w:color w:val="auto"/>
                <w:szCs w:val="21"/>
                <w:highlight w:val="none"/>
              </w:rPr>
            </w:pPr>
          </w:p>
        </w:tc>
      </w:tr>
      <w:tr w14:paraId="37C0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vAlign w:val="center"/>
          </w:tcPr>
          <w:p w14:paraId="7131F2ED">
            <w:pPr>
              <w:jc w:val="center"/>
              <w:rPr>
                <w:rFonts w:hint="eastAsia" w:ascii="宋体" w:hAnsi="宋体" w:eastAsia="宋体" w:cs="宋体"/>
                <w:color w:val="auto"/>
                <w:szCs w:val="21"/>
                <w:highlight w:val="none"/>
              </w:rPr>
            </w:pPr>
          </w:p>
        </w:tc>
        <w:tc>
          <w:tcPr>
            <w:tcW w:w="2160" w:type="dxa"/>
            <w:vAlign w:val="center"/>
          </w:tcPr>
          <w:p w14:paraId="0308D4E4">
            <w:pPr>
              <w:jc w:val="center"/>
              <w:rPr>
                <w:rFonts w:hint="eastAsia" w:ascii="宋体" w:hAnsi="宋体" w:eastAsia="宋体" w:cs="宋体"/>
                <w:color w:val="auto"/>
                <w:szCs w:val="21"/>
                <w:highlight w:val="none"/>
              </w:rPr>
            </w:pPr>
          </w:p>
        </w:tc>
        <w:tc>
          <w:tcPr>
            <w:tcW w:w="1600" w:type="dxa"/>
            <w:vAlign w:val="center"/>
          </w:tcPr>
          <w:p w14:paraId="1FA61CC5">
            <w:pPr>
              <w:rPr>
                <w:rFonts w:hint="eastAsia" w:ascii="宋体" w:hAnsi="宋体" w:eastAsia="宋体" w:cs="宋体"/>
                <w:color w:val="auto"/>
                <w:szCs w:val="21"/>
                <w:highlight w:val="none"/>
              </w:rPr>
            </w:pPr>
          </w:p>
        </w:tc>
        <w:tc>
          <w:tcPr>
            <w:tcW w:w="1200" w:type="dxa"/>
            <w:vAlign w:val="center"/>
          </w:tcPr>
          <w:p w14:paraId="24D47590">
            <w:pPr>
              <w:rPr>
                <w:rFonts w:hint="eastAsia" w:ascii="宋体" w:hAnsi="宋体" w:eastAsia="宋体" w:cs="宋体"/>
                <w:color w:val="auto"/>
                <w:szCs w:val="21"/>
                <w:highlight w:val="none"/>
              </w:rPr>
            </w:pPr>
          </w:p>
        </w:tc>
        <w:tc>
          <w:tcPr>
            <w:tcW w:w="1300" w:type="dxa"/>
            <w:vAlign w:val="center"/>
          </w:tcPr>
          <w:p w14:paraId="5D3B4047">
            <w:pPr>
              <w:rPr>
                <w:rFonts w:hint="eastAsia" w:ascii="宋体" w:hAnsi="宋体" w:eastAsia="宋体" w:cs="宋体"/>
                <w:color w:val="auto"/>
                <w:szCs w:val="21"/>
                <w:highlight w:val="none"/>
              </w:rPr>
            </w:pPr>
          </w:p>
        </w:tc>
        <w:tc>
          <w:tcPr>
            <w:tcW w:w="1300" w:type="dxa"/>
          </w:tcPr>
          <w:p w14:paraId="7174C9E4">
            <w:pPr>
              <w:rPr>
                <w:rFonts w:hint="eastAsia" w:ascii="宋体" w:hAnsi="宋体" w:eastAsia="宋体" w:cs="宋体"/>
                <w:color w:val="auto"/>
                <w:szCs w:val="21"/>
                <w:highlight w:val="none"/>
              </w:rPr>
            </w:pPr>
          </w:p>
        </w:tc>
        <w:tc>
          <w:tcPr>
            <w:tcW w:w="1300" w:type="dxa"/>
            <w:vAlign w:val="center"/>
          </w:tcPr>
          <w:p w14:paraId="5E825C4C">
            <w:pPr>
              <w:rPr>
                <w:rFonts w:hint="eastAsia" w:ascii="宋体" w:hAnsi="宋体" w:eastAsia="宋体" w:cs="宋体"/>
                <w:color w:val="auto"/>
                <w:szCs w:val="21"/>
                <w:highlight w:val="none"/>
              </w:rPr>
            </w:pPr>
          </w:p>
        </w:tc>
      </w:tr>
      <w:tr w14:paraId="1114A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vAlign w:val="center"/>
          </w:tcPr>
          <w:p w14:paraId="2C110673">
            <w:pPr>
              <w:jc w:val="center"/>
              <w:rPr>
                <w:rFonts w:hint="eastAsia" w:ascii="宋体" w:hAnsi="宋体" w:eastAsia="宋体" w:cs="宋体"/>
                <w:color w:val="auto"/>
                <w:szCs w:val="21"/>
                <w:highlight w:val="none"/>
              </w:rPr>
            </w:pPr>
          </w:p>
        </w:tc>
        <w:tc>
          <w:tcPr>
            <w:tcW w:w="2160" w:type="dxa"/>
            <w:vAlign w:val="center"/>
          </w:tcPr>
          <w:p w14:paraId="3CF7529C">
            <w:pPr>
              <w:jc w:val="center"/>
              <w:rPr>
                <w:rFonts w:hint="eastAsia" w:ascii="宋体" w:hAnsi="宋体" w:eastAsia="宋体" w:cs="宋体"/>
                <w:color w:val="auto"/>
                <w:szCs w:val="21"/>
                <w:highlight w:val="none"/>
              </w:rPr>
            </w:pPr>
          </w:p>
        </w:tc>
        <w:tc>
          <w:tcPr>
            <w:tcW w:w="1600" w:type="dxa"/>
            <w:vAlign w:val="center"/>
          </w:tcPr>
          <w:p w14:paraId="7A43E030">
            <w:pPr>
              <w:rPr>
                <w:rFonts w:hint="eastAsia" w:ascii="宋体" w:hAnsi="宋体" w:eastAsia="宋体" w:cs="宋体"/>
                <w:color w:val="auto"/>
                <w:szCs w:val="21"/>
                <w:highlight w:val="none"/>
              </w:rPr>
            </w:pPr>
          </w:p>
        </w:tc>
        <w:tc>
          <w:tcPr>
            <w:tcW w:w="1200" w:type="dxa"/>
            <w:vAlign w:val="center"/>
          </w:tcPr>
          <w:p w14:paraId="25E23B7C">
            <w:pPr>
              <w:rPr>
                <w:rFonts w:hint="eastAsia" w:ascii="宋体" w:hAnsi="宋体" w:eastAsia="宋体" w:cs="宋体"/>
                <w:color w:val="auto"/>
                <w:szCs w:val="21"/>
                <w:highlight w:val="none"/>
              </w:rPr>
            </w:pPr>
          </w:p>
        </w:tc>
        <w:tc>
          <w:tcPr>
            <w:tcW w:w="1300" w:type="dxa"/>
            <w:vAlign w:val="center"/>
          </w:tcPr>
          <w:p w14:paraId="36B031AF">
            <w:pPr>
              <w:rPr>
                <w:rFonts w:hint="eastAsia" w:ascii="宋体" w:hAnsi="宋体" w:eastAsia="宋体" w:cs="宋体"/>
                <w:color w:val="auto"/>
                <w:szCs w:val="21"/>
                <w:highlight w:val="none"/>
              </w:rPr>
            </w:pPr>
          </w:p>
        </w:tc>
        <w:tc>
          <w:tcPr>
            <w:tcW w:w="1300" w:type="dxa"/>
          </w:tcPr>
          <w:p w14:paraId="2A172D0F">
            <w:pPr>
              <w:rPr>
                <w:rFonts w:hint="eastAsia" w:ascii="宋体" w:hAnsi="宋体" w:eastAsia="宋体" w:cs="宋体"/>
                <w:color w:val="auto"/>
                <w:szCs w:val="21"/>
                <w:highlight w:val="none"/>
              </w:rPr>
            </w:pPr>
          </w:p>
        </w:tc>
        <w:tc>
          <w:tcPr>
            <w:tcW w:w="1300" w:type="dxa"/>
            <w:vAlign w:val="center"/>
          </w:tcPr>
          <w:p w14:paraId="694868DD">
            <w:pPr>
              <w:rPr>
                <w:rFonts w:hint="eastAsia" w:ascii="宋体" w:hAnsi="宋体" w:eastAsia="宋体" w:cs="宋体"/>
                <w:color w:val="auto"/>
                <w:szCs w:val="21"/>
                <w:highlight w:val="none"/>
              </w:rPr>
            </w:pPr>
          </w:p>
        </w:tc>
      </w:tr>
      <w:tr w14:paraId="2961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vAlign w:val="center"/>
          </w:tcPr>
          <w:p w14:paraId="75284623">
            <w:pPr>
              <w:jc w:val="center"/>
              <w:rPr>
                <w:rFonts w:hint="eastAsia" w:ascii="宋体" w:hAnsi="宋体" w:eastAsia="宋体" w:cs="宋体"/>
                <w:color w:val="auto"/>
                <w:szCs w:val="21"/>
                <w:highlight w:val="none"/>
              </w:rPr>
            </w:pPr>
          </w:p>
        </w:tc>
        <w:tc>
          <w:tcPr>
            <w:tcW w:w="2160" w:type="dxa"/>
            <w:vAlign w:val="center"/>
          </w:tcPr>
          <w:p w14:paraId="2EDC6735">
            <w:pPr>
              <w:jc w:val="center"/>
              <w:rPr>
                <w:rFonts w:hint="eastAsia" w:ascii="宋体" w:hAnsi="宋体" w:eastAsia="宋体" w:cs="宋体"/>
                <w:color w:val="auto"/>
                <w:szCs w:val="21"/>
                <w:highlight w:val="none"/>
              </w:rPr>
            </w:pPr>
          </w:p>
        </w:tc>
        <w:tc>
          <w:tcPr>
            <w:tcW w:w="1600" w:type="dxa"/>
            <w:vAlign w:val="center"/>
          </w:tcPr>
          <w:p w14:paraId="7287A98F">
            <w:pPr>
              <w:rPr>
                <w:rFonts w:hint="eastAsia" w:ascii="宋体" w:hAnsi="宋体" w:eastAsia="宋体" w:cs="宋体"/>
                <w:color w:val="auto"/>
                <w:szCs w:val="21"/>
                <w:highlight w:val="none"/>
              </w:rPr>
            </w:pPr>
          </w:p>
        </w:tc>
        <w:tc>
          <w:tcPr>
            <w:tcW w:w="1200" w:type="dxa"/>
            <w:vAlign w:val="center"/>
          </w:tcPr>
          <w:p w14:paraId="50CD4D8B">
            <w:pPr>
              <w:rPr>
                <w:rFonts w:hint="eastAsia" w:ascii="宋体" w:hAnsi="宋体" w:eastAsia="宋体" w:cs="宋体"/>
                <w:color w:val="auto"/>
                <w:szCs w:val="21"/>
                <w:highlight w:val="none"/>
              </w:rPr>
            </w:pPr>
          </w:p>
        </w:tc>
        <w:tc>
          <w:tcPr>
            <w:tcW w:w="1300" w:type="dxa"/>
            <w:vAlign w:val="center"/>
          </w:tcPr>
          <w:p w14:paraId="398147EB">
            <w:pPr>
              <w:rPr>
                <w:rFonts w:hint="eastAsia" w:ascii="宋体" w:hAnsi="宋体" w:eastAsia="宋体" w:cs="宋体"/>
                <w:color w:val="auto"/>
                <w:szCs w:val="21"/>
                <w:highlight w:val="none"/>
              </w:rPr>
            </w:pPr>
          </w:p>
        </w:tc>
        <w:tc>
          <w:tcPr>
            <w:tcW w:w="1300" w:type="dxa"/>
          </w:tcPr>
          <w:p w14:paraId="4324703D">
            <w:pPr>
              <w:rPr>
                <w:rFonts w:hint="eastAsia" w:ascii="宋体" w:hAnsi="宋体" w:eastAsia="宋体" w:cs="宋体"/>
                <w:color w:val="auto"/>
                <w:szCs w:val="21"/>
                <w:highlight w:val="none"/>
              </w:rPr>
            </w:pPr>
          </w:p>
        </w:tc>
        <w:tc>
          <w:tcPr>
            <w:tcW w:w="1300" w:type="dxa"/>
            <w:vAlign w:val="center"/>
          </w:tcPr>
          <w:p w14:paraId="229F7136">
            <w:pPr>
              <w:rPr>
                <w:rFonts w:hint="eastAsia" w:ascii="宋体" w:hAnsi="宋体" w:eastAsia="宋体" w:cs="宋体"/>
                <w:color w:val="auto"/>
                <w:szCs w:val="21"/>
                <w:highlight w:val="none"/>
              </w:rPr>
            </w:pPr>
          </w:p>
        </w:tc>
      </w:tr>
      <w:tr w14:paraId="785E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vAlign w:val="center"/>
          </w:tcPr>
          <w:p w14:paraId="3AC4ADF5">
            <w:pPr>
              <w:jc w:val="center"/>
              <w:rPr>
                <w:rFonts w:hint="eastAsia" w:ascii="宋体" w:hAnsi="宋体" w:eastAsia="宋体" w:cs="宋体"/>
                <w:color w:val="auto"/>
                <w:szCs w:val="21"/>
                <w:highlight w:val="none"/>
              </w:rPr>
            </w:pPr>
          </w:p>
        </w:tc>
        <w:tc>
          <w:tcPr>
            <w:tcW w:w="2160" w:type="dxa"/>
            <w:vAlign w:val="center"/>
          </w:tcPr>
          <w:p w14:paraId="07473C20">
            <w:pPr>
              <w:jc w:val="center"/>
              <w:rPr>
                <w:rFonts w:hint="eastAsia" w:ascii="宋体" w:hAnsi="宋体" w:eastAsia="宋体" w:cs="宋体"/>
                <w:color w:val="auto"/>
                <w:szCs w:val="21"/>
                <w:highlight w:val="none"/>
              </w:rPr>
            </w:pPr>
          </w:p>
        </w:tc>
        <w:tc>
          <w:tcPr>
            <w:tcW w:w="1600" w:type="dxa"/>
            <w:vAlign w:val="center"/>
          </w:tcPr>
          <w:p w14:paraId="6269BE01">
            <w:pPr>
              <w:rPr>
                <w:rFonts w:hint="eastAsia" w:ascii="宋体" w:hAnsi="宋体" w:eastAsia="宋体" w:cs="宋体"/>
                <w:color w:val="auto"/>
                <w:szCs w:val="21"/>
                <w:highlight w:val="none"/>
              </w:rPr>
            </w:pPr>
          </w:p>
        </w:tc>
        <w:tc>
          <w:tcPr>
            <w:tcW w:w="1200" w:type="dxa"/>
            <w:vAlign w:val="center"/>
          </w:tcPr>
          <w:p w14:paraId="653A1835">
            <w:pPr>
              <w:rPr>
                <w:rFonts w:hint="eastAsia" w:ascii="宋体" w:hAnsi="宋体" w:eastAsia="宋体" w:cs="宋体"/>
                <w:color w:val="auto"/>
                <w:szCs w:val="21"/>
                <w:highlight w:val="none"/>
              </w:rPr>
            </w:pPr>
          </w:p>
        </w:tc>
        <w:tc>
          <w:tcPr>
            <w:tcW w:w="1300" w:type="dxa"/>
            <w:vAlign w:val="center"/>
          </w:tcPr>
          <w:p w14:paraId="32CCDEF8">
            <w:pPr>
              <w:rPr>
                <w:rFonts w:hint="eastAsia" w:ascii="宋体" w:hAnsi="宋体" w:eastAsia="宋体" w:cs="宋体"/>
                <w:color w:val="auto"/>
                <w:szCs w:val="21"/>
                <w:highlight w:val="none"/>
              </w:rPr>
            </w:pPr>
          </w:p>
        </w:tc>
        <w:tc>
          <w:tcPr>
            <w:tcW w:w="1300" w:type="dxa"/>
          </w:tcPr>
          <w:p w14:paraId="4BC133DB">
            <w:pPr>
              <w:rPr>
                <w:rFonts w:hint="eastAsia" w:ascii="宋体" w:hAnsi="宋体" w:eastAsia="宋体" w:cs="宋体"/>
                <w:color w:val="auto"/>
                <w:szCs w:val="21"/>
                <w:highlight w:val="none"/>
              </w:rPr>
            </w:pPr>
          </w:p>
        </w:tc>
        <w:tc>
          <w:tcPr>
            <w:tcW w:w="1300" w:type="dxa"/>
            <w:vAlign w:val="center"/>
          </w:tcPr>
          <w:p w14:paraId="22EEAEAC">
            <w:pPr>
              <w:rPr>
                <w:rFonts w:hint="eastAsia" w:ascii="宋体" w:hAnsi="宋体" w:eastAsia="宋体" w:cs="宋体"/>
                <w:color w:val="auto"/>
                <w:szCs w:val="21"/>
                <w:highlight w:val="none"/>
              </w:rPr>
            </w:pPr>
          </w:p>
        </w:tc>
      </w:tr>
      <w:tr w14:paraId="7305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0" w:type="dxa"/>
            <w:vAlign w:val="center"/>
          </w:tcPr>
          <w:p w14:paraId="5C9CDE31">
            <w:pPr>
              <w:jc w:val="center"/>
              <w:rPr>
                <w:rFonts w:hint="eastAsia" w:ascii="宋体" w:hAnsi="宋体" w:eastAsia="宋体" w:cs="宋体"/>
                <w:color w:val="auto"/>
                <w:szCs w:val="21"/>
                <w:highlight w:val="none"/>
              </w:rPr>
            </w:pPr>
          </w:p>
        </w:tc>
        <w:tc>
          <w:tcPr>
            <w:tcW w:w="2160" w:type="dxa"/>
            <w:vAlign w:val="center"/>
          </w:tcPr>
          <w:p w14:paraId="59699A8F">
            <w:pPr>
              <w:jc w:val="center"/>
              <w:rPr>
                <w:rFonts w:hint="eastAsia" w:ascii="宋体" w:hAnsi="宋体" w:eastAsia="宋体" w:cs="宋体"/>
                <w:color w:val="auto"/>
                <w:szCs w:val="21"/>
                <w:highlight w:val="none"/>
              </w:rPr>
            </w:pPr>
          </w:p>
        </w:tc>
        <w:tc>
          <w:tcPr>
            <w:tcW w:w="1600" w:type="dxa"/>
            <w:vAlign w:val="center"/>
          </w:tcPr>
          <w:p w14:paraId="621DB481">
            <w:pPr>
              <w:rPr>
                <w:rFonts w:hint="eastAsia" w:ascii="宋体" w:hAnsi="宋体" w:eastAsia="宋体" w:cs="宋体"/>
                <w:color w:val="auto"/>
                <w:szCs w:val="21"/>
                <w:highlight w:val="none"/>
              </w:rPr>
            </w:pPr>
          </w:p>
        </w:tc>
        <w:tc>
          <w:tcPr>
            <w:tcW w:w="1200" w:type="dxa"/>
            <w:vAlign w:val="center"/>
          </w:tcPr>
          <w:p w14:paraId="251CDF4D">
            <w:pPr>
              <w:rPr>
                <w:rFonts w:hint="eastAsia" w:ascii="宋体" w:hAnsi="宋体" w:eastAsia="宋体" w:cs="宋体"/>
                <w:color w:val="auto"/>
                <w:szCs w:val="21"/>
                <w:highlight w:val="none"/>
              </w:rPr>
            </w:pPr>
          </w:p>
        </w:tc>
        <w:tc>
          <w:tcPr>
            <w:tcW w:w="1300" w:type="dxa"/>
            <w:vAlign w:val="center"/>
          </w:tcPr>
          <w:p w14:paraId="55B24EB2">
            <w:pPr>
              <w:rPr>
                <w:rFonts w:hint="eastAsia" w:ascii="宋体" w:hAnsi="宋体" w:eastAsia="宋体" w:cs="宋体"/>
                <w:color w:val="auto"/>
                <w:szCs w:val="21"/>
                <w:highlight w:val="none"/>
              </w:rPr>
            </w:pPr>
          </w:p>
        </w:tc>
        <w:tc>
          <w:tcPr>
            <w:tcW w:w="1300" w:type="dxa"/>
          </w:tcPr>
          <w:p w14:paraId="6952D865">
            <w:pPr>
              <w:rPr>
                <w:rFonts w:hint="eastAsia" w:ascii="宋体" w:hAnsi="宋体" w:eastAsia="宋体" w:cs="宋体"/>
                <w:color w:val="auto"/>
                <w:szCs w:val="21"/>
                <w:highlight w:val="none"/>
              </w:rPr>
            </w:pPr>
          </w:p>
        </w:tc>
        <w:tc>
          <w:tcPr>
            <w:tcW w:w="1300" w:type="dxa"/>
            <w:vAlign w:val="center"/>
          </w:tcPr>
          <w:p w14:paraId="4709AC8D">
            <w:pPr>
              <w:rPr>
                <w:rFonts w:hint="eastAsia" w:ascii="宋体" w:hAnsi="宋体" w:eastAsia="宋体" w:cs="宋体"/>
                <w:color w:val="auto"/>
                <w:szCs w:val="21"/>
                <w:highlight w:val="none"/>
              </w:rPr>
            </w:pPr>
          </w:p>
        </w:tc>
      </w:tr>
    </w:tbl>
    <w:p w14:paraId="352A5217">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注：此表项目名称、服务内容由招标人填写，投标时，费率及金额由投标人自主报价，计入投标总价中。</w:t>
      </w:r>
    </w:p>
    <w:p w14:paraId="63234D3B">
      <w:pPr>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表</w:t>
      </w:r>
      <w:r>
        <w:rPr>
          <w:rFonts w:hint="eastAsia" w:ascii="宋体" w:hAnsi="宋体" w:eastAsia="宋体" w:cs="宋体"/>
          <w:color w:val="auto"/>
          <w:sz w:val="18"/>
          <w:szCs w:val="18"/>
          <w:highlight w:val="none"/>
        </w:rPr>
        <w:t>—12—5</w:t>
      </w:r>
    </w:p>
    <w:p w14:paraId="18345E21">
      <w:pPr>
        <w:jc w:val="right"/>
        <w:rPr>
          <w:rFonts w:hint="eastAsia" w:ascii="宋体" w:hAnsi="宋体" w:eastAsia="宋体" w:cs="宋体"/>
          <w:color w:val="auto"/>
          <w:sz w:val="18"/>
          <w:szCs w:val="18"/>
          <w:highlight w:val="none"/>
        </w:rPr>
      </w:pPr>
    </w:p>
    <w:p w14:paraId="544DC292">
      <w:pPr>
        <w:pStyle w:val="6"/>
        <w:spacing w:line="360" w:lineRule="auto"/>
        <w:ind w:firstLine="0"/>
        <w:rPr>
          <w:rFonts w:hint="eastAsia" w:ascii="宋体" w:hAnsi="宋体" w:eastAsia="宋体" w:cs="宋体"/>
          <w:color w:val="auto"/>
          <w:sz w:val="25"/>
          <w:highlight w:val="none"/>
        </w:rPr>
      </w:pPr>
    </w:p>
    <w:p w14:paraId="6CF8454B">
      <w:pPr>
        <w:pStyle w:val="32"/>
        <w:tabs>
          <w:tab w:val="left" w:pos="484"/>
          <w:tab w:val="left" w:pos="1449"/>
        </w:tabs>
        <w:spacing w:line="419" w:lineRule="exact"/>
        <w:ind w:right="62"/>
        <w:jc w:val="center"/>
        <w:outlineLvl w:val="1"/>
        <w:rPr>
          <w:rFonts w:hint="eastAsia" w:ascii="宋体" w:hAnsi="宋体" w:eastAsia="宋体" w:cs="宋体"/>
          <w:b/>
          <w:color w:val="auto"/>
          <w:highlight w:val="none"/>
          <w:lang w:eastAsia="zh-CN"/>
        </w:rPr>
      </w:pPr>
    </w:p>
    <w:p w14:paraId="497841D4">
      <w:pPr>
        <w:pStyle w:val="32"/>
        <w:tabs>
          <w:tab w:val="left" w:pos="484"/>
          <w:tab w:val="left" w:pos="1449"/>
        </w:tabs>
        <w:spacing w:line="419" w:lineRule="exact"/>
        <w:ind w:right="62"/>
        <w:outlineLvl w:val="1"/>
        <w:rPr>
          <w:rFonts w:hint="eastAsia" w:ascii="宋体" w:hAnsi="宋体" w:eastAsia="宋体" w:cs="宋体"/>
          <w:b/>
          <w:color w:val="auto"/>
          <w:highlight w:val="none"/>
          <w:lang w:eastAsia="zh-CN"/>
        </w:rPr>
      </w:pPr>
    </w:p>
    <w:p w14:paraId="4061EE30">
      <w:pPr>
        <w:pStyle w:val="32"/>
        <w:tabs>
          <w:tab w:val="left" w:pos="484"/>
          <w:tab w:val="left" w:pos="1449"/>
        </w:tabs>
        <w:spacing w:line="419" w:lineRule="exact"/>
        <w:ind w:right="62"/>
        <w:jc w:val="center"/>
        <w:outlineLvl w:val="1"/>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规费、税金项目计价表</w:t>
      </w:r>
      <w:bookmarkEnd w:id="70"/>
      <w:bookmarkEnd w:id="71"/>
      <w:bookmarkEnd w:id="72"/>
    </w:p>
    <w:p w14:paraId="0C06C4E9">
      <w:pPr>
        <w:spacing w:before="19" w:line="200" w:lineRule="exact"/>
        <w:rPr>
          <w:rFonts w:hint="eastAsia" w:ascii="宋体" w:hAnsi="宋体" w:eastAsia="宋体" w:cs="宋体"/>
          <w:color w:val="auto"/>
          <w:sz w:val="20"/>
          <w:szCs w:val="20"/>
          <w:highlight w:val="none"/>
        </w:rPr>
      </w:pPr>
    </w:p>
    <w:p w14:paraId="1DFFD68B">
      <w:pPr>
        <w:pStyle w:val="9"/>
        <w:tabs>
          <w:tab w:val="left" w:pos="4094"/>
          <w:tab w:val="left" w:pos="7455"/>
          <w:tab w:val="left" w:pos="7981"/>
          <w:tab w:val="left" w:pos="8715"/>
        </w:tabs>
        <w:ind w:firstLine="115" w:firstLineChars="50"/>
        <w:rPr>
          <w:rFonts w:hint="eastAsia" w:ascii="宋体" w:hAnsi="宋体" w:eastAsia="宋体" w:cs="宋体"/>
          <w:color w:val="auto"/>
          <w:highlight w:val="none"/>
        </w:rPr>
      </w:pPr>
      <w:r>
        <w:rPr>
          <w:rFonts w:hint="eastAsia" w:ascii="宋体" w:hAnsi="宋体" w:eastAsia="宋体" w:cs="宋体"/>
          <w:color w:val="auto"/>
          <w:highlight w:val="none"/>
        </w:rPr>
        <w:t>工</w:t>
      </w:r>
      <w:r>
        <w:rPr>
          <w:rFonts w:hint="eastAsia" w:ascii="宋体" w:hAnsi="宋体" w:eastAsia="宋体" w:cs="宋体"/>
          <w:color w:val="auto"/>
          <w:spacing w:val="-3"/>
          <w:highlight w:val="none"/>
        </w:rPr>
        <w:t>程</w:t>
      </w:r>
      <w:r>
        <w:rPr>
          <w:rFonts w:hint="eastAsia" w:ascii="宋体" w:hAnsi="宋体" w:eastAsia="宋体" w:cs="宋体"/>
          <w:color w:val="auto"/>
          <w:highlight w:val="none"/>
        </w:rPr>
        <w:t>名</w:t>
      </w:r>
      <w:r>
        <w:rPr>
          <w:rFonts w:hint="eastAsia" w:ascii="宋体" w:hAnsi="宋体" w:eastAsia="宋体" w:cs="宋体"/>
          <w:color w:val="auto"/>
          <w:spacing w:val="-3"/>
          <w:highlight w:val="none"/>
        </w:rPr>
        <w:t>称</w:t>
      </w:r>
      <w:r>
        <w:rPr>
          <w:rFonts w:hint="eastAsia" w:ascii="宋体" w:hAnsi="宋体" w:eastAsia="宋体" w:cs="宋体"/>
          <w:color w:val="auto"/>
          <w:highlight w:val="none"/>
        </w:rPr>
        <w:t>：标</w:t>
      </w:r>
      <w:r>
        <w:rPr>
          <w:rFonts w:hint="eastAsia" w:ascii="宋体" w:hAnsi="宋体" w:eastAsia="宋体" w:cs="宋体"/>
          <w:color w:val="auto"/>
          <w:spacing w:val="-3"/>
          <w:highlight w:val="none"/>
        </w:rPr>
        <w:t>段</w:t>
      </w:r>
      <w:r>
        <w:rPr>
          <w:rFonts w:hint="eastAsia" w:ascii="宋体" w:hAnsi="宋体" w:eastAsia="宋体" w:cs="宋体"/>
          <w:color w:val="auto"/>
          <w:highlight w:val="none"/>
        </w:rPr>
        <w:t>：第</w:t>
      </w:r>
      <w:r>
        <w:rPr>
          <w:rFonts w:hint="eastAsia" w:ascii="宋体" w:hAnsi="宋体" w:eastAsia="宋体" w:cs="宋体"/>
          <w:color w:val="auto"/>
          <w:spacing w:val="-3"/>
          <w:highlight w:val="none"/>
        </w:rPr>
        <w:t>页</w:t>
      </w:r>
      <w:r>
        <w:rPr>
          <w:rFonts w:hint="eastAsia" w:ascii="宋体" w:hAnsi="宋体" w:eastAsia="宋体" w:cs="宋体"/>
          <w:color w:val="auto"/>
          <w:highlight w:val="none"/>
        </w:rPr>
        <w:t>共页</w:t>
      </w:r>
    </w:p>
    <w:p w14:paraId="3EED99CF">
      <w:pPr>
        <w:spacing w:before="9" w:line="40" w:lineRule="exact"/>
        <w:rPr>
          <w:rFonts w:hint="eastAsia" w:ascii="宋体" w:hAnsi="宋体" w:eastAsia="宋体" w:cs="宋体"/>
          <w:color w:val="auto"/>
          <w:sz w:val="4"/>
          <w:szCs w:val="4"/>
          <w:highlight w:val="none"/>
        </w:rPr>
      </w:pPr>
    </w:p>
    <w:tbl>
      <w:tblPr>
        <w:tblStyle w:val="17"/>
        <w:tblW w:w="8973" w:type="dxa"/>
        <w:jc w:val="center"/>
        <w:tblLayout w:type="fixed"/>
        <w:tblCellMar>
          <w:top w:w="0" w:type="dxa"/>
          <w:left w:w="0" w:type="dxa"/>
          <w:bottom w:w="0" w:type="dxa"/>
          <w:right w:w="0" w:type="dxa"/>
        </w:tblCellMar>
      </w:tblPr>
      <w:tblGrid>
        <w:gridCol w:w="762"/>
        <w:gridCol w:w="2529"/>
        <w:gridCol w:w="2275"/>
        <w:gridCol w:w="1167"/>
        <w:gridCol w:w="1167"/>
        <w:gridCol w:w="1073"/>
      </w:tblGrid>
      <w:tr w14:paraId="637EEF8A">
        <w:tblPrEx>
          <w:tblCellMar>
            <w:top w:w="0" w:type="dxa"/>
            <w:left w:w="0" w:type="dxa"/>
            <w:bottom w:w="0" w:type="dxa"/>
            <w:right w:w="0" w:type="dxa"/>
          </w:tblCellMar>
        </w:tblPrEx>
        <w:trPr>
          <w:trHeight w:val="709" w:hRule="exact"/>
          <w:jc w:val="center"/>
        </w:trPr>
        <w:tc>
          <w:tcPr>
            <w:tcW w:w="762"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14:paraId="76DCBC33">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序号</w:t>
            </w:r>
          </w:p>
        </w:tc>
        <w:tc>
          <w:tcPr>
            <w:tcW w:w="2529"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14:paraId="0FF24987">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项目名称</w:t>
            </w:r>
          </w:p>
        </w:tc>
        <w:tc>
          <w:tcPr>
            <w:tcW w:w="2275"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14:paraId="6F44B33D">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计算基础</w:t>
            </w:r>
          </w:p>
        </w:tc>
        <w:tc>
          <w:tcPr>
            <w:tcW w:w="1167" w:type="dxa"/>
            <w:tcBorders>
              <w:top w:val="single" w:color="000000" w:sz="4" w:space="0"/>
              <w:left w:val="single" w:color="000000" w:sz="4" w:space="0"/>
              <w:bottom w:val="single" w:color="000000" w:sz="4" w:space="0"/>
              <w:right w:val="single" w:color="000000" w:sz="6" w:space="0"/>
            </w:tcBorders>
            <w:tcMar>
              <w:top w:w="108" w:type="dxa"/>
              <w:left w:w="108" w:type="dxa"/>
              <w:bottom w:w="108" w:type="dxa"/>
              <w:right w:w="108" w:type="dxa"/>
            </w:tcMar>
            <w:vAlign w:val="center"/>
          </w:tcPr>
          <w:p w14:paraId="5028AE55">
            <w:pPr>
              <w:pStyle w:val="31"/>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计算基数</w:t>
            </w:r>
          </w:p>
          <w:p w14:paraId="73B6F1B9">
            <w:pPr>
              <w:pStyle w:val="31"/>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（元）</w:t>
            </w:r>
          </w:p>
        </w:tc>
        <w:tc>
          <w:tcPr>
            <w:tcW w:w="1167" w:type="dxa"/>
            <w:tcBorders>
              <w:top w:val="single" w:color="000000" w:sz="4" w:space="0"/>
              <w:left w:val="single" w:color="000000" w:sz="6" w:space="0"/>
              <w:bottom w:val="single" w:color="000000" w:sz="4" w:space="0"/>
              <w:right w:val="single" w:color="000000" w:sz="4" w:space="0"/>
            </w:tcBorders>
            <w:tcMar>
              <w:top w:w="108" w:type="dxa"/>
              <w:left w:w="108" w:type="dxa"/>
              <w:bottom w:w="108" w:type="dxa"/>
              <w:right w:w="108" w:type="dxa"/>
            </w:tcMar>
            <w:vAlign w:val="center"/>
          </w:tcPr>
          <w:p w14:paraId="133F1C70">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计算</w:t>
            </w:r>
            <w:r>
              <w:rPr>
                <w:rFonts w:hint="eastAsia" w:ascii="宋体" w:hAnsi="宋体" w:eastAsia="宋体" w:cs="宋体"/>
                <w:color w:val="auto"/>
                <w:sz w:val="18"/>
                <w:szCs w:val="18"/>
                <w:highlight w:val="none"/>
              </w:rPr>
              <w:t>费率（</w:t>
            </w:r>
            <w:r>
              <w:rPr>
                <w:rFonts w:hint="eastAsia" w:ascii="宋体" w:hAnsi="宋体" w:eastAsia="宋体" w:cs="宋体"/>
                <w:color w:val="auto"/>
                <w:spacing w:val="1"/>
                <w:sz w:val="18"/>
                <w:szCs w:val="18"/>
                <w:highlight w:val="none"/>
              </w:rPr>
              <w:t>%</w:t>
            </w:r>
            <w:r>
              <w:rPr>
                <w:rFonts w:hint="eastAsia" w:ascii="宋体" w:hAnsi="宋体" w:eastAsia="宋体" w:cs="宋体"/>
                <w:color w:val="auto"/>
                <w:sz w:val="18"/>
                <w:szCs w:val="18"/>
                <w:highlight w:val="none"/>
              </w:rPr>
              <w:t>）</w:t>
            </w:r>
          </w:p>
        </w:tc>
        <w:tc>
          <w:tcPr>
            <w:tcW w:w="1073"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14:paraId="0480318E">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金额（元）</w:t>
            </w:r>
          </w:p>
        </w:tc>
      </w:tr>
      <w:tr w14:paraId="36112D13">
        <w:tblPrEx>
          <w:tblCellMar>
            <w:top w:w="0" w:type="dxa"/>
            <w:left w:w="0" w:type="dxa"/>
            <w:bottom w:w="0" w:type="dxa"/>
            <w:right w:w="0" w:type="dxa"/>
          </w:tblCellMar>
        </w:tblPrEx>
        <w:trPr>
          <w:trHeight w:val="931" w:hRule="exact"/>
          <w:jc w:val="center"/>
        </w:trPr>
        <w:tc>
          <w:tcPr>
            <w:tcW w:w="762"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14:paraId="595AF13A">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p>
        </w:tc>
        <w:tc>
          <w:tcPr>
            <w:tcW w:w="2529"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14:paraId="0875B03C">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规费</w:t>
            </w:r>
          </w:p>
        </w:tc>
        <w:tc>
          <w:tcPr>
            <w:tcW w:w="2275" w:type="dxa"/>
            <w:vMerge w:val="restart"/>
            <w:tcBorders>
              <w:top w:val="single" w:color="000000" w:sz="4" w:space="0"/>
              <w:left w:val="single" w:color="000000" w:sz="4" w:space="0"/>
              <w:right w:val="single" w:color="000000" w:sz="4" w:space="0"/>
            </w:tcBorders>
            <w:tcMar>
              <w:top w:w="108" w:type="dxa"/>
              <w:left w:w="108" w:type="dxa"/>
              <w:bottom w:w="108" w:type="dxa"/>
              <w:right w:w="108" w:type="dxa"/>
            </w:tcMar>
            <w:vAlign w:val="center"/>
          </w:tcPr>
          <w:p w14:paraId="770A8AD2">
            <w:pPr>
              <w:ind w:firstLine="180" w:firstLineChars="100"/>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分部分项工程费</w:t>
            </w:r>
            <w:r>
              <w:rPr>
                <w:rFonts w:hint="eastAsia" w:ascii="宋体" w:hAnsi="宋体" w:eastAsia="宋体" w:cs="宋体"/>
                <w:color w:val="auto"/>
                <w:spacing w:val="6"/>
                <w:sz w:val="18"/>
                <w:szCs w:val="18"/>
                <w:highlight w:val="none"/>
              </w:rPr>
              <w:t>+</w:t>
            </w:r>
            <w:r>
              <w:rPr>
                <w:rFonts w:hint="eastAsia" w:ascii="宋体" w:hAnsi="宋体" w:eastAsia="宋体" w:cs="宋体"/>
                <w:color w:val="auto"/>
                <w:spacing w:val="7"/>
                <w:sz w:val="18"/>
                <w:szCs w:val="18"/>
                <w:highlight w:val="none"/>
              </w:rPr>
              <w:t>措</w:t>
            </w:r>
            <w:r>
              <w:rPr>
                <w:rFonts w:hint="eastAsia" w:ascii="宋体" w:hAnsi="宋体" w:eastAsia="宋体" w:cs="宋体"/>
                <w:color w:val="auto"/>
                <w:spacing w:val="4"/>
                <w:sz w:val="18"/>
                <w:szCs w:val="18"/>
                <w:highlight w:val="none"/>
              </w:rPr>
              <w:t>施项目</w:t>
            </w:r>
            <w:r>
              <w:rPr>
                <w:rFonts w:hint="eastAsia" w:ascii="宋体" w:hAnsi="宋体" w:eastAsia="宋体" w:cs="宋体"/>
                <w:color w:val="auto"/>
                <w:spacing w:val="5"/>
                <w:sz w:val="18"/>
                <w:szCs w:val="18"/>
                <w:highlight w:val="none"/>
              </w:rPr>
              <w:t>费</w:t>
            </w:r>
            <w:r>
              <w:rPr>
                <w:rFonts w:hint="eastAsia" w:ascii="宋体" w:hAnsi="宋体" w:eastAsia="宋体" w:cs="宋体"/>
                <w:color w:val="auto"/>
                <w:spacing w:val="8"/>
                <w:sz w:val="18"/>
                <w:szCs w:val="18"/>
                <w:highlight w:val="none"/>
              </w:rPr>
              <w:t>+</w:t>
            </w:r>
            <w:r>
              <w:rPr>
                <w:rFonts w:hint="eastAsia" w:ascii="宋体" w:hAnsi="宋体" w:eastAsia="宋体" w:cs="宋体"/>
                <w:color w:val="auto"/>
                <w:spacing w:val="4"/>
                <w:sz w:val="18"/>
                <w:szCs w:val="18"/>
                <w:highlight w:val="none"/>
              </w:rPr>
              <w:t>其他</w:t>
            </w:r>
            <w:r>
              <w:rPr>
                <w:rFonts w:hint="eastAsia" w:ascii="宋体" w:hAnsi="宋体" w:eastAsia="宋体" w:cs="宋体"/>
                <w:color w:val="auto"/>
                <w:sz w:val="18"/>
                <w:szCs w:val="18"/>
                <w:highlight w:val="none"/>
              </w:rPr>
              <w:t>项目费</w:t>
            </w:r>
          </w:p>
          <w:p w14:paraId="79EBEB88">
            <w:pPr>
              <w:ind w:firstLine="180" w:firstLineChars="100"/>
              <w:jc w:val="center"/>
              <w:rPr>
                <w:rFonts w:hint="eastAsia" w:ascii="宋体" w:hAnsi="宋体" w:eastAsia="宋体" w:cs="宋体"/>
                <w:color w:val="auto"/>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工程设备费</w:t>
            </w:r>
          </w:p>
        </w:tc>
        <w:tc>
          <w:tcPr>
            <w:tcW w:w="1167" w:type="dxa"/>
            <w:tcBorders>
              <w:top w:val="single" w:color="000000" w:sz="4" w:space="0"/>
              <w:left w:val="single" w:color="000000" w:sz="4" w:space="0"/>
              <w:bottom w:val="single" w:color="000000" w:sz="4" w:space="0"/>
              <w:right w:val="single" w:color="000000" w:sz="6" w:space="0"/>
            </w:tcBorders>
            <w:tcMar>
              <w:top w:w="108" w:type="dxa"/>
              <w:left w:w="108" w:type="dxa"/>
              <w:bottom w:w="108" w:type="dxa"/>
              <w:right w:w="108" w:type="dxa"/>
            </w:tcMar>
            <w:vAlign w:val="center"/>
          </w:tcPr>
          <w:p w14:paraId="303C758A">
            <w:pPr>
              <w:rPr>
                <w:rFonts w:hint="eastAsia" w:ascii="宋体" w:hAnsi="宋体" w:eastAsia="宋体" w:cs="宋体"/>
                <w:color w:val="auto"/>
                <w:highlight w:val="none"/>
              </w:rPr>
            </w:pPr>
          </w:p>
        </w:tc>
        <w:tc>
          <w:tcPr>
            <w:tcW w:w="1167" w:type="dxa"/>
            <w:tcBorders>
              <w:top w:val="single" w:color="000000" w:sz="4" w:space="0"/>
              <w:left w:val="single" w:color="000000" w:sz="6" w:space="0"/>
              <w:bottom w:val="single" w:color="000000" w:sz="4" w:space="0"/>
              <w:right w:val="single" w:color="000000" w:sz="4" w:space="0"/>
            </w:tcBorders>
            <w:tcMar>
              <w:top w:w="108" w:type="dxa"/>
              <w:left w:w="108" w:type="dxa"/>
              <w:bottom w:w="108" w:type="dxa"/>
              <w:right w:w="108" w:type="dxa"/>
            </w:tcMar>
            <w:vAlign w:val="center"/>
          </w:tcPr>
          <w:p w14:paraId="56BD148C">
            <w:pPr>
              <w:rPr>
                <w:rFonts w:hint="eastAsia" w:ascii="宋体" w:hAnsi="宋体" w:eastAsia="宋体" w:cs="宋体"/>
                <w:color w:val="auto"/>
                <w:highlight w:val="none"/>
              </w:rPr>
            </w:pPr>
          </w:p>
        </w:tc>
        <w:tc>
          <w:tcPr>
            <w:tcW w:w="1073"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14:paraId="6B8FCAA5">
            <w:pPr>
              <w:rPr>
                <w:rFonts w:hint="eastAsia" w:ascii="宋体" w:hAnsi="宋体" w:eastAsia="宋体" w:cs="宋体"/>
                <w:color w:val="auto"/>
                <w:highlight w:val="none"/>
              </w:rPr>
            </w:pPr>
          </w:p>
        </w:tc>
      </w:tr>
      <w:tr w14:paraId="6476DF1F">
        <w:tblPrEx>
          <w:tblCellMar>
            <w:top w:w="0" w:type="dxa"/>
            <w:left w:w="0" w:type="dxa"/>
            <w:bottom w:w="0" w:type="dxa"/>
            <w:right w:w="0" w:type="dxa"/>
          </w:tblCellMar>
        </w:tblPrEx>
        <w:trPr>
          <w:trHeight w:val="1283" w:hRule="exact"/>
          <w:jc w:val="center"/>
        </w:trPr>
        <w:tc>
          <w:tcPr>
            <w:tcW w:w="762"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14:paraId="35448323">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pacing w:val="1"/>
                <w:sz w:val="18"/>
                <w:szCs w:val="18"/>
                <w:highlight w:val="none"/>
              </w:rPr>
              <w:t>1.1</w:t>
            </w:r>
          </w:p>
        </w:tc>
        <w:tc>
          <w:tcPr>
            <w:tcW w:w="2529"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14:paraId="37AAAD76">
            <w:pPr>
              <w:pStyle w:val="31"/>
              <w:ind w:firstLine="450" w:firstLineChars="25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社会保险费</w:t>
            </w:r>
          </w:p>
        </w:tc>
        <w:tc>
          <w:tcPr>
            <w:tcW w:w="2275" w:type="dxa"/>
            <w:vMerge w:val="continue"/>
            <w:tcBorders>
              <w:left w:val="single" w:color="000000" w:sz="4" w:space="0"/>
              <w:right w:val="single" w:color="000000" w:sz="4" w:space="0"/>
            </w:tcBorders>
            <w:tcMar>
              <w:top w:w="108" w:type="dxa"/>
              <w:left w:w="108" w:type="dxa"/>
              <w:bottom w:w="108" w:type="dxa"/>
              <w:right w:w="108" w:type="dxa"/>
            </w:tcMar>
            <w:vAlign w:val="center"/>
          </w:tcPr>
          <w:p w14:paraId="4DEA08BE">
            <w:pPr>
              <w:ind w:firstLine="210" w:firstLineChars="100"/>
              <w:rPr>
                <w:rFonts w:hint="eastAsia" w:ascii="宋体" w:hAnsi="宋体" w:eastAsia="宋体" w:cs="宋体"/>
                <w:color w:val="auto"/>
                <w:highlight w:val="none"/>
              </w:rPr>
            </w:pPr>
          </w:p>
        </w:tc>
        <w:tc>
          <w:tcPr>
            <w:tcW w:w="1167" w:type="dxa"/>
            <w:tcBorders>
              <w:top w:val="single" w:color="000000" w:sz="4" w:space="0"/>
              <w:left w:val="single" w:color="000000" w:sz="4" w:space="0"/>
              <w:bottom w:val="single" w:color="000000" w:sz="4" w:space="0"/>
              <w:right w:val="single" w:color="000000" w:sz="6" w:space="0"/>
            </w:tcBorders>
            <w:tcMar>
              <w:top w:w="108" w:type="dxa"/>
              <w:left w:w="108" w:type="dxa"/>
              <w:bottom w:w="108" w:type="dxa"/>
              <w:right w:w="108" w:type="dxa"/>
            </w:tcMar>
            <w:vAlign w:val="center"/>
          </w:tcPr>
          <w:p w14:paraId="4A1199BC">
            <w:pPr>
              <w:rPr>
                <w:rFonts w:hint="eastAsia" w:ascii="宋体" w:hAnsi="宋体" w:eastAsia="宋体" w:cs="宋体"/>
                <w:color w:val="auto"/>
                <w:highlight w:val="none"/>
              </w:rPr>
            </w:pPr>
          </w:p>
        </w:tc>
        <w:tc>
          <w:tcPr>
            <w:tcW w:w="1167" w:type="dxa"/>
            <w:tcBorders>
              <w:top w:val="single" w:color="000000" w:sz="4" w:space="0"/>
              <w:left w:val="single" w:color="000000" w:sz="6" w:space="0"/>
              <w:bottom w:val="single" w:color="000000" w:sz="4" w:space="0"/>
              <w:right w:val="single" w:color="000000" w:sz="4" w:space="0"/>
            </w:tcBorders>
            <w:tcMar>
              <w:top w:w="108" w:type="dxa"/>
              <w:left w:w="108" w:type="dxa"/>
              <w:bottom w:w="108" w:type="dxa"/>
              <w:right w:w="108" w:type="dxa"/>
            </w:tcMar>
            <w:vAlign w:val="center"/>
          </w:tcPr>
          <w:p w14:paraId="51BE1513">
            <w:pPr>
              <w:rPr>
                <w:rFonts w:hint="eastAsia" w:ascii="宋体" w:hAnsi="宋体" w:eastAsia="宋体" w:cs="宋体"/>
                <w:color w:val="auto"/>
                <w:highlight w:val="none"/>
              </w:rPr>
            </w:pPr>
          </w:p>
        </w:tc>
        <w:tc>
          <w:tcPr>
            <w:tcW w:w="1073"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14:paraId="048CC15F">
            <w:pPr>
              <w:rPr>
                <w:rFonts w:hint="eastAsia" w:ascii="宋体" w:hAnsi="宋体" w:eastAsia="宋体" w:cs="宋体"/>
                <w:color w:val="auto"/>
                <w:highlight w:val="none"/>
              </w:rPr>
            </w:pPr>
          </w:p>
        </w:tc>
      </w:tr>
      <w:tr w14:paraId="6BF15095">
        <w:tblPrEx>
          <w:tblCellMar>
            <w:top w:w="0" w:type="dxa"/>
            <w:left w:w="0" w:type="dxa"/>
            <w:bottom w:w="0" w:type="dxa"/>
            <w:right w:w="0" w:type="dxa"/>
          </w:tblCellMar>
        </w:tblPrEx>
        <w:trPr>
          <w:trHeight w:val="1414" w:hRule="exact"/>
          <w:jc w:val="center"/>
        </w:trPr>
        <w:tc>
          <w:tcPr>
            <w:tcW w:w="762"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14:paraId="1B14D22D">
            <w:pPr>
              <w:pStyle w:val="31"/>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pacing w:val="1"/>
                <w:sz w:val="18"/>
                <w:szCs w:val="18"/>
                <w:highlight w:val="none"/>
              </w:rPr>
              <w:t>1.</w:t>
            </w:r>
            <w:r>
              <w:rPr>
                <w:rFonts w:hint="eastAsia" w:ascii="宋体" w:hAnsi="宋体" w:eastAsia="宋体" w:cs="宋体"/>
                <w:color w:val="auto"/>
                <w:spacing w:val="1"/>
                <w:sz w:val="18"/>
                <w:szCs w:val="18"/>
                <w:highlight w:val="none"/>
                <w:lang w:eastAsia="zh-CN"/>
              </w:rPr>
              <w:t>2</w:t>
            </w:r>
          </w:p>
        </w:tc>
        <w:tc>
          <w:tcPr>
            <w:tcW w:w="2529"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14:paraId="630C89D7">
            <w:pPr>
              <w:pStyle w:val="31"/>
              <w:ind w:firstLine="450" w:firstLineChars="25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住房公积金</w:t>
            </w:r>
          </w:p>
        </w:tc>
        <w:tc>
          <w:tcPr>
            <w:tcW w:w="2275" w:type="dxa"/>
            <w:vMerge w:val="continue"/>
            <w:tcBorders>
              <w:left w:val="single" w:color="000000" w:sz="4" w:space="0"/>
              <w:right w:val="single" w:color="000000" w:sz="4" w:space="0"/>
            </w:tcBorders>
            <w:tcMar>
              <w:top w:w="108" w:type="dxa"/>
              <w:left w:w="108" w:type="dxa"/>
              <w:bottom w:w="108" w:type="dxa"/>
              <w:right w:w="108" w:type="dxa"/>
            </w:tcMar>
            <w:vAlign w:val="center"/>
          </w:tcPr>
          <w:p w14:paraId="7FEFA103">
            <w:pPr>
              <w:ind w:firstLine="210" w:firstLineChars="100"/>
              <w:rPr>
                <w:rFonts w:hint="eastAsia" w:ascii="宋体" w:hAnsi="宋体" w:eastAsia="宋体" w:cs="宋体"/>
                <w:color w:val="auto"/>
                <w:highlight w:val="none"/>
              </w:rPr>
            </w:pPr>
          </w:p>
        </w:tc>
        <w:tc>
          <w:tcPr>
            <w:tcW w:w="1167" w:type="dxa"/>
            <w:tcBorders>
              <w:top w:val="single" w:color="000000" w:sz="4" w:space="0"/>
              <w:left w:val="single" w:color="000000" w:sz="4" w:space="0"/>
              <w:bottom w:val="single" w:color="000000" w:sz="4" w:space="0"/>
              <w:right w:val="single" w:color="000000" w:sz="6" w:space="0"/>
            </w:tcBorders>
            <w:tcMar>
              <w:top w:w="108" w:type="dxa"/>
              <w:left w:w="108" w:type="dxa"/>
              <w:bottom w:w="108" w:type="dxa"/>
              <w:right w:w="108" w:type="dxa"/>
            </w:tcMar>
            <w:vAlign w:val="center"/>
          </w:tcPr>
          <w:p w14:paraId="248E5488">
            <w:pPr>
              <w:rPr>
                <w:rFonts w:hint="eastAsia" w:ascii="宋体" w:hAnsi="宋体" w:eastAsia="宋体" w:cs="宋体"/>
                <w:color w:val="auto"/>
                <w:highlight w:val="none"/>
              </w:rPr>
            </w:pPr>
          </w:p>
        </w:tc>
        <w:tc>
          <w:tcPr>
            <w:tcW w:w="1167" w:type="dxa"/>
            <w:tcBorders>
              <w:top w:val="single" w:color="000000" w:sz="4" w:space="0"/>
              <w:left w:val="single" w:color="000000" w:sz="6" w:space="0"/>
              <w:bottom w:val="single" w:color="000000" w:sz="4" w:space="0"/>
              <w:right w:val="single" w:color="000000" w:sz="4" w:space="0"/>
            </w:tcBorders>
            <w:tcMar>
              <w:top w:w="108" w:type="dxa"/>
              <w:left w:w="108" w:type="dxa"/>
              <w:bottom w:w="108" w:type="dxa"/>
              <w:right w:w="108" w:type="dxa"/>
            </w:tcMar>
            <w:vAlign w:val="center"/>
          </w:tcPr>
          <w:p w14:paraId="36D20072">
            <w:pPr>
              <w:rPr>
                <w:rFonts w:hint="eastAsia" w:ascii="宋体" w:hAnsi="宋体" w:eastAsia="宋体" w:cs="宋体"/>
                <w:color w:val="auto"/>
                <w:highlight w:val="none"/>
              </w:rPr>
            </w:pPr>
          </w:p>
        </w:tc>
        <w:tc>
          <w:tcPr>
            <w:tcW w:w="1073"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14:paraId="3490AE24">
            <w:pPr>
              <w:rPr>
                <w:rFonts w:hint="eastAsia" w:ascii="宋体" w:hAnsi="宋体" w:eastAsia="宋体" w:cs="宋体"/>
                <w:color w:val="auto"/>
                <w:highlight w:val="none"/>
              </w:rPr>
            </w:pPr>
          </w:p>
        </w:tc>
      </w:tr>
      <w:tr w14:paraId="3E99F84C">
        <w:tblPrEx>
          <w:tblCellMar>
            <w:top w:w="0" w:type="dxa"/>
            <w:left w:w="0" w:type="dxa"/>
            <w:bottom w:w="0" w:type="dxa"/>
            <w:right w:w="0" w:type="dxa"/>
          </w:tblCellMar>
        </w:tblPrEx>
        <w:trPr>
          <w:trHeight w:val="1231" w:hRule="exact"/>
          <w:jc w:val="center"/>
        </w:trPr>
        <w:tc>
          <w:tcPr>
            <w:tcW w:w="762" w:type="dxa"/>
            <w:tcBorders>
              <w:top w:val="single" w:color="000000" w:sz="4" w:space="0"/>
              <w:left w:val="single" w:color="000000" w:sz="4" w:space="0"/>
              <w:bottom w:val="single" w:color="000000" w:sz="6" w:space="0"/>
              <w:right w:val="single" w:color="000000" w:sz="4" w:space="0"/>
            </w:tcBorders>
            <w:tcMar>
              <w:top w:w="108" w:type="dxa"/>
              <w:left w:w="108" w:type="dxa"/>
              <w:bottom w:w="108" w:type="dxa"/>
              <w:right w:w="108" w:type="dxa"/>
            </w:tcMar>
            <w:vAlign w:val="center"/>
          </w:tcPr>
          <w:p w14:paraId="66D82F3D">
            <w:pPr>
              <w:jc w:val="center"/>
              <w:rPr>
                <w:rFonts w:hint="eastAsia" w:ascii="宋体" w:hAnsi="宋体" w:eastAsia="宋体" w:cs="宋体"/>
                <w:color w:val="auto"/>
                <w:highlight w:val="none"/>
              </w:rPr>
            </w:pPr>
            <w:r>
              <w:rPr>
                <w:rFonts w:hint="eastAsia" w:ascii="宋体" w:hAnsi="宋体" w:eastAsia="宋体" w:cs="宋体"/>
                <w:color w:val="auto"/>
                <w:spacing w:val="1"/>
                <w:sz w:val="18"/>
                <w:szCs w:val="18"/>
                <w:highlight w:val="none"/>
              </w:rPr>
              <w:t>1.3</w:t>
            </w:r>
          </w:p>
        </w:tc>
        <w:tc>
          <w:tcPr>
            <w:tcW w:w="2529" w:type="dxa"/>
            <w:tcBorders>
              <w:top w:val="single" w:color="000000" w:sz="4" w:space="0"/>
              <w:left w:val="single" w:color="000000" w:sz="4" w:space="0"/>
              <w:bottom w:val="single" w:color="000000" w:sz="6" w:space="0"/>
              <w:right w:val="single" w:color="000000" w:sz="4" w:space="0"/>
            </w:tcBorders>
            <w:tcMar>
              <w:top w:w="108" w:type="dxa"/>
              <w:left w:w="108" w:type="dxa"/>
              <w:bottom w:w="108" w:type="dxa"/>
              <w:right w:w="108" w:type="dxa"/>
            </w:tcMar>
            <w:vAlign w:val="center"/>
          </w:tcPr>
          <w:p w14:paraId="1B7C480B">
            <w:pPr>
              <w:pStyle w:val="31"/>
              <w:ind w:firstLine="450" w:firstLineChars="25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环境保护税</w:t>
            </w:r>
          </w:p>
        </w:tc>
        <w:tc>
          <w:tcPr>
            <w:tcW w:w="2275" w:type="dxa"/>
            <w:vMerge w:val="continue"/>
            <w:tcBorders>
              <w:left w:val="single" w:color="000000" w:sz="4" w:space="0"/>
              <w:bottom w:val="single" w:color="000000" w:sz="6" w:space="0"/>
              <w:right w:val="single" w:color="000000" w:sz="4" w:space="0"/>
            </w:tcBorders>
            <w:tcMar>
              <w:top w:w="108" w:type="dxa"/>
              <w:left w:w="108" w:type="dxa"/>
              <w:bottom w:w="108" w:type="dxa"/>
              <w:right w:w="108" w:type="dxa"/>
            </w:tcMar>
            <w:vAlign w:val="center"/>
          </w:tcPr>
          <w:p w14:paraId="5B3C4963">
            <w:pPr>
              <w:ind w:firstLine="210" w:firstLineChars="100"/>
              <w:rPr>
                <w:rFonts w:hint="eastAsia" w:ascii="宋体" w:hAnsi="宋体" w:eastAsia="宋体" w:cs="宋体"/>
                <w:color w:val="auto"/>
                <w:highlight w:val="none"/>
              </w:rPr>
            </w:pPr>
          </w:p>
        </w:tc>
        <w:tc>
          <w:tcPr>
            <w:tcW w:w="1167" w:type="dxa"/>
            <w:tcBorders>
              <w:top w:val="single" w:color="000000" w:sz="4" w:space="0"/>
              <w:left w:val="single" w:color="000000" w:sz="4" w:space="0"/>
              <w:bottom w:val="single" w:color="000000" w:sz="6" w:space="0"/>
              <w:right w:val="single" w:color="000000" w:sz="6" w:space="0"/>
            </w:tcBorders>
            <w:tcMar>
              <w:top w:w="108" w:type="dxa"/>
              <w:left w:w="108" w:type="dxa"/>
              <w:bottom w:w="108" w:type="dxa"/>
              <w:right w:w="108" w:type="dxa"/>
            </w:tcMar>
            <w:vAlign w:val="center"/>
          </w:tcPr>
          <w:p w14:paraId="70E9B573">
            <w:pPr>
              <w:rPr>
                <w:rFonts w:hint="eastAsia" w:ascii="宋体" w:hAnsi="宋体" w:eastAsia="宋体" w:cs="宋体"/>
                <w:color w:val="auto"/>
                <w:highlight w:val="none"/>
              </w:rPr>
            </w:pPr>
          </w:p>
        </w:tc>
        <w:tc>
          <w:tcPr>
            <w:tcW w:w="1167" w:type="dxa"/>
            <w:tcBorders>
              <w:top w:val="single" w:color="000000" w:sz="4" w:space="0"/>
              <w:left w:val="single" w:color="000000" w:sz="6" w:space="0"/>
              <w:bottom w:val="single" w:color="000000" w:sz="6" w:space="0"/>
              <w:right w:val="single" w:color="000000" w:sz="4" w:space="0"/>
            </w:tcBorders>
            <w:tcMar>
              <w:top w:w="108" w:type="dxa"/>
              <w:left w:w="108" w:type="dxa"/>
              <w:bottom w:w="108" w:type="dxa"/>
              <w:right w:w="108" w:type="dxa"/>
            </w:tcMar>
            <w:vAlign w:val="center"/>
          </w:tcPr>
          <w:p w14:paraId="4874631C">
            <w:pPr>
              <w:rPr>
                <w:rFonts w:hint="eastAsia" w:ascii="宋体" w:hAnsi="宋体" w:eastAsia="宋体" w:cs="宋体"/>
                <w:color w:val="auto"/>
                <w:highlight w:val="none"/>
              </w:rPr>
            </w:pPr>
          </w:p>
        </w:tc>
        <w:tc>
          <w:tcPr>
            <w:tcW w:w="1073" w:type="dxa"/>
            <w:tcBorders>
              <w:top w:val="single" w:color="000000" w:sz="4" w:space="0"/>
              <w:left w:val="single" w:color="000000" w:sz="4" w:space="0"/>
              <w:bottom w:val="single" w:color="000000" w:sz="6" w:space="0"/>
              <w:right w:val="single" w:color="000000" w:sz="4" w:space="0"/>
            </w:tcBorders>
            <w:tcMar>
              <w:top w:w="108" w:type="dxa"/>
              <w:left w:w="108" w:type="dxa"/>
              <w:bottom w:w="108" w:type="dxa"/>
              <w:right w:w="108" w:type="dxa"/>
            </w:tcMar>
            <w:vAlign w:val="center"/>
          </w:tcPr>
          <w:p w14:paraId="6328361C">
            <w:pPr>
              <w:rPr>
                <w:rFonts w:hint="eastAsia" w:ascii="宋体" w:hAnsi="宋体" w:eastAsia="宋体" w:cs="宋体"/>
                <w:color w:val="auto"/>
                <w:highlight w:val="none"/>
              </w:rPr>
            </w:pPr>
          </w:p>
        </w:tc>
      </w:tr>
      <w:tr w14:paraId="3D12EEE8">
        <w:tblPrEx>
          <w:tblCellMar>
            <w:top w:w="0" w:type="dxa"/>
            <w:left w:w="0" w:type="dxa"/>
            <w:bottom w:w="0" w:type="dxa"/>
            <w:right w:w="0" w:type="dxa"/>
          </w:tblCellMar>
        </w:tblPrEx>
        <w:trPr>
          <w:trHeight w:val="2148" w:hRule="exact"/>
          <w:jc w:val="center"/>
        </w:trPr>
        <w:tc>
          <w:tcPr>
            <w:tcW w:w="762"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14:paraId="560A556D">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p>
        </w:tc>
        <w:tc>
          <w:tcPr>
            <w:tcW w:w="2529"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14:paraId="07672986">
            <w:pPr>
              <w:pStyle w:val="31"/>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税金</w:t>
            </w:r>
          </w:p>
        </w:tc>
        <w:tc>
          <w:tcPr>
            <w:tcW w:w="2275"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14:paraId="1C62291C">
            <w:pPr>
              <w:pStyle w:val="31"/>
              <w:spacing w:line="362" w:lineRule="auto"/>
              <w:ind w:firstLine="188" w:firstLineChars="10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pacing w:val="4"/>
                <w:sz w:val="18"/>
                <w:szCs w:val="18"/>
                <w:highlight w:val="none"/>
                <w:lang w:eastAsia="zh-CN"/>
              </w:rPr>
              <w:t>分部分项工程费</w:t>
            </w:r>
            <w:r>
              <w:rPr>
                <w:rFonts w:hint="eastAsia" w:ascii="宋体" w:hAnsi="宋体" w:eastAsia="宋体" w:cs="宋体"/>
                <w:color w:val="auto"/>
                <w:spacing w:val="6"/>
                <w:sz w:val="18"/>
                <w:szCs w:val="18"/>
                <w:highlight w:val="none"/>
                <w:lang w:eastAsia="zh-CN"/>
              </w:rPr>
              <w:t>+</w:t>
            </w:r>
            <w:r>
              <w:rPr>
                <w:rFonts w:hint="eastAsia" w:ascii="宋体" w:hAnsi="宋体" w:eastAsia="宋体" w:cs="宋体"/>
                <w:color w:val="auto"/>
                <w:spacing w:val="7"/>
                <w:sz w:val="18"/>
                <w:szCs w:val="18"/>
                <w:highlight w:val="none"/>
                <w:lang w:eastAsia="zh-CN"/>
              </w:rPr>
              <w:t>措</w:t>
            </w:r>
            <w:r>
              <w:rPr>
                <w:rFonts w:hint="eastAsia" w:ascii="宋体" w:hAnsi="宋体" w:eastAsia="宋体" w:cs="宋体"/>
                <w:color w:val="auto"/>
                <w:spacing w:val="4"/>
                <w:sz w:val="18"/>
                <w:szCs w:val="18"/>
                <w:highlight w:val="none"/>
                <w:lang w:eastAsia="zh-CN"/>
              </w:rPr>
              <w:t>施项目</w:t>
            </w:r>
            <w:r>
              <w:rPr>
                <w:rFonts w:hint="eastAsia" w:ascii="宋体" w:hAnsi="宋体" w:eastAsia="宋体" w:cs="宋体"/>
                <w:color w:val="auto"/>
                <w:spacing w:val="5"/>
                <w:sz w:val="18"/>
                <w:szCs w:val="18"/>
                <w:highlight w:val="none"/>
                <w:lang w:eastAsia="zh-CN"/>
              </w:rPr>
              <w:t>费</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4"/>
                <w:sz w:val="18"/>
                <w:szCs w:val="18"/>
                <w:highlight w:val="none"/>
                <w:lang w:eastAsia="zh-CN"/>
              </w:rPr>
              <w:t>其他</w:t>
            </w:r>
            <w:r>
              <w:rPr>
                <w:rFonts w:hint="eastAsia" w:ascii="宋体" w:hAnsi="宋体" w:eastAsia="宋体" w:cs="宋体"/>
                <w:color w:val="auto"/>
                <w:sz w:val="18"/>
                <w:szCs w:val="18"/>
                <w:highlight w:val="none"/>
                <w:lang w:eastAsia="zh-CN"/>
              </w:rPr>
              <w:t>项目费</w:t>
            </w:r>
            <w:r>
              <w:rPr>
                <w:rFonts w:hint="eastAsia" w:ascii="宋体" w:hAnsi="宋体" w:eastAsia="宋体" w:cs="宋体"/>
                <w:color w:val="auto"/>
                <w:spacing w:val="1"/>
                <w:sz w:val="18"/>
                <w:szCs w:val="18"/>
                <w:highlight w:val="none"/>
                <w:lang w:eastAsia="zh-CN"/>
              </w:rPr>
              <w:t>+</w:t>
            </w:r>
            <w:r>
              <w:rPr>
                <w:rFonts w:hint="eastAsia" w:ascii="宋体" w:hAnsi="宋体" w:eastAsia="宋体" w:cs="宋体"/>
                <w:color w:val="auto"/>
                <w:sz w:val="18"/>
                <w:szCs w:val="18"/>
                <w:highlight w:val="none"/>
                <w:lang w:eastAsia="zh-CN"/>
              </w:rPr>
              <w:t>规费</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按规定不计税的工程设备金额</w:t>
            </w:r>
          </w:p>
        </w:tc>
        <w:tc>
          <w:tcPr>
            <w:tcW w:w="1167" w:type="dxa"/>
            <w:tcBorders>
              <w:top w:val="single" w:color="000000" w:sz="4" w:space="0"/>
              <w:left w:val="single" w:color="000000" w:sz="4" w:space="0"/>
              <w:bottom w:val="single" w:color="000000" w:sz="4" w:space="0"/>
              <w:right w:val="single" w:color="000000" w:sz="6" w:space="0"/>
            </w:tcBorders>
            <w:tcMar>
              <w:top w:w="108" w:type="dxa"/>
              <w:left w:w="108" w:type="dxa"/>
              <w:bottom w:w="108" w:type="dxa"/>
              <w:right w:w="108" w:type="dxa"/>
            </w:tcMar>
            <w:vAlign w:val="center"/>
          </w:tcPr>
          <w:p w14:paraId="4B233F80">
            <w:pPr>
              <w:rPr>
                <w:rFonts w:hint="eastAsia" w:ascii="宋体" w:hAnsi="宋体" w:eastAsia="宋体" w:cs="宋体"/>
                <w:color w:val="auto"/>
                <w:highlight w:val="none"/>
              </w:rPr>
            </w:pPr>
          </w:p>
        </w:tc>
        <w:tc>
          <w:tcPr>
            <w:tcW w:w="1167" w:type="dxa"/>
            <w:tcBorders>
              <w:top w:val="single" w:color="000000" w:sz="4" w:space="0"/>
              <w:left w:val="single" w:color="000000" w:sz="6" w:space="0"/>
              <w:bottom w:val="single" w:color="000000" w:sz="4" w:space="0"/>
              <w:right w:val="single" w:color="000000" w:sz="4" w:space="0"/>
            </w:tcBorders>
            <w:tcMar>
              <w:top w:w="108" w:type="dxa"/>
              <w:left w:w="108" w:type="dxa"/>
              <w:bottom w:w="108" w:type="dxa"/>
              <w:right w:w="108" w:type="dxa"/>
            </w:tcMar>
            <w:vAlign w:val="center"/>
          </w:tcPr>
          <w:p w14:paraId="374E08C3">
            <w:pPr>
              <w:rPr>
                <w:rFonts w:hint="eastAsia" w:ascii="宋体" w:hAnsi="宋体" w:eastAsia="宋体" w:cs="宋体"/>
                <w:color w:val="auto"/>
                <w:highlight w:val="none"/>
              </w:rPr>
            </w:pPr>
          </w:p>
        </w:tc>
        <w:tc>
          <w:tcPr>
            <w:tcW w:w="1073" w:type="dxa"/>
            <w:tcBorders>
              <w:top w:val="single" w:color="000000" w:sz="4" w:space="0"/>
              <w:left w:val="single" w:color="000000" w:sz="4" w:space="0"/>
              <w:bottom w:val="single" w:color="000000" w:sz="4" w:space="0"/>
              <w:right w:val="single" w:color="000000" w:sz="4" w:space="0"/>
            </w:tcBorders>
            <w:tcMar>
              <w:top w:w="108" w:type="dxa"/>
              <w:left w:w="108" w:type="dxa"/>
              <w:bottom w:w="108" w:type="dxa"/>
              <w:right w:w="108" w:type="dxa"/>
            </w:tcMar>
            <w:vAlign w:val="center"/>
          </w:tcPr>
          <w:p w14:paraId="64D8D809">
            <w:pPr>
              <w:rPr>
                <w:rFonts w:hint="eastAsia" w:ascii="宋体" w:hAnsi="宋体" w:eastAsia="宋体" w:cs="宋体"/>
                <w:color w:val="auto"/>
                <w:highlight w:val="none"/>
              </w:rPr>
            </w:pPr>
          </w:p>
        </w:tc>
      </w:tr>
    </w:tbl>
    <w:p w14:paraId="7A2B09EC">
      <w:pPr>
        <w:pStyle w:val="9"/>
        <w:spacing w:before="21"/>
        <w:jc w:val="left"/>
        <w:rPr>
          <w:rFonts w:hint="eastAsia" w:ascii="宋体" w:hAnsi="宋体" w:eastAsia="宋体" w:cs="宋体"/>
          <w:color w:val="auto"/>
          <w:sz w:val="18"/>
          <w:szCs w:val="18"/>
          <w:highlight w:val="none"/>
        </w:rPr>
      </w:pPr>
    </w:p>
    <w:p w14:paraId="399233A2">
      <w:pPr>
        <w:pStyle w:val="9"/>
        <w:spacing w:before="21"/>
        <w:jc w:val="left"/>
        <w:rPr>
          <w:rFonts w:hint="eastAsia" w:ascii="宋体" w:hAnsi="宋体" w:eastAsia="宋体" w:cs="宋体"/>
          <w:color w:val="auto"/>
          <w:sz w:val="18"/>
          <w:szCs w:val="18"/>
          <w:highlight w:val="none"/>
        </w:rPr>
      </w:pPr>
    </w:p>
    <w:p w14:paraId="56657FB7">
      <w:pPr>
        <w:pStyle w:val="9"/>
        <w:spacing w:before="21"/>
        <w:jc w:val="left"/>
        <w:rPr>
          <w:rFonts w:hint="eastAsia" w:ascii="宋体" w:hAnsi="宋体" w:eastAsia="宋体" w:cs="宋体"/>
          <w:color w:val="auto"/>
          <w:sz w:val="18"/>
          <w:szCs w:val="18"/>
          <w:highlight w:val="none"/>
        </w:rPr>
      </w:pPr>
    </w:p>
    <w:p w14:paraId="23AFFF3F">
      <w:pPr>
        <w:pStyle w:val="9"/>
        <w:spacing w:before="21"/>
        <w:jc w:val="left"/>
        <w:rPr>
          <w:rFonts w:hint="eastAsia" w:ascii="宋体" w:hAnsi="宋体" w:eastAsia="宋体" w:cs="宋体"/>
          <w:color w:val="auto"/>
          <w:sz w:val="18"/>
          <w:szCs w:val="18"/>
          <w:highlight w:val="none"/>
        </w:rPr>
      </w:pPr>
    </w:p>
    <w:p w14:paraId="77F5852C">
      <w:pPr>
        <w:pStyle w:val="9"/>
        <w:spacing w:before="21"/>
        <w:jc w:val="left"/>
        <w:rPr>
          <w:rFonts w:hint="eastAsia" w:ascii="宋体" w:hAnsi="宋体" w:eastAsia="宋体" w:cs="宋体"/>
          <w:color w:val="auto"/>
          <w:sz w:val="18"/>
          <w:szCs w:val="18"/>
          <w:highlight w:val="none"/>
        </w:rPr>
      </w:pPr>
    </w:p>
    <w:p w14:paraId="5A7A66D8">
      <w:pPr>
        <w:pStyle w:val="9"/>
        <w:spacing w:before="21"/>
        <w:ind w:right="360"/>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表</w:t>
      </w:r>
      <w:r>
        <w:rPr>
          <w:rFonts w:hint="eastAsia" w:ascii="宋体" w:hAnsi="宋体" w:eastAsia="宋体" w:cs="宋体"/>
          <w:color w:val="auto"/>
          <w:sz w:val="18"/>
          <w:szCs w:val="18"/>
          <w:highlight w:val="none"/>
        </w:rPr>
        <w:t>-13</w:t>
      </w:r>
    </w:p>
    <w:p w14:paraId="368630E0">
      <w:pPr>
        <w:pStyle w:val="30"/>
        <w:tabs>
          <w:tab w:val="left" w:pos="707"/>
        </w:tabs>
        <w:jc w:val="center"/>
        <w:outlineLvl w:val="2"/>
        <w:rPr>
          <w:rFonts w:hint="eastAsia" w:ascii="宋体" w:hAnsi="宋体" w:eastAsia="宋体" w:cs="宋体"/>
          <w:b/>
          <w:color w:val="auto"/>
          <w:spacing w:val="1"/>
          <w:highlight w:val="none"/>
          <w:lang w:eastAsia="zh-CN"/>
        </w:rPr>
      </w:pPr>
    </w:p>
    <w:p w14:paraId="77A9487E">
      <w:pPr>
        <w:pStyle w:val="30"/>
        <w:tabs>
          <w:tab w:val="left" w:pos="707"/>
        </w:tabs>
        <w:jc w:val="center"/>
        <w:outlineLvl w:val="2"/>
        <w:rPr>
          <w:rFonts w:hint="eastAsia" w:ascii="宋体" w:hAnsi="宋体" w:eastAsia="宋体" w:cs="宋体"/>
          <w:b/>
          <w:color w:val="auto"/>
          <w:spacing w:val="1"/>
          <w:highlight w:val="none"/>
          <w:lang w:eastAsia="zh-CN"/>
        </w:rPr>
      </w:pPr>
      <w:r>
        <w:rPr>
          <w:rFonts w:hint="eastAsia" w:ascii="宋体" w:hAnsi="宋体" w:eastAsia="宋体" w:cs="宋体"/>
          <w:b/>
          <w:color w:val="auto"/>
          <w:spacing w:val="1"/>
          <w:highlight w:val="none"/>
          <w:lang w:eastAsia="zh-CN"/>
        </w:rPr>
        <w:br w:type="page"/>
      </w:r>
      <w:r>
        <w:rPr>
          <w:rFonts w:hint="eastAsia" w:ascii="宋体" w:hAnsi="宋体" w:eastAsia="宋体" w:cs="宋体"/>
          <w:b/>
          <w:color w:val="auto"/>
          <w:spacing w:val="1"/>
          <w:highlight w:val="none"/>
          <w:lang w:eastAsia="zh-CN"/>
        </w:rPr>
        <w:t>发包人提供材料和工程设备一览表</w:t>
      </w:r>
      <w:bookmarkEnd w:id="73"/>
      <w:bookmarkEnd w:id="74"/>
      <w:bookmarkEnd w:id="75"/>
    </w:p>
    <w:p w14:paraId="5DFAA16D">
      <w:pPr>
        <w:spacing w:before="19" w:line="200" w:lineRule="exact"/>
        <w:rPr>
          <w:rFonts w:hint="eastAsia" w:ascii="宋体" w:hAnsi="宋体" w:eastAsia="宋体" w:cs="宋体"/>
          <w:color w:val="auto"/>
          <w:sz w:val="28"/>
          <w:szCs w:val="28"/>
          <w:highlight w:val="none"/>
        </w:rPr>
      </w:pPr>
    </w:p>
    <w:p w14:paraId="0A48CCC2">
      <w:pPr>
        <w:pStyle w:val="30"/>
        <w:tabs>
          <w:tab w:val="left" w:pos="707"/>
        </w:tabs>
        <w:jc w:val="center"/>
        <w:outlineLvl w:val="2"/>
        <w:rPr>
          <w:rFonts w:hint="eastAsia" w:ascii="宋体" w:hAnsi="宋体" w:eastAsia="宋体" w:cs="宋体"/>
          <w:b/>
          <w:color w:val="auto"/>
          <w:spacing w:val="1"/>
          <w:highlight w:val="none"/>
          <w:lang w:eastAsia="zh-CN"/>
        </w:rPr>
      </w:pPr>
      <w:bookmarkStart w:id="76" w:name="_Toc359844005"/>
      <w:bookmarkStart w:id="77" w:name="_Toc359930038"/>
      <w:bookmarkStart w:id="78" w:name="_Toc359843546"/>
    </w:p>
    <w:p w14:paraId="61A07A58">
      <w:pPr>
        <w:pStyle w:val="31"/>
        <w:spacing w:line="362" w:lineRule="auto"/>
        <w:ind w:firstLine="540" w:firstLineChars="3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工程名称：</w:t>
      </w:r>
      <w:r>
        <w:rPr>
          <w:rFonts w:hint="eastAsia" w:ascii="宋体" w:hAnsi="宋体" w:eastAsia="宋体" w:cs="宋体"/>
          <w:color w:val="auto"/>
          <w:sz w:val="18"/>
          <w:szCs w:val="18"/>
          <w:highlight w:val="none"/>
          <w:lang w:eastAsia="zh-CN"/>
        </w:rPr>
        <w:tab/>
      </w:r>
      <w:r>
        <w:rPr>
          <w:rFonts w:hint="eastAsia" w:ascii="宋体" w:hAnsi="宋体" w:eastAsia="宋体" w:cs="宋体"/>
          <w:color w:val="auto"/>
          <w:sz w:val="18"/>
          <w:szCs w:val="18"/>
          <w:highlight w:val="none"/>
          <w:lang w:eastAsia="zh-CN"/>
        </w:rPr>
        <w:t>标段</w:t>
      </w:r>
      <w:r>
        <w:rPr>
          <w:rFonts w:hint="eastAsia" w:ascii="宋体" w:hAnsi="宋体" w:eastAsia="宋体" w:cs="宋体"/>
          <w:color w:val="auto"/>
          <w:sz w:val="18"/>
          <w:szCs w:val="18"/>
          <w:highlight w:val="none"/>
          <w:lang w:eastAsia="zh-CN"/>
        </w:rPr>
        <w:t xml:space="preserve">:                                      </w:t>
      </w:r>
      <w:r>
        <w:rPr>
          <w:rFonts w:hint="eastAsia" w:ascii="宋体" w:hAnsi="宋体" w:eastAsia="宋体" w:cs="宋体"/>
          <w:color w:val="auto"/>
          <w:sz w:val="18"/>
          <w:szCs w:val="18"/>
          <w:highlight w:val="none"/>
          <w:lang w:eastAsia="zh-CN"/>
        </w:rPr>
        <w:t>第页共页</w:t>
      </w:r>
    </w:p>
    <w:tbl>
      <w:tblPr>
        <w:tblStyle w:val="17"/>
        <w:tblW w:w="8699" w:type="dxa"/>
        <w:jc w:val="center"/>
        <w:tblLayout w:type="fixed"/>
        <w:tblCellMar>
          <w:top w:w="0" w:type="dxa"/>
          <w:left w:w="0" w:type="dxa"/>
          <w:bottom w:w="0" w:type="dxa"/>
          <w:right w:w="0" w:type="dxa"/>
        </w:tblCellMar>
      </w:tblPr>
      <w:tblGrid>
        <w:gridCol w:w="600"/>
        <w:gridCol w:w="1077"/>
        <w:gridCol w:w="2005"/>
        <w:gridCol w:w="735"/>
        <w:gridCol w:w="600"/>
        <w:gridCol w:w="757"/>
        <w:gridCol w:w="735"/>
        <w:gridCol w:w="795"/>
        <w:gridCol w:w="765"/>
        <w:gridCol w:w="630"/>
      </w:tblGrid>
      <w:tr w14:paraId="472B2E43">
        <w:tblPrEx>
          <w:tblCellMar>
            <w:top w:w="0" w:type="dxa"/>
            <w:left w:w="0" w:type="dxa"/>
            <w:bottom w:w="0" w:type="dxa"/>
            <w:right w:w="0" w:type="dxa"/>
          </w:tblCellMar>
        </w:tblPrEx>
        <w:trPr>
          <w:trHeight w:val="1072"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0D5010C0">
            <w:pPr>
              <w:pStyle w:val="31"/>
              <w:spacing w:line="362" w:lineRule="auto"/>
              <w:ind w:firstLine="180" w:firstLineChars="1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序号</w:t>
            </w:r>
          </w:p>
        </w:tc>
        <w:tc>
          <w:tcPr>
            <w:tcW w:w="1077" w:type="dxa"/>
            <w:tcBorders>
              <w:top w:val="single" w:color="000000" w:sz="4" w:space="0"/>
              <w:left w:val="single" w:color="000000" w:sz="4" w:space="0"/>
              <w:bottom w:val="single" w:color="000000" w:sz="4" w:space="0"/>
              <w:right w:val="single" w:color="000000" w:sz="4" w:space="0"/>
            </w:tcBorders>
            <w:vAlign w:val="center"/>
          </w:tcPr>
          <w:p w14:paraId="391B7722">
            <w:pP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材料编码</w:t>
            </w:r>
          </w:p>
        </w:tc>
        <w:tc>
          <w:tcPr>
            <w:tcW w:w="2005" w:type="dxa"/>
            <w:tcBorders>
              <w:top w:val="single" w:color="000000" w:sz="4" w:space="0"/>
              <w:left w:val="single" w:color="000000" w:sz="4" w:space="0"/>
              <w:bottom w:val="single" w:color="000000" w:sz="4" w:space="0"/>
              <w:right w:val="single" w:color="000000" w:sz="6" w:space="0"/>
            </w:tcBorders>
            <w:vAlign w:val="center"/>
          </w:tcPr>
          <w:p w14:paraId="14F21B15">
            <w:pPr>
              <w:pStyle w:val="31"/>
              <w:spacing w:line="362" w:lineRule="auto"/>
              <w:ind w:firstLine="180" w:firstLineChars="1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材料</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工程设备</w:t>
            </w:r>
            <w:r>
              <w:rPr>
                <w:rFonts w:hint="eastAsia" w:ascii="宋体" w:hAnsi="宋体" w:eastAsia="宋体" w:cs="宋体"/>
                <w:color w:val="auto"/>
                <w:sz w:val="18"/>
                <w:szCs w:val="18"/>
                <w:highlight w:val="none"/>
                <w:lang w:eastAsia="zh-CN"/>
              </w:rPr>
              <w:t>)</w:t>
            </w:r>
          </w:p>
          <w:p w14:paraId="056E7B4A">
            <w:pPr>
              <w:pStyle w:val="31"/>
              <w:spacing w:line="362" w:lineRule="auto"/>
              <w:ind w:firstLine="180" w:firstLineChars="1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名称、规格、型号</w:t>
            </w:r>
          </w:p>
        </w:tc>
        <w:tc>
          <w:tcPr>
            <w:tcW w:w="735" w:type="dxa"/>
            <w:tcBorders>
              <w:top w:val="single" w:color="000000" w:sz="4" w:space="0"/>
              <w:left w:val="single" w:color="000000" w:sz="4" w:space="0"/>
              <w:bottom w:val="single" w:color="000000" w:sz="4" w:space="0"/>
              <w:right w:val="single" w:color="000000" w:sz="6" w:space="0"/>
            </w:tcBorders>
            <w:vAlign w:val="center"/>
          </w:tcPr>
          <w:p w14:paraId="44FFB46A">
            <w:pPr>
              <w:pStyle w:val="31"/>
              <w:spacing w:line="362" w:lineRule="auto"/>
              <w:ind w:firstLine="180" w:firstLineChars="1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单位</w:t>
            </w:r>
          </w:p>
        </w:tc>
        <w:tc>
          <w:tcPr>
            <w:tcW w:w="600" w:type="dxa"/>
            <w:tcBorders>
              <w:top w:val="single" w:color="000000" w:sz="4" w:space="0"/>
              <w:left w:val="single" w:color="000000" w:sz="6" w:space="0"/>
              <w:bottom w:val="single" w:color="000000" w:sz="4" w:space="0"/>
              <w:right w:val="single" w:color="000000" w:sz="4" w:space="0"/>
            </w:tcBorders>
            <w:vAlign w:val="center"/>
          </w:tcPr>
          <w:p w14:paraId="73741DE5">
            <w:pPr>
              <w:pStyle w:val="31"/>
              <w:spacing w:line="362" w:lineRule="auto"/>
              <w:ind w:firstLine="180" w:firstLineChars="1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数量</w:t>
            </w:r>
          </w:p>
        </w:tc>
        <w:tc>
          <w:tcPr>
            <w:tcW w:w="757" w:type="dxa"/>
            <w:tcBorders>
              <w:top w:val="single" w:color="000000" w:sz="4" w:space="0"/>
              <w:left w:val="single" w:color="000000" w:sz="4" w:space="0"/>
              <w:bottom w:val="single" w:color="000000" w:sz="4" w:space="0"/>
              <w:right w:val="single" w:color="000000" w:sz="4" w:space="0"/>
            </w:tcBorders>
            <w:vAlign w:val="center"/>
          </w:tcPr>
          <w:p w14:paraId="7FE86C89">
            <w:pPr>
              <w:pStyle w:val="31"/>
              <w:spacing w:line="362" w:lineRule="auto"/>
              <w:ind w:firstLine="180" w:firstLineChars="1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单价</w:t>
            </w:r>
          </w:p>
          <w:p w14:paraId="49D4C8B4">
            <w:pPr>
              <w:pStyle w:val="31"/>
              <w:spacing w:line="362" w:lineRule="auto"/>
              <w:ind w:firstLine="180" w:firstLineChars="1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（元）</w:t>
            </w:r>
          </w:p>
        </w:tc>
        <w:tc>
          <w:tcPr>
            <w:tcW w:w="735" w:type="dxa"/>
            <w:tcBorders>
              <w:top w:val="single" w:color="000000" w:sz="4" w:space="0"/>
              <w:left w:val="single" w:color="000000" w:sz="4" w:space="0"/>
              <w:bottom w:val="single" w:color="000000" w:sz="4" w:space="0"/>
              <w:right w:val="single" w:color="000000" w:sz="4" w:space="0"/>
            </w:tcBorders>
            <w:vAlign w:val="center"/>
          </w:tcPr>
          <w:p w14:paraId="4C9EC5ED">
            <w:pPr>
              <w:pStyle w:val="31"/>
              <w:spacing w:line="362" w:lineRule="auto"/>
              <w:ind w:firstLine="180" w:firstLineChars="1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合价</w:t>
            </w:r>
          </w:p>
          <w:p w14:paraId="7641DCCE">
            <w:pPr>
              <w:pStyle w:val="31"/>
              <w:spacing w:line="362" w:lineRule="auto"/>
              <w:ind w:firstLine="180" w:firstLineChars="1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（元）</w:t>
            </w:r>
          </w:p>
        </w:tc>
        <w:tc>
          <w:tcPr>
            <w:tcW w:w="795" w:type="dxa"/>
            <w:tcBorders>
              <w:top w:val="single" w:color="000000" w:sz="4" w:space="0"/>
              <w:left w:val="single" w:color="000000" w:sz="4" w:space="0"/>
              <w:bottom w:val="single" w:color="000000" w:sz="4" w:space="0"/>
              <w:right w:val="single" w:color="000000" w:sz="4" w:space="0"/>
            </w:tcBorders>
            <w:tcMar>
              <w:top w:w="28" w:type="dxa"/>
              <w:left w:w="28" w:type="dxa"/>
              <w:bottom w:w="28" w:type="dxa"/>
              <w:right w:w="28" w:type="dxa"/>
            </w:tcMar>
            <w:vAlign w:val="center"/>
          </w:tcPr>
          <w:p w14:paraId="0C86B486">
            <w:pPr>
              <w:pStyle w:val="31"/>
              <w:spacing w:line="362" w:lineRule="auto"/>
              <w:ind w:firstLine="180" w:firstLineChars="1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交货</w:t>
            </w:r>
          </w:p>
          <w:p w14:paraId="5442BDE6">
            <w:pPr>
              <w:pStyle w:val="31"/>
              <w:spacing w:line="362" w:lineRule="auto"/>
              <w:ind w:firstLine="180" w:firstLineChars="1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方式</w:t>
            </w:r>
          </w:p>
        </w:tc>
        <w:tc>
          <w:tcPr>
            <w:tcW w:w="765" w:type="dxa"/>
            <w:tcBorders>
              <w:top w:val="single" w:color="000000" w:sz="4" w:space="0"/>
              <w:left w:val="single" w:color="000000" w:sz="4" w:space="0"/>
              <w:bottom w:val="single" w:color="000000" w:sz="4" w:space="0"/>
              <w:right w:val="single" w:color="000000" w:sz="6" w:space="0"/>
            </w:tcBorders>
            <w:tcMar>
              <w:top w:w="28" w:type="dxa"/>
              <w:left w:w="28" w:type="dxa"/>
              <w:bottom w:w="28" w:type="dxa"/>
              <w:right w:w="28" w:type="dxa"/>
            </w:tcMar>
            <w:vAlign w:val="center"/>
          </w:tcPr>
          <w:p w14:paraId="6F261ED1">
            <w:pPr>
              <w:pStyle w:val="31"/>
              <w:spacing w:line="362" w:lineRule="auto"/>
              <w:ind w:firstLine="180" w:firstLineChars="1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送达</w:t>
            </w:r>
          </w:p>
          <w:p w14:paraId="1193A0A5">
            <w:pPr>
              <w:pStyle w:val="31"/>
              <w:spacing w:line="362" w:lineRule="auto"/>
              <w:ind w:firstLine="180" w:firstLineChars="1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地点</w:t>
            </w:r>
          </w:p>
        </w:tc>
        <w:tc>
          <w:tcPr>
            <w:tcW w:w="630" w:type="dxa"/>
            <w:tcBorders>
              <w:top w:val="single" w:color="000000" w:sz="4" w:space="0"/>
              <w:left w:val="single" w:color="000000" w:sz="6" w:space="0"/>
              <w:bottom w:val="single" w:color="000000" w:sz="4" w:space="0"/>
              <w:right w:val="single" w:color="000000" w:sz="4" w:space="0"/>
            </w:tcBorders>
            <w:tcMar>
              <w:top w:w="28" w:type="dxa"/>
              <w:left w:w="28" w:type="dxa"/>
              <w:bottom w:w="28" w:type="dxa"/>
              <w:right w:w="28" w:type="dxa"/>
            </w:tcMar>
            <w:vAlign w:val="center"/>
          </w:tcPr>
          <w:p w14:paraId="641C22F3">
            <w:pPr>
              <w:pStyle w:val="31"/>
              <w:spacing w:line="362" w:lineRule="auto"/>
              <w:ind w:firstLine="180" w:firstLineChars="1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备注</w:t>
            </w:r>
          </w:p>
        </w:tc>
      </w:tr>
      <w:tr w14:paraId="0D4F6220">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26B8F39A">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1077" w:type="dxa"/>
            <w:tcBorders>
              <w:top w:val="single" w:color="000000" w:sz="4" w:space="0"/>
              <w:left w:val="single" w:color="000000" w:sz="4" w:space="0"/>
              <w:bottom w:val="single" w:color="000000" w:sz="4" w:space="0"/>
              <w:right w:val="single" w:color="000000" w:sz="4" w:space="0"/>
            </w:tcBorders>
          </w:tcPr>
          <w:p w14:paraId="2C57D044">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2005" w:type="dxa"/>
            <w:tcBorders>
              <w:top w:val="single" w:color="000000" w:sz="4" w:space="0"/>
              <w:left w:val="single" w:color="000000" w:sz="4" w:space="0"/>
              <w:bottom w:val="single" w:color="000000" w:sz="4" w:space="0"/>
              <w:right w:val="single" w:color="000000" w:sz="6" w:space="0"/>
            </w:tcBorders>
            <w:vAlign w:val="center"/>
          </w:tcPr>
          <w:p w14:paraId="2E7EFABB">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6" w:space="0"/>
            </w:tcBorders>
            <w:vAlign w:val="center"/>
          </w:tcPr>
          <w:p w14:paraId="18CA6109">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00" w:type="dxa"/>
            <w:tcBorders>
              <w:top w:val="single" w:color="000000" w:sz="4" w:space="0"/>
              <w:left w:val="single" w:color="000000" w:sz="6" w:space="0"/>
              <w:bottom w:val="single" w:color="000000" w:sz="4" w:space="0"/>
              <w:right w:val="single" w:color="000000" w:sz="4" w:space="0"/>
            </w:tcBorders>
            <w:vAlign w:val="center"/>
          </w:tcPr>
          <w:p w14:paraId="64BE23F3">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2F579297">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4" w:space="0"/>
            </w:tcBorders>
          </w:tcPr>
          <w:p w14:paraId="1FDE3789">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14F10359">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65" w:type="dxa"/>
            <w:tcBorders>
              <w:top w:val="single" w:color="000000" w:sz="4" w:space="0"/>
              <w:left w:val="single" w:color="000000" w:sz="4" w:space="0"/>
              <w:bottom w:val="single" w:color="000000" w:sz="4" w:space="0"/>
              <w:right w:val="single" w:color="000000" w:sz="6" w:space="0"/>
            </w:tcBorders>
            <w:vAlign w:val="center"/>
          </w:tcPr>
          <w:p w14:paraId="480497EB">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30" w:type="dxa"/>
            <w:tcBorders>
              <w:top w:val="single" w:color="000000" w:sz="4" w:space="0"/>
              <w:left w:val="single" w:color="000000" w:sz="6" w:space="0"/>
              <w:bottom w:val="single" w:color="000000" w:sz="4" w:space="0"/>
              <w:right w:val="single" w:color="000000" w:sz="4" w:space="0"/>
            </w:tcBorders>
            <w:vAlign w:val="center"/>
          </w:tcPr>
          <w:p w14:paraId="14AA53B6">
            <w:pPr>
              <w:pStyle w:val="31"/>
              <w:spacing w:line="362" w:lineRule="auto"/>
              <w:ind w:firstLine="180" w:firstLineChars="100"/>
              <w:rPr>
                <w:rFonts w:hint="eastAsia" w:ascii="宋体" w:hAnsi="宋体" w:eastAsia="宋体" w:cs="宋体"/>
                <w:color w:val="auto"/>
                <w:sz w:val="18"/>
                <w:szCs w:val="18"/>
                <w:highlight w:val="none"/>
                <w:lang w:eastAsia="zh-CN"/>
              </w:rPr>
            </w:pPr>
          </w:p>
        </w:tc>
      </w:tr>
      <w:tr w14:paraId="6550D4C0">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66669962">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1077" w:type="dxa"/>
            <w:tcBorders>
              <w:top w:val="single" w:color="000000" w:sz="4" w:space="0"/>
              <w:left w:val="single" w:color="000000" w:sz="4" w:space="0"/>
              <w:bottom w:val="single" w:color="000000" w:sz="4" w:space="0"/>
              <w:right w:val="single" w:color="000000" w:sz="4" w:space="0"/>
            </w:tcBorders>
          </w:tcPr>
          <w:p w14:paraId="22FFE9A3">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2005" w:type="dxa"/>
            <w:tcBorders>
              <w:top w:val="single" w:color="000000" w:sz="4" w:space="0"/>
              <w:left w:val="single" w:color="000000" w:sz="4" w:space="0"/>
              <w:bottom w:val="single" w:color="000000" w:sz="4" w:space="0"/>
              <w:right w:val="single" w:color="000000" w:sz="6" w:space="0"/>
            </w:tcBorders>
            <w:vAlign w:val="center"/>
          </w:tcPr>
          <w:p w14:paraId="2919345B">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6" w:space="0"/>
            </w:tcBorders>
            <w:vAlign w:val="center"/>
          </w:tcPr>
          <w:p w14:paraId="02064CAB">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00" w:type="dxa"/>
            <w:tcBorders>
              <w:top w:val="single" w:color="000000" w:sz="4" w:space="0"/>
              <w:left w:val="single" w:color="000000" w:sz="6" w:space="0"/>
              <w:bottom w:val="single" w:color="000000" w:sz="4" w:space="0"/>
              <w:right w:val="single" w:color="000000" w:sz="4" w:space="0"/>
            </w:tcBorders>
            <w:vAlign w:val="center"/>
          </w:tcPr>
          <w:p w14:paraId="1EF71EDC">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024709F7">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4" w:space="0"/>
            </w:tcBorders>
          </w:tcPr>
          <w:p w14:paraId="047914CB">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7119C08A">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65" w:type="dxa"/>
            <w:tcBorders>
              <w:top w:val="single" w:color="000000" w:sz="4" w:space="0"/>
              <w:left w:val="single" w:color="000000" w:sz="4" w:space="0"/>
              <w:bottom w:val="single" w:color="000000" w:sz="4" w:space="0"/>
              <w:right w:val="single" w:color="000000" w:sz="6" w:space="0"/>
            </w:tcBorders>
            <w:vAlign w:val="center"/>
          </w:tcPr>
          <w:p w14:paraId="2AC49724">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30" w:type="dxa"/>
            <w:tcBorders>
              <w:top w:val="single" w:color="000000" w:sz="4" w:space="0"/>
              <w:left w:val="single" w:color="000000" w:sz="6" w:space="0"/>
              <w:bottom w:val="single" w:color="000000" w:sz="4" w:space="0"/>
              <w:right w:val="single" w:color="000000" w:sz="4" w:space="0"/>
            </w:tcBorders>
            <w:vAlign w:val="center"/>
          </w:tcPr>
          <w:p w14:paraId="301B0C8E">
            <w:pPr>
              <w:pStyle w:val="31"/>
              <w:spacing w:line="362" w:lineRule="auto"/>
              <w:ind w:firstLine="180" w:firstLineChars="100"/>
              <w:rPr>
                <w:rFonts w:hint="eastAsia" w:ascii="宋体" w:hAnsi="宋体" w:eastAsia="宋体" w:cs="宋体"/>
                <w:color w:val="auto"/>
                <w:sz w:val="18"/>
                <w:szCs w:val="18"/>
                <w:highlight w:val="none"/>
                <w:lang w:eastAsia="zh-CN"/>
              </w:rPr>
            </w:pPr>
          </w:p>
        </w:tc>
      </w:tr>
      <w:tr w14:paraId="4421A855">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450E0B32">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1077" w:type="dxa"/>
            <w:tcBorders>
              <w:top w:val="single" w:color="000000" w:sz="4" w:space="0"/>
              <w:left w:val="single" w:color="000000" w:sz="4" w:space="0"/>
              <w:bottom w:val="single" w:color="000000" w:sz="4" w:space="0"/>
              <w:right w:val="single" w:color="000000" w:sz="4" w:space="0"/>
            </w:tcBorders>
          </w:tcPr>
          <w:p w14:paraId="132FB15A">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2005" w:type="dxa"/>
            <w:tcBorders>
              <w:top w:val="single" w:color="000000" w:sz="4" w:space="0"/>
              <w:left w:val="single" w:color="000000" w:sz="4" w:space="0"/>
              <w:bottom w:val="single" w:color="000000" w:sz="4" w:space="0"/>
              <w:right w:val="single" w:color="000000" w:sz="6" w:space="0"/>
            </w:tcBorders>
            <w:vAlign w:val="center"/>
          </w:tcPr>
          <w:p w14:paraId="77D3CBF6">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6" w:space="0"/>
            </w:tcBorders>
            <w:vAlign w:val="center"/>
          </w:tcPr>
          <w:p w14:paraId="0DD032DE">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00" w:type="dxa"/>
            <w:tcBorders>
              <w:top w:val="single" w:color="000000" w:sz="4" w:space="0"/>
              <w:left w:val="single" w:color="000000" w:sz="6" w:space="0"/>
              <w:bottom w:val="single" w:color="000000" w:sz="4" w:space="0"/>
              <w:right w:val="single" w:color="000000" w:sz="4" w:space="0"/>
            </w:tcBorders>
            <w:vAlign w:val="center"/>
          </w:tcPr>
          <w:p w14:paraId="4E9D4EA4">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766CFE5B">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4" w:space="0"/>
            </w:tcBorders>
          </w:tcPr>
          <w:p w14:paraId="7A3953B6">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611EED04">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65" w:type="dxa"/>
            <w:tcBorders>
              <w:top w:val="single" w:color="000000" w:sz="4" w:space="0"/>
              <w:left w:val="single" w:color="000000" w:sz="4" w:space="0"/>
              <w:bottom w:val="single" w:color="000000" w:sz="4" w:space="0"/>
              <w:right w:val="single" w:color="000000" w:sz="6" w:space="0"/>
            </w:tcBorders>
            <w:vAlign w:val="center"/>
          </w:tcPr>
          <w:p w14:paraId="38764153">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30" w:type="dxa"/>
            <w:tcBorders>
              <w:top w:val="single" w:color="000000" w:sz="4" w:space="0"/>
              <w:left w:val="single" w:color="000000" w:sz="6" w:space="0"/>
              <w:bottom w:val="single" w:color="000000" w:sz="4" w:space="0"/>
              <w:right w:val="single" w:color="000000" w:sz="4" w:space="0"/>
            </w:tcBorders>
            <w:vAlign w:val="center"/>
          </w:tcPr>
          <w:p w14:paraId="4A7746DD">
            <w:pPr>
              <w:pStyle w:val="31"/>
              <w:spacing w:line="362" w:lineRule="auto"/>
              <w:ind w:firstLine="180" w:firstLineChars="100"/>
              <w:rPr>
                <w:rFonts w:hint="eastAsia" w:ascii="宋体" w:hAnsi="宋体" w:eastAsia="宋体" w:cs="宋体"/>
                <w:color w:val="auto"/>
                <w:sz w:val="18"/>
                <w:szCs w:val="18"/>
                <w:highlight w:val="none"/>
                <w:lang w:eastAsia="zh-CN"/>
              </w:rPr>
            </w:pPr>
          </w:p>
        </w:tc>
      </w:tr>
      <w:tr w14:paraId="486FAF94">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21BD688C">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1077" w:type="dxa"/>
            <w:tcBorders>
              <w:top w:val="single" w:color="000000" w:sz="4" w:space="0"/>
              <w:left w:val="single" w:color="000000" w:sz="4" w:space="0"/>
              <w:bottom w:val="single" w:color="000000" w:sz="4" w:space="0"/>
              <w:right w:val="single" w:color="000000" w:sz="4" w:space="0"/>
            </w:tcBorders>
          </w:tcPr>
          <w:p w14:paraId="18056DD3">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2005" w:type="dxa"/>
            <w:tcBorders>
              <w:top w:val="single" w:color="000000" w:sz="4" w:space="0"/>
              <w:left w:val="single" w:color="000000" w:sz="4" w:space="0"/>
              <w:bottom w:val="single" w:color="000000" w:sz="4" w:space="0"/>
              <w:right w:val="single" w:color="000000" w:sz="6" w:space="0"/>
            </w:tcBorders>
            <w:vAlign w:val="center"/>
          </w:tcPr>
          <w:p w14:paraId="629D92B2">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6" w:space="0"/>
            </w:tcBorders>
            <w:vAlign w:val="center"/>
          </w:tcPr>
          <w:p w14:paraId="5D2F25C4">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00" w:type="dxa"/>
            <w:tcBorders>
              <w:top w:val="single" w:color="000000" w:sz="4" w:space="0"/>
              <w:left w:val="single" w:color="000000" w:sz="6" w:space="0"/>
              <w:bottom w:val="single" w:color="000000" w:sz="4" w:space="0"/>
              <w:right w:val="single" w:color="000000" w:sz="4" w:space="0"/>
            </w:tcBorders>
            <w:vAlign w:val="center"/>
          </w:tcPr>
          <w:p w14:paraId="7DE79A3F">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1FBC0448">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4" w:space="0"/>
            </w:tcBorders>
          </w:tcPr>
          <w:p w14:paraId="7DD879F2">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213B06F2">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65" w:type="dxa"/>
            <w:tcBorders>
              <w:top w:val="single" w:color="000000" w:sz="4" w:space="0"/>
              <w:left w:val="single" w:color="000000" w:sz="4" w:space="0"/>
              <w:bottom w:val="single" w:color="000000" w:sz="4" w:space="0"/>
              <w:right w:val="single" w:color="000000" w:sz="6" w:space="0"/>
            </w:tcBorders>
            <w:vAlign w:val="center"/>
          </w:tcPr>
          <w:p w14:paraId="3F142861">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30" w:type="dxa"/>
            <w:tcBorders>
              <w:top w:val="single" w:color="000000" w:sz="4" w:space="0"/>
              <w:left w:val="single" w:color="000000" w:sz="6" w:space="0"/>
              <w:bottom w:val="single" w:color="000000" w:sz="4" w:space="0"/>
              <w:right w:val="single" w:color="000000" w:sz="4" w:space="0"/>
            </w:tcBorders>
            <w:vAlign w:val="center"/>
          </w:tcPr>
          <w:p w14:paraId="116E1D25">
            <w:pPr>
              <w:pStyle w:val="31"/>
              <w:spacing w:line="362" w:lineRule="auto"/>
              <w:ind w:firstLine="180" w:firstLineChars="100"/>
              <w:rPr>
                <w:rFonts w:hint="eastAsia" w:ascii="宋体" w:hAnsi="宋体" w:eastAsia="宋体" w:cs="宋体"/>
                <w:color w:val="auto"/>
                <w:sz w:val="18"/>
                <w:szCs w:val="18"/>
                <w:highlight w:val="none"/>
                <w:lang w:eastAsia="zh-CN"/>
              </w:rPr>
            </w:pPr>
          </w:p>
        </w:tc>
      </w:tr>
      <w:tr w14:paraId="78D6FF87">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1460A930">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1077" w:type="dxa"/>
            <w:tcBorders>
              <w:top w:val="single" w:color="000000" w:sz="4" w:space="0"/>
              <w:left w:val="single" w:color="000000" w:sz="4" w:space="0"/>
              <w:bottom w:val="single" w:color="000000" w:sz="4" w:space="0"/>
              <w:right w:val="single" w:color="000000" w:sz="4" w:space="0"/>
            </w:tcBorders>
          </w:tcPr>
          <w:p w14:paraId="2F9227B0">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2005" w:type="dxa"/>
            <w:tcBorders>
              <w:top w:val="single" w:color="000000" w:sz="4" w:space="0"/>
              <w:left w:val="single" w:color="000000" w:sz="4" w:space="0"/>
              <w:bottom w:val="single" w:color="000000" w:sz="4" w:space="0"/>
              <w:right w:val="single" w:color="000000" w:sz="6" w:space="0"/>
            </w:tcBorders>
            <w:vAlign w:val="center"/>
          </w:tcPr>
          <w:p w14:paraId="23756E37">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6" w:space="0"/>
            </w:tcBorders>
            <w:vAlign w:val="center"/>
          </w:tcPr>
          <w:p w14:paraId="21206DD3">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00" w:type="dxa"/>
            <w:tcBorders>
              <w:top w:val="single" w:color="000000" w:sz="4" w:space="0"/>
              <w:left w:val="single" w:color="000000" w:sz="6" w:space="0"/>
              <w:bottom w:val="single" w:color="000000" w:sz="4" w:space="0"/>
              <w:right w:val="single" w:color="000000" w:sz="4" w:space="0"/>
            </w:tcBorders>
            <w:vAlign w:val="center"/>
          </w:tcPr>
          <w:p w14:paraId="11FB4509">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6D25F46F">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4" w:space="0"/>
            </w:tcBorders>
          </w:tcPr>
          <w:p w14:paraId="1F154A4C">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533189F2">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65" w:type="dxa"/>
            <w:tcBorders>
              <w:top w:val="single" w:color="000000" w:sz="4" w:space="0"/>
              <w:left w:val="single" w:color="000000" w:sz="4" w:space="0"/>
              <w:bottom w:val="single" w:color="000000" w:sz="4" w:space="0"/>
              <w:right w:val="single" w:color="000000" w:sz="6" w:space="0"/>
            </w:tcBorders>
            <w:vAlign w:val="center"/>
          </w:tcPr>
          <w:p w14:paraId="530F85FB">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30" w:type="dxa"/>
            <w:tcBorders>
              <w:top w:val="single" w:color="000000" w:sz="4" w:space="0"/>
              <w:left w:val="single" w:color="000000" w:sz="6" w:space="0"/>
              <w:bottom w:val="single" w:color="000000" w:sz="4" w:space="0"/>
              <w:right w:val="single" w:color="000000" w:sz="4" w:space="0"/>
            </w:tcBorders>
            <w:vAlign w:val="center"/>
          </w:tcPr>
          <w:p w14:paraId="435C24CF">
            <w:pPr>
              <w:pStyle w:val="31"/>
              <w:spacing w:line="362" w:lineRule="auto"/>
              <w:ind w:firstLine="180" w:firstLineChars="100"/>
              <w:rPr>
                <w:rFonts w:hint="eastAsia" w:ascii="宋体" w:hAnsi="宋体" w:eastAsia="宋体" w:cs="宋体"/>
                <w:color w:val="auto"/>
                <w:sz w:val="18"/>
                <w:szCs w:val="18"/>
                <w:highlight w:val="none"/>
                <w:lang w:eastAsia="zh-CN"/>
              </w:rPr>
            </w:pPr>
          </w:p>
        </w:tc>
      </w:tr>
      <w:tr w14:paraId="53D39715">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275A5942">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1077" w:type="dxa"/>
            <w:tcBorders>
              <w:top w:val="single" w:color="000000" w:sz="4" w:space="0"/>
              <w:left w:val="single" w:color="000000" w:sz="4" w:space="0"/>
              <w:bottom w:val="single" w:color="000000" w:sz="4" w:space="0"/>
              <w:right w:val="single" w:color="000000" w:sz="4" w:space="0"/>
            </w:tcBorders>
          </w:tcPr>
          <w:p w14:paraId="28F49895">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2005" w:type="dxa"/>
            <w:tcBorders>
              <w:top w:val="single" w:color="000000" w:sz="4" w:space="0"/>
              <w:left w:val="single" w:color="000000" w:sz="4" w:space="0"/>
              <w:bottom w:val="single" w:color="000000" w:sz="4" w:space="0"/>
              <w:right w:val="single" w:color="000000" w:sz="6" w:space="0"/>
            </w:tcBorders>
            <w:vAlign w:val="center"/>
          </w:tcPr>
          <w:p w14:paraId="4E89D966">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6" w:space="0"/>
            </w:tcBorders>
            <w:vAlign w:val="center"/>
          </w:tcPr>
          <w:p w14:paraId="645FD486">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00" w:type="dxa"/>
            <w:tcBorders>
              <w:top w:val="single" w:color="000000" w:sz="4" w:space="0"/>
              <w:left w:val="single" w:color="000000" w:sz="6" w:space="0"/>
              <w:bottom w:val="single" w:color="000000" w:sz="4" w:space="0"/>
              <w:right w:val="single" w:color="000000" w:sz="4" w:space="0"/>
            </w:tcBorders>
            <w:vAlign w:val="center"/>
          </w:tcPr>
          <w:p w14:paraId="3946599D">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4A658C87">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4" w:space="0"/>
            </w:tcBorders>
          </w:tcPr>
          <w:p w14:paraId="10CD1789">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28DEF1B1">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65" w:type="dxa"/>
            <w:tcBorders>
              <w:top w:val="single" w:color="000000" w:sz="4" w:space="0"/>
              <w:left w:val="single" w:color="000000" w:sz="4" w:space="0"/>
              <w:bottom w:val="single" w:color="000000" w:sz="4" w:space="0"/>
              <w:right w:val="single" w:color="000000" w:sz="6" w:space="0"/>
            </w:tcBorders>
            <w:vAlign w:val="center"/>
          </w:tcPr>
          <w:p w14:paraId="39C593F3">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30" w:type="dxa"/>
            <w:tcBorders>
              <w:top w:val="single" w:color="000000" w:sz="4" w:space="0"/>
              <w:left w:val="single" w:color="000000" w:sz="4" w:space="0"/>
              <w:bottom w:val="single" w:color="000000" w:sz="4" w:space="0"/>
              <w:right w:val="single" w:color="000000" w:sz="6" w:space="0"/>
            </w:tcBorders>
            <w:vAlign w:val="center"/>
          </w:tcPr>
          <w:p w14:paraId="5FB85ED3">
            <w:pPr>
              <w:pStyle w:val="31"/>
              <w:spacing w:line="362" w:lineRule="auto"/>
              <w:ind w:firstLine="180" w:firstLineChars="100"/>
              <w:rPr>
                <w:rFonts w:hint="eastAsia" w:ascii="宋体" w:hAnsi="宋体" w:eastAsia="宋体" w:cs="宋体"/>
                <w:color w:val="auto"/>
                <w:sz w:val="18"/>
                <w:szCs w:val="18"/>
                <w:highlight w:val="none"/>
                <w:lang w:eastAsia="zh-CN"/>
              </w:rPr>
            </w:pPr>
          </w:p>
        </w:tc>
      </w:tr>
      <w:tr w14:paraId="0FA6AD53">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428CEA85">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1077" w:type="dxa"/>
            <w:tcBorders>
              <w:top w:val="single" w:color="000000" w:sz="4" w:space="0"/>
              <w:left w:val="single" w:color="000000" w:sz="4" w:space="0"/>
              <w:bottom w:val="single" w:color="000000" w:sz="4" w:space="0"/>
              <w:right w:val="single" w:color="000000" w:sz="4" w:space="0"/>
            </w:tcBorders>
          </w:tcPr>
          <w:p w14:paraId="52F2582F">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2005" w:type="dxa"/>
            <w:tcBorders>
              <w:top w:val="single" w:color="000000" w:sz="4" w:space="0"/>
              <w:left w:val="single" w:color="000000" w:sz="4" w:space="0"/>
              <w:bottom w:val="single" w:color="000000" w:sz="4" w:space="0"/>
              <w:right w:val="single" w:color="000000" w:sz="6" w:space="0"/>
            </w:tcBorders>
            <w:vAlign w:val="center"/>
          </w:tcPr>
          <w:p w14:paraId="290E7E75">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6" w:space="0"/>
            </w:tcBorders>
            <w:vAlign w:val="center"/>
          </w:tcPr>
          <w:p w14:paraId="1C8E3AB2">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00" w:type="dxa"/>
            <w:tcBorders>
              <w:top w:val="single" w:color="000000" w:sz="4" w:space="0"/>
              <w:left w:val="single" w:color="000000" w:sz="6" w:space="0"/>
              <w:bottom w:val="single" w:color="000000" w:sz="4" w:space="0"/>
              <w:right w:val="single" w:color="000000" w:sz="4" w:space="0"/>
            </w:tcBorders>
            <w:vAlign w:val="center"/>
          </w:tcPr>
          <w:p w14:paraId="6E75ED19">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57" w:type="dxa"/>
            <w:tcBorders>
              <w:top w:val="single" w:color="000000" w:sz="4" w:space="0"/>
              <w:left w:val="single" w:color="000000" w:sz="4" w:space="0"/>
              <w:bottom w:val="single" w:color="000000" w:sz="4" w:space="0"/>
              <w:right w:val="single" w:color="000000" w:sz="4" w:space="0"/>
            </w:tcBorders>
            <w:vAlign w:val="center"/>
          </w:tcPr>
          <w:p w14:paraId="5D6B41A5">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4" w:space="0"/>
            </w:tcBorders>
          </w:tcPr>
          <w:p w14:paraId="547EF8C1">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08D674E0">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65" w:type="dxa"/>
            <w:tcBorders>
              <w:top w:val="single" w:color="000000" w:sz="4" w:space="0"/>
              <w:left w:val="single" w:color="000000" w:sz="4" w:space="0"/>
              <w:bottom w:val="single" w:color="000000" w:sz="4" w:space="0"/>
              <w:right w:val="single" w:color="000000" w:sz="6" w:space="0"/>
            </w:tcBorders>
            <w:vAlign w:val="center"/>
          </w:tcPr>
          <w:p w14:paraId="14281CD3">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30" w:type="dxa"/>
            <w:tcBorders>
              <w:top w:val="single" w:color="000000" w:sz="4" w:space="0"/>
              <w:left w:val="single" w:color="000000" w:sz="4" w:space="0"/>
              <w:bottom w:val="single" w:color="000000" w:sz="4" w:space="0"/>
              <w:right w:val="single" w:color="000000" w:sz="6" w:space="0"/>
            </w:tcBorders>
            <w:vAlign w:val="center"/>
          </w:tcPr>
          <w:p w14:paraId="6B0DA690">
            <w:pPr>
              <w:pStyle w:val="31"/>
              <w:spacing w:line="362" w:lineRule="auto"/>
              <w:ind w:firstLine="180" w:firstLineChars="100"/>
              <w:rPr>
                <w:rFonts w:hint="eastAsia" w:ascii="宋体" w:hAnsi="宋体" w:eastAsia="宋体" w:cs="宋体"/>
                <w:color w:val="auto"/>
                <w:sz w:val="18"/>
                <w:szCs w:val="18"/>
                <w:highlight w:val="none"/>
                <w:lang w:eastAsia="zh-CN"/>
              </w:rPr>
            </w:pPr>
          </w:p>
        </w:tc>
      </w:tr>
      <w:tr w14:paraId="71A71E61">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3350E361">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1077" w:type="dxa"/>
            <w:tcBorders>
              <w:top w:val="single" w:color="000000" w:sz="4" w:space="0"/>
              <w:left w:val="single" w:color="000000" w:sz="4" w:space="0"/>
              <w:bottom w:val="single" w:color="000000" w:sz="4" w:space="0"/>
              <w:right w:val="single" w:color="000000" w:sz="4" w:space="0"/>
            </w:tcBorders>
          </w:tcPr>
          <w:p w14:paraId="6AD259B2">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2005" w:type="dxa"/>
            <w:tcBorders>
              <w:top w:val="single" w:color="000000" w:sz="4" w:space="0"/>
              <w:left w:val="single" w:color="000000" w:sz="4" w:space="0"/>
              <w:bottom w:val="single" w:color="000000" w:sz="4" w:space="0"/>
              <w:right w:val="single" w:color="000000" w:sz="6" w:space="0"/>
            </w:tcBorders>
            <w:vAlign w:val="center"/>
          </w:tcPr>
          <w:p w14:paraId="667B0DBF">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6" w:space="0"/>
            </w:tcBorders>
            <w:vAlign w:val="center"/>
          </w:tcPr>
          <w:p w14:paraId="78532D62">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00" w:type="dxa"/>
            <w:tcBorders>
              <w:top w:val="single" w:color="000000" w:sz="4" w:space="0"/>
              <w:left w:val="single" w:color="000000" w:sz="4" w:space="0"/>
              <w:bottom w:val="single" w:color="000000" w:sz="4" w:space="0"/>
              <w:right w:val="single" w:color="000000" w:sz="6" w:space="0"/>
            </w:tcBorders>
            <w:vAlign w:val="center"/>
          </w:tcPr>
          <w:p w14:paraId="03239B2B">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57" w:type="dxa"/>
            <w:tcBorders>
              <w:top w:val="single" w:color="000000" w:sz="4" w:space="0"/>
              <w:left w:val="single" w:color="000000" w:sz="6" w:space="0"/>
              <w:bottom w:val="single" w:color="000000" w:sz="4" w:space="0"/>
              <w:right w:val="single" w:color="000000" w:sz="4" w:space="0"/>
            </w:tcBorders>
            <w:vAlign w:val="center"/>
          </w:tcPr>
          <w:p w14:paraId="4EB407DC">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4" w:space="0"/>
            </w:tcBorders>
          </w:tcPr>
          <w:p w14:paraId="4D57EE9A">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53E6C7C0">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65" w:type="dxa"/>
            <w:tcBorders>
              <w:top w:val="single" w:color="000000" w:sz="4" w:space="0"/>
              <w:left w:val="single" w:color="000000" w:sz="4" w:space="0"/>
              <w:bottom w:val="single" w:color="000000" w:sz="4" w:space="0"/>
              <w:right w:val="single" w:color="000000" w:sz="6" w:space="0"/>
            </w:tcBorders>
            <w:vAlign w:val="center"/>
          </w:tcPr>
          <w:p w14:paraId="27394551">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30" w:type="dxa"/>
            <w:tcBorders>
              <w:top w:val="single" w:color="000000" w:sz="4" w:space="0"/>
              <w:left w:val="single" w:color="000000" w:sz="4" w:space="0"/>
              <w:bottom w:val="single" w:color="000000" w:sz="4" w:space="0"/>
              <w:right w:val="single" w:color="000000" w:sz="6" w:space="0"/>
            </w:tcBorders>
            <w:vAlign w:val="center"/>
          </w:tcPr>
          <w:p w14:paraId="223B8499">
            <w:pPr>
              <w:pStyle w:val="31"/>
              <w:spacing w:line="362" w:lineRule="auto"/>
              <w:ind w:firstLine="180" w:firstLineChars="100"/>
              <w:rPr>
                <w:rFonts w:hint="eastAsia" w:ascii="宋体" w:hAnsi="宋体" w:eastAsia="宋体" w:cs="宋体"/>
                <w:color w:val="auto"/>
                <w:sz w:val="18"/>
                <w:szCs w:val="18"/>
                <w:highlight w:val="none"/>
                <w:lang w:eastAsia="zh-CN"/>
              </w:rPr>
            </w:pPr>
          </w:p>
        </w:tc>
      </w:tr>
      <w:tr w14:paraId="2253F287">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46C7E0BE">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1077" w:type="dxa"/>
            <w:tcBorders>
              <w:top w:val="single" w:color="000000" w:sz="4" w:space="0"/>
              <w:left w:val="single" w:color="000000" w:sz="4" w:space="0"/>
              <w:bottom w:val="single" w:color="000000" w:sz="4" w:space="0"/>
              <w:right w:val="single" w:color="000000" w:sz="4" w:space="0"/>
            </w:tcBorders>
          </w:tcPr>
          <w:p w14:paraId="4DB21785">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2005" w:type="dxa"/>
            <w:tcBorders>
              <w:top w:val="single" w:color="000000" w:sz="4" w:space="0"/>
              <w:left w:val="single" w:color="000000" w:sz="4" w:space="0"/>
              <w:bottom w:val="single" w:color="000000" w:sz="4" w:space="0"/>
              <w:right w:val="single" w:color="000000" w:sz="6" w:space="0"/>
            </w:tcBorders>
            <w:vAlign w:val="center"/>
          </w:tcPr>
          <w:p w14:paraId="1B294F7B">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6" w:space="0"/>
            </w:tcBorders>
            <w:vAlign w:val="center"/>
          </w:tcPr>
          <w:p w14:paraId="063836F6">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00" w:type="dxa"/>
            <w:tcBorders>
              <w:top w:val="single" w:color="000000" w:sz="4" w:space="0"/>
              <w:left w:val="single" w:color="000000" w:sz="4" w:space="0"/>
              <w:bottom w:val="single" w:color="000000" w:sz="4" w:space="0"/>
              <w:right w:val="single" w:color="000000" w:sz="6" w:space="0"/>
            </w:tcBorders>
            <w:vAlign w:val="center"/>
          </w:tcPr>
          <w:p w14:paraId="0A870081">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57" w:type="dxa"/>
            <w:tcBorders>
              <w:top w:val="single" w:color="000000" w:sz="4" w:space="0"/>
              <w:left w:val="single" w:color="000000" w:sz="6" w:space="0"/>
              <w:bottom w:val="single" w:color="000000" w:sz="4" w:space="0"/>
              <w:right w:val="single" w:color="000000" w:sz="4" w:space="0"/>
            </w:tcBorders>
            <w:vAlign w:val="center"/>
          </w:tcPr>
          <w:p w14:paraId="6A2A15EE">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4" w:space="0"/>
            </w:tcBorders>
          </w:tcPr>
          <w:p w14:paraId="1C14F260">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49D4265D">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65" w:type="dxa"/>
            <w:tcBorders>
              <w:top w:val="single" w:color="000000" w:sz="4" w:space="0"/>
              <w:left w:val="single" w:color="000000" w:sz="4" w:space="0"/>
              <w:bottom w:val="single" w:color="000000" w:sz="4" w:space="0"/>
              <w:right w:val="single" w:color="000000" w:sz="6" w:space="0"/>
            </w:tcBorders>
            <w:vAlign w:val="center"/>
          </w:tcPr>
          <w:p w14:paraId="5F4103BC">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30" w:type="dxa"/>
            <w:tcBorders>
              <w:top w:val="single" w:color="000000" w:sz="4" w:space="0"/>
              <w:left w:val="single" w:color="000000" w:sz="4" w:space="0"/>
              <w:bottom w:val="single" w:color="000000" w:sz="4" w:space="0"/>
              <w:right w:val="single" w:color="000000" w:sz="6" w:space="0"/>
            </w:tcBorders>
            <w:vAlign w:val="center"/>
          </w:tcPr>
          <w:p w14:paraId="598704EB">
            <w:pPr>
              <w:pStyle w:val="31"/>
              <w:spacing w:line="362" w:lineRule="auto"/>
              <w:ind w:firstLine="180" w:firstLineChars="100"/>
              <w:rPr>
                <w:rFonts w:hint="eastAsia" w:ascii="宋体" w:hAnsi="宋体" w:eastAsia="宋体" w:cs="宋体"/>
                <w:color w:val="auto"/>
                <w:sz w:val="18"/>
                <w:szCs w:val="18"/>
                <w:highlight w:val="none"/>
                <w:lang w:eastAsia="zh-CN"/>
              </w:rPr>
            </w:pPr>
          </w:p>
        </w:tc>
      </w:tr>
      <w:tr w14:paraId="7BA2FCA0">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4" w:space="0"/>
            </w:tcBorders>
            <w:vAlign w:val="center"/>
          </w:tcPr>
          <w:p w14:paraId="2C5C9DD6">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1077" w:type="dxa"/>
            <w:tcBorders>
              <w:top w:val="single" w:color="000000" w:sz="4" w:space="0"/>
              <w:left w:val="single" w:color="000000" w:sz="4" w:space="0"/>
              <w:bottom w:val="single" w:color="000000" w:sz="4" w:space="0"/>
              <w:right w:val="single" w:color="000000" w:sz="4" w:space="0"/>
            </w:tcBorders>
          </w:tcPr>
          <w:p w14:paraId="066FCEC1">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2005" w:type="dxa"/>
            <w:tcBorders>
              <w:top w:val="single" w:color="000000" w:sz="4" w:space="0"/>
              <w:left w:val="single" w:color="000000" w:sz="4" w:space="0"/>
              <w:bottom w:val="single" w:color="000000" w:sz="4" w:space="0"/>
              <w:right w:val="single" w:color="000000" w:sz="6" w:space="0"/>
            </w:tcBorders>
            <w:vAlign w:val="center"/>
          </w:tcPr>
          <w:p w14:paraId="04A096BF">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6" w:space="0"/>
            </w:tcBorders>
            <w:vAlign w:val="center"/>
          </w:tcPr>
          <w:p w14:paraId="4F8C92F8">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00" w:type="dxa"/>
            <w:tcBorders>
              <w:top w:val="single" w:color="000000" w:sz="4" w:space="0"/>
              <w:left w:val="single" w:color="000000" w:sz="4" w:space="0"/>
              <w:bottom w:val="single" w:color="000000" w:sz="4" w:space="0"/>
              <w:right w:val="single" w:color="000000" w:sz="6" w:space="0"/>
            </w:tcBorders>
            <w:vAlign w:val="center"/>
          </w:tcPr>
          <w:p w14:paraId="462B3762">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57" w:type="dxa"/>
            <w:tcBorders>
              <w:top w:val="single" w:color="000000" w:sz="4" w:space="0"/>
              <w:left w:val="single" w:color="000000" w:sz="6" w:space="0"/>
              <w:bottom w:val="single" w:color="000000" w:sz="4" w:space="0"/>
              <w:right w:val="single" w:color="000000" w:sz="4" w:space="0"/>
            </w:tcBorders>
            <w:vAlign w:val="center"/>
          </w:tcPr>
          <w:p w14:paraId="7FB6BB4F">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4" w:space="0"/>
            </w:tcBorders>
          </w:tcPr>
          <w:p w14:paraId="75438D8C">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76B2C1E2">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65" w:type="dxa"/>
            <w:tcBorders>
              <w:top w:val="single" w:color="000000" w:sz="4" w:space="0"/>
              <w:left w:val="single" w:color="000000" w:sz="4" w:space="0"/>
              <w:bottom w:val="single" w:color="000000" w:sz="4" w:space="0"/>
              <w:right w:val="single" w:color="000000" w:sz="6" w:space="0"/>
            </w:tcBorders>
            <w:vAlign w:val="center"/>
          </w:tcPr>
          <w:p w14:paraId="3E96FC93">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30" w:type="dxa"/>
            <w:tcBorders>
              <w:top w:val="single" w:color="000000" w:sz="4" w:space="0"/>
              <w:left w:val="single" w:color="000000" w:sz="4" w:space="0"/>
              <w:bottom w:val="single" w:color="000000" w:sz="4" w:space="0"/>
              <w:right w:val="single" w:color="000000" w:sz="6" w:space="0"/>
            </w:tcBorders>
            <w:vAlign w:val="center"/>
          </w:tcPr>
          <w:p w14:paraId="786A638A">
            <w:pPr>
              <w:pStyle w:val="31"/>
              <w:spacing w:line="362" w:lineRule="auto"/>
              <w:ind w:firstLine="180" w:firstLineChars="100"/>
              <w:rPr>
                <w:rFonts w:hint="eastAsia" w:ascii="宋体" w:hAnsi="宋体" w:eastAsia="宋体" w:cs="宋体"/>
                <w:color w:val="auto"/>
                <w:sz w:val="18"/>
                <w:szCs w:val="18"/>
                <w:highlight w:val="none"/>
                <w:lang w:eastAsia="zh-CN"/>
              </w:rPr>
            </w:pPr>
          </w:p>
        </w:tc>
      </w:tr>
      <w:tr w14:paraId="341B6602">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6" w:space="0"/>
            </w:tcBorders>
            <w:vAlign w:val="center"/>
          </w:tcPr>
          <w:p w14:paraId="4B256680">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1077" w:type="dxa"/>
            <w:tcBorders>
              <w:top w:val="single" w:color="000000" w:sz="4" w:space="0"/>
              <w:left w:val="single" w:color="000000" w:sz="6" w:space="0"/>
              <w:bottom w:val="single" w:color="000000" w:sz="4" w:space="0"/>
              <w:right w:val="single" w:color="000000" w:sz="6" w:space="0"/>
            </w:tcBorders>
          </w:tcPr>
          <w:p w14:paraId="282122D4">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2005" w:type="dxa"/>
            <w:tcBorders>
              <w:top w:val="single" w:color="000000" w:sz="4" w:space="0"/>
              <w:left w:val="single" w:color="000000" w:sz="6" w:space="0"/>
              <w:bottom w:val="single" w:color="000000" w:sz="4" w:space="0"/>
              <w:right w:val="single" w:color="auto" w:sz="2" w:space="0"/>
            </w:tcBorders>
            <w:vAlign w:val="center"/>
          </w:tcPr>
          <w:p w14:paraId="443C77C1">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6" w:space="0"/>
              <w:bottom w:val="single" w:color="000000" w:sz="4" w:space="0"/>
              <w:right w:val="single" w:color="auto" w:sz="2" w:space="0"/>
            </w:tcBorders>
            <w:vAlign w:val="center"/>
          </w:tcPr>
          <w:p w14:paraId="59AB32AE">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00" w:type="dxa"/>
            <w:tcBorders>
              <w:top w:val="single" w:color="000000" w:sz="4" w:space="0"/>
              <w:left w:val="single" w:color="000000" w:sz="6" w:space="0"/>
              <w:bottom w:val="single" w:color="000000" w:sz="4" w:space="0"/>
              <w:right w:val="single" w:color="auto" w:sz="2" w:space="0"/>
            </w:tcBorders>
            <w:vAlign w:val="center"/>
          </w:tcPr>
          <w:p w14:paraId="50417720">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57" w:type="dxa"/>
            <w:tcBorders>
              <w:top w:val="single" w:color="000000" w:sz="4" w:space="0"/>
              <w:left w:val="single" w:color="auto" w:sz="2" w:space="0"/>
              <w:bottom w:val="single" w:color="000000" w:sz="4" w:space="0"/>
              <w:right w:val="single" w:color="000000" w:sz="4" w:space="0"/>
            </w:tcBorders>
            <w:vAlign w:val="center"/>
          </w:tcPr>
          <w:p w14:paraId="20B7CC8D">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4" w:space="0"/>
            </w:tcBorders>
          </w:tcPr>
          <w:p w14:paraId="43A711F3">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377606C6">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65" w:type="dxa"/>
            <w:tcBorders>
              <w:top w:val="single" w:color="000000" w:sz="4" w:space="0"/>
              <w:left w:val="single" w:color="000000" w:sz="4" w:space="0"/>
              <w:bottom w:val="single" w:color="000000" w:sz="4" w:space="0"/>
              <w:right w:val="single" w:color="000000" w:sz="6" w:space="0"/>
            </w:tcBorders>
            <w:vAlign w:val="center"/>
          </w:tcPr>
          <w:p w14:paraId="1EE4EA44">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30" w:type="dxa"/>
            <w:tcBorders>
              <w:top w:val="single" w:color="000000" w:sz="4" w:space="0"/>
              <w:left w:val="single" w:color="000000" w:sz="6" w:space="0"/>
              <w:bottom w:val="single" w:color="000000" w:sz="4" w:space="0"/>
              <w:right w:val="single" w:color="000000" w:sz="4" w:space="0"/>
            </w:tcBorders>
            <w:vAlign w:val="center"/>
          </w:tcPr>
          <w:p w14:paraId="6CA188D0">
            <w:pPr>
              <w:pStyle w:val="31"/>
              <w:spacing w:line="362" w:lineRule="auto"/>
              <w:ind w:firstLine="180" w:firstLineChars="100"/>
              <w:rPr>
                <w:rFonts w:hint="eastAsia" w:ascii="宋体" w:hAnsi="宋体" w:eastAsia="宋体" w:cs="宋体"/>
                <w:color w:val="auto"/>
                <w:sz w:val="18"/>
                <w:szCs w:val="18"/>
                <w:highlight w:val="none"/>
                <w:lang w:eastAsia="zh-CN"/>
              </w:rPr>
            </w:pPr>
          </w:p>
        </w:tc>
      </w:tr>
      <w:tr w14:paraId="463DB038">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6" w:space="0"/>
            </w:tcBorders>
            <w:vAlign w:val="center"/>
          </w:tcPr>
          <w:p w14:paraId="73CF0C15">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1077" w:type="dxa"/>
            <w:tcBorders>
              <w:top w:val="single" w:color="000000" w:sz="4" w:space="0"/>
              <w:left w:val="single" w:color="000000" w:sz="6" w:space="0"/>
              <w:bottom w:val="single" w:color="000000" w:sz="4" w:space="0"/>
              <w:right w:val="single" w:color="000000" w:sz="6" w:space="0"/>
            </w:tcBorders>
          </w:tcPr>
          <w:p w14:paraId="71E62BD6">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2005" w:type="dxa"/>
            <w:tcBorders>
              <w:top w:val="single" w:color="000000" w:sz="4" w:space="0"/>
              <w:left w:val="single" w:color="000000" w:sz="6" w:space="0"/>
              <w:bottom w:val="single" w:color="000000" w:sz="4" w:space="0"/>
              <w:right w:val="single" w:color="auto" w:sz="2" w:space="0"/>
            </w:tcBorders>
            <w:vAlign w:val="center"/>
          </w:tcPr>
          <w:p w14:paraId="06FBBE63">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6" w:space="0"/>
              <w:bottom w:val="single" w:color="000000" w:sz="4" w:space="0"/>
              <w:right w:val="single" w:color="auto" w:sz="2" w:space="0"/>
            </w:tcBorders>
            <w:vAlign w:val="center"/>
          </w:tcPr>
          <w:p w14:paraId="6FF0E52F">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00" w:type="dxa"/>
            <w:tcBorders>
              <w:top w:val="single" w:color="000000" w:sz="4" w:space="0"/>
              <w:left w:val="single" w:color="000000" w:sz="6" w:space="0"/>
              <w:bottom w:val="single" w:color="000000" w:sz="4" w:space="0"/>
              <w:right w:val="single" w:color="auto" w:sz="2" w:space="0"/>
            </w:tcBorders>
            <w:vAlign w:val="center"/>
          </w:tcPr>
          <w:p w14:paraId="645D2DF3">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57" w:type="dxa"/>
            <w:tcBorders>
              <w:top w:val="single" w:color="000000" w:sz="4" w:space="0"/>
              <w:left w:val="single" w:color="auto" w:sz="2" w:space="0"/>
              <w:bottom w:val="single" w:color="000000" w:sz="4" w:space="0"/>
              <w:right w:val="single" w:color="000000" w:sz="4" w:space="0"/>
            </w:tcBorders>
            <w:vAlign w:val="center"/>
          </w:tcPr>
          <w:p w14:paraId="61D2FCFC">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4" w:space="0"/>
            </w:tcBorders>
          </w:tcPr>
          <w:p w14:paraId="0947944F">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5564B0AC">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65" w:type="dxa"/>
            <w:tcBorders>
              <w:top w:val="single" w:color="000000" w:sz="4" w:space="0"/>
              <w:left w:val="single" w:color="000000" w:sz="4" w:space="0"/>
              <w:bottom w:val="single" w:color="000000" w:sz="4" w:space="0"/>
              <w:right w:val="single" w:color="000000" w:sz="6" w:space="0"/>
            </w:tcBorders>
            <w:vAlign w:val="center"/>
          </w:tcPr>
          <w:p w14:paraId="46C0D391">
            <w:pPr>
              <w:rPr>
                <w:rFonts w:hint="eastAsia" w:ascii="宋体" w:hAnsi="宋体" w:eastAsia="宋体" w:cs="宋体"/>
                <w:color w:val="auto"/>
                <w:sz w:val="18"/>
                <w:szCs w:val="18"/>
                <w:highlight w:val="none"/>
              </w:rPr>
            </w:pPr>
          </w:p>
        </w:tc>
        <w:tc>
          <w:tcPr>
            <w:tcW w:w="630" w:type="dxa"/>
            <w:tcBorders>
              <w:top w:val="single" w:color="000000" w:sz="4" w:space="0"/>
              <w:left w:val="single" w:color="000000" w:sz="6" w:space="0"/>
              <w:bottom w:val="single" w:color="000000" w:sz="4" w:space="0"/>
              <w:right w:val="single" w:color="000000" w:sz="4" w:space="0"/>
            </w:tcBorders>
            <w:vAlign w:val="center"/>
          </w:tcPr>
          <w:p w14:paraId="5F9293CB">
            <w:pPr>
              <w:rPr>
                <w:rFonts w:hint="eastAsia" w:ascii="宋体" w:hAnsi="宋体" w:eastAsia="宋体" w:cs="宋体"/>
                <w:color w:val="auto"/>
                <w:sz w:val="18"/>
                <w:szCs w:val="18"/>
                <w:highlight w:val="none"/>
              </w:rPr>
            </w:pPr>
          </w:p>
        </w:tc>
      </w:tr>
      <w:tr w14:paraId="57139C6E">
        <w:tblPrEx>
          <w:tblCellMar>
            <w:top w:w="0" w:type="dxa"/>
            <w:left w:w="0" w:type="dxa"/>
            <w:bottom w:w="0" w:type="dxa"/>
            <w:right w:w="0" w:type="dxa"/>
          </w:tblCellMar>
        </w:tblPrEx>
        <w:trPr>
          <w:trHeight w:val="680" w:hRule="exact"/>
          <w:jc w:val="center"/>
        </w:trPr>
        <w:tc>
          <w:tcPr>
            <w:tcW w:w="600" w:type="dxa"/>
            <w:tcBorders>
              <w:top w:val="single" w:color="000000" w:sz="4" w:space="0"/>
              <w:left w:val="single" w:color="000000" w:sz="4" w:space="0"/>
              <w:bottom w:val="single" w:color="000000" w:sz="4" w:space="0"/>
              <w:right w:val="single" w:color="000000" w:sz="6" w:space="0"/>
            </w:tcBorders>
            <w:vAlign w:val="center"/>
          </w:tcPr>
          <w:p w14:paraId="32EBA28F">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1077" w:type="dxa"/>
            <w:tcBorders>
              <w:top w:val="single" w:color="000000" w:sz="4" w:space="0"/>
              <w:left w:val="single" w:color="000000" w:sz="6" w:space="0"/>
              <w:bottom w:val="single" w:color="000000" w:sz="4" w:space="0"/>
              <w:right w:val="single" w:color="000000" w:sz="6" w:space="0"/>
            </w:tcBorders>
          </w:tcPr>
          <w:p w14:paraId="4ACF016F">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2005" w:type="dxa"/>
            <w:tcBorders>
              <w:top w:val="single" w:color="000000" w:sz="4" w:space="0"/>
              <w:left w:val="single" w:color="000000" w:sz="6" w:space="0"/>
              <w:bottom w:val="single" w:color="000000" w:sz="4" w:space="0"/>
              <w:right w:val="single" w:color="auto" w:sz="2" w:space="0"/>
            </w:tcBorders>
            <w:vAlign w:val="center"/>
          </w:tcPr>
          <w:p w14:paraId="6C29E9D9">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6" w:space="0"/>
              <w:bottom w:val="single" w:color="000000" w:sz="4" w:space="0"/>
              <w:right w:val="single" w:color="auto" w:sz="2" w:space="0"/>
            </w:tcBorders>
            <w:vAlign w:val="center"/>
          </w:tcPr>
          <w:p w14:paraId="32E7F309">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600" w:type="dxa"/>
            <w:tcBorders>
              <w:top w:val="single" w:color="000000" w:sz="4" w:space="0"/>
              <w:left w:val="single" w:color="000000" w:sz="6" w:space="0"/>
              <w:bottom w:val="single" w:color="000000" w:sz="4" w:space="0"/>
              <w:right w:val="single" w:color="auto" w:sz="2" w:space="0"/>
            </w:tcBorders>
            <w:vAlign w:val="center"/>
          </w:tcPr>
          <w:p w14:paraId="5D170A45">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57" w:type="dxa"/>
            <w:tcBorders>
              <w:top w:val="single" w:color="000000" w:sz="4" w:space="0"/>
              <w:left w:val="single" w:color="auto" w:sz="2" w:space="0"/>
              <w:bottom w:val="single" w:color="000000" w:sz="4" w:space="0"/>
              <w:right w:val="single" w:color="000000" w:sz="4" w:space="0"/>
            </w:tcBorders>
            <w:vAlign w:val="center"/>
          </w:tcPr>
          <w:p w14:paraId="2F8C0D09">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35" w:type="dxa"/>
            <w:tcBorders>
              <w:top w:val="single" w:color="000000" w:sz="4" w:space="0"/>
              <w:left w:val="single" w:color="000000" w:sz="4" w:space="0"/>
              <w:bottom w:val="single" w:color="000000" w:sz="4" w:space="0"/>
              <w:right w:val="single" w:color="000000" w:sz="4" w:space="0"/>
            </w:tcBorders>
          </w:tcPr>
          <w:p w14:paraId="2B2D488C">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95" w:type="dxa"/>
            <w:tcBorders>
              <w:top w:val="single" w:color="000000" w:sz="4" w:space="0"/>
              <w:left w:val="single" w:color="000000" w:sz="4" w:space="0"/>
              <w:bottom w:val="single" w:color="000000" w:sz="4" w:space="0"/>
              <w:right w:val="single" w:color="000000" w:sz="4" w:space="0"/>
            </w:tcBorders>
            <w:vAlign w:val="center"/>
          </w:tcPr>
          <w:p w14:paraId="0FF3CBF0">
            <w:pPr>
              <w:pStyle w:val="31"/>
              <w:spacing w:line="362" w:lineRule="auto"/>
              <w:ind w:firstLine="180" w:firstLineChars="100"/>
              <w:rPr>
                <w:rFonts w:hint="eastAsia" w:ascii="宋体" w:hAnsi="宋体" w:eastAsia="宋体" w:cs="宋体"/>
                <w:color w:val="auto"/>
                <w:sz w:val="18"/>
                <w:szCs w:val="18"/>
                <w:highlight w:val="none"/>
                <w:lang w:eastAsia="zh-CN"/>
              </w:rPr>
            </w:pPr>
          </w:p>
        </w:tc>
        <w:tc>
          <w:tcPr>
            <w:tcW w:w="765" w:type="dxa"/>
            <w:tcBorders>
              <w:top w:val="single" w:color="000000" w:sz="4" w:space="0"/>
              <w:left w:val="single" w:color="000000" w:sz="4" w:space="0"/>
              <w:bottom w:val="single" w:color="000000" w:sz="4" w:space="0"/>
              <w:right w:val="single" w:color="000000" w:sz="6" w:space="0"/>
            </w:tcBorders>
            <w:vAlign w:val="center"/>
          </w:tcPr>
          <w:p w14:paraId="12540CF8">
            <w:pPr>
              <w:rPr>
                <w:rFonts w:hint="eastAsia" w:ascii="宋体" w:hAnsi="宋体" w:eastAsia="宋体" w:cs="宋体"/>
                <w:color w:val="auto"/>
                <w:sz w:val="18"/>
                <w:szCs w:val="18"/>
                <w:highlight w:val="none"/>
              </w:rPr>
            </w:pPr>
          </w:p>
        </w:tc>
        <w:tc>
          <w:tcPr>
            <w:tcW w:w="630" w:type="dxa"/>
            <w:tcBorders>
              <w:top w:val="single" w:color="000000" w:sz="4" w:space="0"/>
              <w:left w:val="single" w:color="000000" w:sz="6" w:space="0"/>
              <w:bottom w:val="single" w:color="000000" w:sz="4" w:space="0"/>
              <w:right w:val="single" w:color="000000" w:sz="4" w:space="0"/>
            </w:tcBorders>
            <w:vAlign w:val="center"/>
          </w:tcPr>
          <w:p w14:paraId="233F057A">
            <w:pPr>
              <w:rPr>
                <w:rFonts w:hint="eastAsia" w:ascii="宋体" w:hAnsi="宋体" w:eastAsia="宋体" w:cs="宋体"/>
                <w:color w:val="auto"/>
                <w:sz w:val="18"/>
                <w:szCs w:val="18"/>
                <w:highlight w:val="none"/>
              </w:rPr>
            </w:pPr>
          </w:p>
        </w:tc>
      </w:tr>
    </w:tbl>
    <w:p w14:paraId="0F382CEE">
      <w:pPr>
        <w:pStyle w:val="31"/>
        <w:spacing w:line="362" w:lineRule="auto"/>
        <w:ind w:firstLine="180" w:firstLineChars="100"/>
        <w:rPr>
          <w:rFonts w:hint="eastAsia" w:ascii="宋体" w:hAnsi="宋体" w:eastAsia="宋体" w:cs="宋体"/>
          <w:color w:val="auto"/>
          <w:sz w:val="18"/>
          <w:szCs w:val="18"/>
          <w:highlight w:val="none"/>
          <w:lang w:eastAsia="zh-CN"/>
        </w:rPr>
      </w:pPr>
    </w:p>
    <w:p w14:paraId="1A6D7B10">
      <w:pPr>
        <w:pStyle w:val="31"/>
        <w:spacing w:line="362" w:lineRule="auto"/>
        <w:ind w:firstLine="180" w:firstLineChars="10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注</w:t>
      </w:r>
      <w:r>
        <w:rPr>
          <w:rFonts w:hint="eastAsia" w:ascii="宋体" w:hAnsi="宋体" w:eastAsia="宋体" w:cs="宋体"/>
          <w:color w:val="auto"/>
          <w:sz w:val="18"/>
          <w:szCs w:val="18"/>
          <w:highlight w:val="none"/>
          <w:lang w:eastAsia="zh-CN"/>
        </w:rPr>
        <w:t>:1.</w:t>
      </w:r>
      <w:r>
        <w:rPr>
          <w:rFonts w:hint="eastAsia" w:ascii="宋体" w:hAnsi="宋体" w:eastAsia="宋体" w:cs="宋体"/>
          <w:color w:val="auto"/>
          <w:sz w:val="18"/>
          <w:szCs w:val="18"/>
          <w:highlight w:val="none"/>
          <w:lang w:eastAsia="zh-CN"/>
        </w:rPr>
        <w:t>此表由招标人填写除</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数量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合价</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栏之外的内容，</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数量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合价</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由投标人填写。</w:t>
      </w:r>
    </w:p>
    <w:p w14:paraId="74EA79BA">
      <w:pPr>
        <w:pStyle w:val="31"/>
        <w:spacing w:line="362" w:lineRule="auto"/>
        <w:ind w:firstLine="450" w:firstLineChars="250"/>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2.</w:t>
      </w:r>
      <w:r>
        <w:rPr>
          <w:rFonts w:hint="eastAsia" w:ascii="宋体" w:hAnsi="宋体" w:eastAsia="宋体" w:cs="宋体"/>
          <w:color w:val="auto"/>
          <w:sz w:val="18"/>
          <w:szCs w:val="18"/>
          <w:highlight w:val="none"/>
          <w:lang w:eastAsia="zh-CN"/>
        </w:rPr>
        <w:t>结算时，</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单价</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eastAsia="zh-CN"/>
        </w:rPr>
        <w:t>栏按招标人实际采购价（包含采保费）列入。</w:t>
      </w:r>
    </w:p>
    <w:p w14:paraId="73E5C358">
      <w:pPr>
        <w:pStyle w:val="31"/>
        <w:spacing w:line="362" w:lineRule="auto"/>
        <w:jc w:val="right"/>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表</w:t>
      </w:r>
      <w:r>
        <w:rPr>
          <w:rFonts w:hint="eastAsia" w:ascii="宋体" w:hAnsi="宋体" w:eastAsia="宋体" w:cs="宋体"/>
          <w:color w:val="auto"/>
          <w:sz w:val="18"/>
          <w:szCs w:val="18"/>
          <w:highlight w:val="none"/>
          <w:lang w:eastAsia="zh-CN"/>
        </w:rPr>
        <w:t>-20</w:t>
      </w:r>
    </w:p>
    <w:p w14:paraId="5ADFDD4D">
      <w:pPr>
        <w:pStyle w:val="30"/>
        <w:tabs>
          <w:tab w:val="left" w:pos="707"/>
        </w:tabs>
        <w:jc w:val="center"/>
        <w:outlineLvl w:val="2"/>
        <w:rPr>
          <w:rFonts w:hint="eastAsia" w:ascii="宋体" w:hAnsi="宋体" w:eastAsia="宋体" w:cs="宋体"/>
          <w:b/>
          <w:color w:val="auto"/>
          <w:spacing w:val="1"/>
          <w:highlight w:val="none"/>
          <w:lang w:eastAsia="zh-CN"/>
        </w:rPr>
      </w:pPr>
      <w:r>
        <w:rPr>
          <w:rFonts w:hint="eastAsia" w:ascii="宋体" w:hAnsi="宋体" w:eastAsia="宋体" w:cs="宋体"/>
          <w:b/>
          <w:color w:val="auto"/>
          <w:spacing w:val="1"/>
          <w:highlight w:val="none"/>
          <w:lang w:eastAsia="zh-CN"/>
        </w:rPr>
        <w:br w:type="page"/>
      </w:r>
      <w:r>
        <w:rPr>
          <w:rFonts w:hint="eastAsia" w:ascii="宋体" w:hAnsi="宋体" w:eastAsia="宋体" w:cs="宋体"/>
          <w:b/>
          <w:color w:val="auto"/>
          <w:spacing w:val="1"/>
          <w:highlight w:val="none"/>
          <w:lang w:eastAsia="zh-CN"/>
        </w:rPr>
        <w:t>承包人提供主要材料和工程设备一览表</w:t>
      </w:r>
      <w:bookmarkEnd w:id="76"/>
      <w:bookmarkEnd w:id="77"/>
      <w:bookmarkEnd w:id="78"/>
    </w:p>
    <w:p w14:paraId="0FE658C0">
      <w:pPr>
        <w:pStyle w:val="32"/>
        <w:spacing w:before="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eastAsia="zh-CN"/>
        </w:rPr>
        <w:t>适用于造价信息差额调整法</w:t>
      </w:r>
      <w:r>
        <w:rPr>
          <w:rFonts w:hint="eastAsia" w:ascii="宋体" w:hAnsi="宋体" w:eastAsia="宋体" w:cs="宋体"/>
          <w:color w:val="auto"/>
          <w:spacing w:val="1"/>
          <w:sz w:val="24"/>
          <w:szCs w:val="24"/>
          <w:highlight w:val="none"/>
          <w:lang w:eastAsia="zh-CN"/>
        </w:rPr>
        <w:t>)</w:t>
      </w:r>
    </w:p>
    <w:p w14:paraId="0BEAD004">
      <w:pPr>
        <w:spacing w:before="19" w:line="200" w:lineRule="exact"/>
        <w:rPr>
          <w:rFonts w:hint="eastAsia" w:ascii="宋体" w:hAnsi="宋体" w:eastAsia="宋体" w:cs="宋体"/>
          <w:color w:val="auto"/>
          <w:sz w:val="20"/>
          <w:szCs w:val="20"/>
          <w:highlight w:val="none"/>
        </w:rPr>
      </w:pPr>
    </w:p>
    <w:p w14:paraId="753660C9">
      <w:pPr>
        <w:pStyle w:val="9"/>
        <w:tabs>
          <w:tab w:val="left" w:pos="4094"/>
          <w:tab w:val="left" w:pos="7455"/>
          <w:tab w:val="left" w:pos="7981"/>
          <w:tab w:val="left" w:pos="8715"/>
        </w:tabs>
        <w:rPr>
          <w:rFonts w:hint="eastAsia" w:ascii="宋体" w:hAnsi="宋体" w:eastAsia="宋体" w:cs="宋体"/>
          <w:color w:val="auto"/>
          <w:highlight w:val="none"/>
        </w:rPr>
      </w:pPr>
      <w:r>
        <w:rPr>
          <w:rFonts w:hint="eastAsia" w:ascii="宋体" w:hAnsi="宋体" w:eastAsia="宋体" w:cs="宋体"/>
          <w:color w:val="auto"/>
          <w:highlight w:val="none"/>
        </w:rPr>
        <w:t>工</w:t>
      </w:r>
      <w:r>
        <w:rPr>
          <w:rFonts w:hint="eastAsia" w:ascii="宋体" w:hAnsi="宋体" w:eastAsia="宋体" w:cs="宋体"/>
          <w:color w:val="auto"/>
          <w:spacing w:val="-3"/>
          <w:highlight w:val="none"/>
        </w:rPr>
        <w:t>程</w:t>
      </w:r>
      <w:r>
        <w:rPr>
          <w:rFonts w:hint="eastAsia" w:ascii="宋体" w:hAnsi="宋体" w:eastAsia="宋体" w:cs="宋体"/>
          <w:color w:val="auto"/>
          <w:highlight w:val="none"/>
        </w:rPr>
        <w:t>名</w:t>
      </w:r>
      <w:r>
        <w:rPr>
          <w:rFonts w:hint="eastAsia" w:ascii="宋体" w:hAnsi="宋体" w:eastAsia="宋体" w:cs="宋体"/>
          <w:color w:val="auto"/>
          <w:spacing w:val="-3"/>
          <w:highlight w:val="none"/>
        </w:rPr>
        <w:t>称</w:t>
      </w:r>
      <w:r>
        <w:rPr>
          <w:rFonts w:hint="eastAsia" w:ascii="宋体" w:hAnsi="宋体" w:eastAsia="宋体" w:cs="宋体"/>
          <w:color w:val="auto"/>
          <w:highlight w:val="none"/>
        </w:rPr>
        <w:t>：标</w:t>
      </w:r>
      <w:r>
        <w:rPr>
          <w:rFonts w:hint="eastAsia" w:ascii="宋体" w:hAnsi="宋体" w:eastAsia="宋体" w:cs="宋体"/>
          <w:color w:val="auto"/>
          <w:spacing w:val="-3"/>
          <w:highlight w:val="none"/>
        </w:rPr>
        <w:t>段</w:t>
      </w:r>
      <w:r>
        <w:rPr>
          <w:rFonts w:hint="eastAsia" w:ascii="宋体" w:hAnsi="宋体" w:eastAsia="宋体" w:cs="宋体"/>
          <w:color w:val="auto"/>
          <w:highlight w:val="none"/>
        </w:rPr>
        <w:t>：第</w:t>
      </w:r>
      <w:r>
        <w:rPr>
          <w:rFonts w:hint="eastAsia" w:ascii="宋体" w:hAnsi="宋体" w:eastAsia="宋体" w:cs="宋体"/>
          <w:color w:val="auto"/>
          <w:spacing w:val="-3"/>
          <w:highlight w:val="none"/>
        </w:rPr>
        <w:t>页</w:t>
      </w:r>
      <w:r>
        <w:rPr>
          <w:rFonts w:hint="eastAsia" w:ascii="宋体" w:hAnsi="宋体" w:eastAsia="宋体" w:cs="宋体"/>
          <w:color w:val="auto"/>
          <w:highlight w:val="none"/>
        </w:rPr>
        <w:t>共页</w:t>
      </w:r>
    </w:p>
    <w:p w14:paraId="245CB810">
      <w:pPr>
        <w:spacing w:before="9" w:line="40" w:lineRule="exact"/>
        <w:rPr>
          <w:rFonts w:hint="eastAsia" w:ascii="宋体" w:hAnsi="宋体" w:eastAsia="宋体" w:cs="宋体"/>
          <w:color w:val="auto"/>
          <w:sz w:val="4"/>
          <w:szCs w:val="4"/>
          <w:highlight w:val="none"/>
        </w:rPr>
      </w:pPr>
    </w:p>
    <w:tbl>
      <w:tblPr>
        <w:tblStyle w:val="17"/>
        <w:tblW w:w="9252" w:type="dxa"/>
        <w:jc w:val="center"/>
        <w:tblLayout w:type="fixed"/>
        <w:tblCellMar>
          <w:top w:w="0" w:type="dxa"/>
          <w:left w:w="0" w:type="dxa"/>
          <w:bottom w:w="0" w:type="dxa"/>
          <w:right w:w="0" w:type="dxa"/>
        </w:tblCellMar>
      </w:tblPr>
      <w:tblGrid>
        <w:gridCol w:w="649"/>
        <w:gridCol w:w="1341"/>
        <w:gridCol w:w="1575"/>
        <w:gridCol w:w="758"/>
        <w:gridCol w:w="758"/>
        <w:gridCol w:w="850"/>
        <w:gridCol w:w="851"/>
        <w:gridCol w:w="851"/>
        <w:gridCol w:w="851"/>
        <w:gridCol w:w="768"/>
      </w:tblGrid>
      <w:tr w14:paraId="2A0DA285">
        <w:tblPrEx>
          <w:tblCellMar>
            <w:top w:w="0" w:type="dxa"/>
            <w:left w:w="0" w:type="dxa"/>
            <w:bottom w:w="0" w:type="dxa"/>
            <w:right w:w="0" w:type="dxa"/>
          </w:tblCellMar>
        </w:tblPrEx>
        <w:trPr>
          <w:trHeight w:val="1238"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0BB71D40">
            <w:pPr>
              <w:pStyle w:val="31"/>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序号</w:t>
            </w:r>
          </w:p>
        </w:tc>
        <w:tc>
          <w:tcPr>
            <w:tcW w:w="1341" w:type="dxa"/>
            <w:tcBorders>
              <w:top w:val="single" w:color="000000" w:sz="4" w:space="0"/>
              <w:left w:val="single" w:color="000000" w:sz="4" w:space="0"/>
              <w:bottom w:val="single" w:color="000000" w:sz="4" w:space="0"/>
              <w:right w:val="single" w:color="000000" w:sz="4" w:space="0"/>
            </w:tcBorders>
            <w:vAlign w:val="center"/>
          </w:tcPr>
          <w:p w14:paraId="40CE7F99">
            <w:pPr>
              <w:pStyle w:val="31"/>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材料编码</w:t>
            </w:r>
          </w:p>
        </w:tc>
        <w:tc>
          <w:tcPr>
            <w:tcW w:w="1575" w:type="dxa"/>
            <w:tcBorders>
              <w:top w:val="single" w:color="000000" w:sz="4" w:space="0"/>
              <w:left w:val="single" w:color="000000" w:sz="4" w:space="0"/>
              <w:bottom w:val="single" w:color="000000" w:sz="4" w:space="0"/>
              <w:right w:val="single" w:color="000000" w:sz="4" w:space="0"/>
            </w:tcBorders>
            <w:vAlign w:val="center"/>
          </w:tcPr>
          <w:p w14:paraId="15B33AF3">
            <w:pPr>
              <w:pStyle w:val="31"/>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名称、规格、型号</w:t>
            </w:r>
          </w:p>
        </w:tc>
        <w:tc>
          <w:tcPr>
            <w:tcW w:w="758" w:type="dxa"/>
            <w:tcBorders>
              <w:top w:val="single" w:color="000000" w:sz="4" w:space="0"/>
              <w:left w:val="single" w:color="000000" w:sz="4" w:space="0"/>
              <w:bottom w:val="single" w:color="000000" w:sz="4" w:space="0"/>
              <w:right w:val="single" w:color="000000" w:sz="4" w:space="0"/>
            </w:tcBorders>
            <w:vAlign w:val="center"/>
          </w:tcPr>
          <w:p w14:paraId="24502552">
            <w:pPr>
              <w:pStyle w:val="31"/>
              <w:spacing w:line="362"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单位</w:t>
            </w:r>
          </w:p>
        </w:tc>
        <w:tc>
          <w:tcPr>
            <w:tcW w:w="758" w:type="dxa"/>
            <w:tcBorders>
              <w:top w:val="single" w:color="000000" w:sz="4" w:space="0"/>
              <w:left w:val="single" w:color="000000" w:sz="4" w:space="0"/>
              <w:bottom w:val="single" w:color="000000" w:sz="4" w:space="0"/>
              <w:right w:val="single" w:color="000000" w:sz="4" w:space="0"/>
            </w:tcBorders>
            <w:vAlign w:val="center"/>
          </w:tcPr>
          <w:p w14:paraId="1996C10E">
            <w:pPr>
              <w:pStyle w:val="31"/>
              <w:spacing w:line="362" w:lineRule="auto"/>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数量</w:t>
            </w:r>
          </w:p>
        </w:tc>
        <w:tc>
          <w:tcPr>
            <w:tcW w:w="850" w:type="dxa"/>
            <w:tcBorders>
              <w:top w:val="single" w:color="000000" w:sz="4" w:space="0"/>
              <w:left w:val="single" w:color="000000" w:sz="4" w:space="0"/>
              <w:bottom w:val="single" w:color="000000" w:sz="4" w:space="0"/>
              <w:right w:val="single" w:color="000000" w:sz="4" w:space="0"/>
            </w:tcBorders>
            <w:vAlign w:val="center"/>
          </w:tcPr>
          <w:p w14:paraId="263C252B">
            <w:pPr>
              <w:pStyle w:val="31"/>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风险系数</w:t>
            </w:r>
            <w:r>
              <w:rPr>
                <w:rFonts w:hint="eastAsia" w:ascii="宋体" w:hAnsi="宋体" w:eastAsia="宋体" w:cs="宋体"/>
                <w:color w:val="auto"/>
                <w:sz w:val="18"/>
                <w:szCs w:val="18"/>
                <w:highlight w:val="none"/>
              </w:rPr>
              <w:t>（</w:t>
            </w:r>
            <w:r>
              <w:rPr>
                <w:rFonts w:hint="eastAsia" w:ascii="宋体" w:hAnsi="宋体" w:eastAsia="宋体" w:cs="宋体"/>
                <w:color w:val="auto"/>
                <w:spacing w:val="1"/>
                <w:sz w:val="18"/>
                <w:szCs w:val="18"/>
                <w:highlight w:val="none"/>
              </w:rPr>
              <w:t>%</w:t>
            </w:r>
            <w:r>
              <w:rPr>
                <w:rFonts w:hint="eastAsia" w:ascii="宋体" w:hAnsi="宋体" w:eastAsia="宋体" w:cs="宋体"/>
                <w:color w:val="auto"/>
                <w:sz w:val="18"/>
                <w:szCs w:val="18"/>
                <w:highlight w:val="none"/>
              </w:rPr>
              <w:t>）</w:t>
            </w:r>
          </w:p>
        </w:tc>
        <w:tc>
          <w:tcPr>
            <w:tcW w:w="851" w:type="dxa"/>
            <w:tcBorders>
              <w:top w:val="single" w:color="000000" w:sz="4" w:space="0"/>
              <w:left w:val="single" w:color="000000" w:sz="4" w:space="0"/>
              <w:bottom w:val="single" w:color="000000" w:sz="4" w:space="0"/>
              <w:right w:val="single" w:color="000000" w:sz="4" w:space="0"/>
            </w:tcBorders>
            <w:vAlign w:val="center"/>
          </w:tcPr>
          <w:p w14:paraId="2097F97B">
            <w:pPr>
              <w:pStyle w:val="31"/>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基准单价</w:t>
            </w:r>
            <w:r>
              <w:rPr>
                <w:rFonts w:hint="eastAsia" w:ascii="宋体" w:hAnsi="宋体" w:eastAsia="宋体" w:cs="宋体"/>
                <w:color w:val="auto"/>
                <w:sz w:val="18"/>
                <w:szCs w:val="18"/>
                <w:highlight w:val="none"/>
              </w:rPr>
              <w:t>（元）</w:t>
            </w:r>
          </w:p>
        </w:tc>
        <w:tc>
          <w:tcPr>
            <w:tcW w:w="851" w:type="dxa"/>
            <w:tcBorders>
              <w:top w:val="single" w:color="000000" w:sz="4" w:space="0"/>
              <w:left w:val="single" w:color="000000" w:sz="4" w:space="0"/>
              <w:bottom w:val="single" w:color="000000" w:sz="4" w:space="0"/>
              <w:right w:val="single" w:color="000000" w:sz="4" w:space="0"/>
            </w:tcBorders>
            <w:vAlign w:val="center"/>
          </w:tcPr>
          <w:p w14:paraId="1587469C">
            <w:pPr>
              <w:pStyle w:val="31"/>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投标单价</w:t>
            </w:r>
            <w:r>
              <w:rPr>
                <w:rFonts w:hint="eastAsia" w:ascii="宋体" w:hAnsi="宋体" w:eastAsia="宋体" w:cs="宋体"/>
                <w:color w:val="auto"/>
                <w:sz w:val="18"/>
                <w:szCs w:val="18"/>
                <w:highlight w:val="none"/>
              </w:rPr>
              <w:t>（元）</w:t>
            </w:r>
          </w:p>
        </w:tc>
        <w:tc>
          <w:tcPr>
            <w:tcW w:w="851" w:type="dxa"/>
            <w:tcBorders>
              <w:top w:val="single" w:color="000000" w:sz="4" w:space="0"/>
              <w:left w:val="single" w:color="000000" w:sz="4" w:space="0"/>
              <w:bottom w:val="single" w:color="000000" w:sz="4" w:space="0"/>
              <w:right w:val="single" w:color="000000" w:sz="4" w:space="0"/>
            </w:tcBorders>
            <w:vAlign w:val="center"/>
          </w:tcPr>
          <w:p w14:paraId="418E5327">
            <w:pPr>
              <w:pStyle w:val="31"/>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发承包人确认单价（元）</w:t>
            </w:r>
          </w:p>
        </w:tc>
        <w:tc>
          <w:tcPr>
            <w:tcW w:w="768" w:type="dxa"/>
            <w:tcBorders>
              <w:top w:val="single" w:color="000000" w:sz="4" w:space="0"/>
              <w:left w:val="single" w:color="000000" w:sz="4" w:space="0"/>
              <w:bottom w:val="single" w:color="000000" w:sz="4" w:space="0"/>
              <w:right w:val="single" w:color="000000" w:sz="4" w:space="0"/>
            </w:tcBorders>
            <w:vAlign w:val="center"/>
          </w:tcPr>
          <w:p w14:paraId="7B425438">
            <w:pPr>
              <w:pStyle w:val="31"/>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备注</w:t>
            </w:r>
          </w:p>
        </w:tc>
      </w:tr>
      <w:tr w14:paraId="5673742E">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41F8DD8A">
            <w:pPr>
              <w:pStyle w:val="31"/>
              <w:jc w:val="center"/>
              <w:rPr>
                <w:rFonts w:hint="eastAsia" w:ascii="宋体" w:hAnsi="宋体" w:eastAsia="宋体" w:cs="宋体"/>
                <w:color w:val="auto"/>
                <w:sz w:val="18"/>
                <w:szCs w:val="18"/>
                <w:highlight w:val="none"/>
                <w:lang w:eastAsia="zh-CN"/>
              </w:rPr>
            </w:pPr>
          </w:p>
        </w:tc>
        <w:tc>
          <w:tcPr>
            <w:tcW w:w="1341" w:type="dxa"/>
            <w:tcBorders>
              <w:top w:val="single" w:color="000000" w:sz="4" w:space="0"/>
              <w:left w:val="single" w:color="000000" w:sz="4" w:space="0"/>
              <w:bottom w:val="single" w:color="000000" w:sz="4" w:space="0"/>
              <w:right w:val="single" w:color="000000" w:sz="4" w:space="0"/>
            </w:tcBorders>
          </w:tcPr>
          <w:p w14:paraId="54AB00A2">
            <w:pPr>
              <w:rPr>
                <w:rFonts w:hint="eastAsia" w:ascii="宋体" w:hAnsi="宋体" w:eastAsia="宋体" w:cs="宋体"/>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1C9E044D">
            <w:pPr>
              <w:rPr>
                <w:rFonts w:hint="eastAsia" w:ascii="宋体" w:hAnsi="宋体" w:eastAsia="宋体" w:cs="宋体"/>
                <w:color w:val="auto"/>
                <w:highlight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3EB71CBB">
            <w:pPr>
              <w:rPr>
                <w:rFonts w:hint="eastAsia" w:ascii="宋体" w:hAnsi="宋体" w:eastAsia="宋体" w:cs="宋体"/>
                <w:color w:val="auto"/>
                <w:highlight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32AACC1D">
            <w:pPr>
              <w:rPr>
                <w:rFonts w:hint="eastAsia" w:ascii="宋体" w:hAnsi="宋体" w:eastAsia="宋体" w:cs="宋体"/>
                <w:color w:val="auto"/>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A2FD55B">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7D0EFB3">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60A05A92">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FD24717">
            <w:pPr>
              <w:rPr>
                <w:rFonts w:hint="eastAsia" w:ascii="宋体" w:hAnsi="宋体" w:eastAsia="宋体" w:cs="宋体"/>
                <w:color w:val="auto"/>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0D1B3BCA">
            <w:pPr>
              <w:rPr>
                <w:rFonts w:hint="eastAsia" w:ascii="宋体" w:hAnsi="宋体" w:eastAsia="宋体" w:cs="宋体"/>
                <w:color w:val="auto"/>
                <w:highlight w:val="none"/>
              </w:rPr>
            </w:pPr>
          </w:p>
        </w:tc>
      </w:tr>
      <w:tr w14:paraId="4AC95528">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04F6398C">
            <w:pPr>
              <w:pStyle w:val="31"/>
              <w:jc w:val="center"/>
              <w:rPr>
                <w:rFonts w:hint="eastAsia" w:ascii="宋体" w:hAnsi="宋体" w:eastAsia="宋体" w:cs="宋体"/>
                <w:color w:val="auto"/>
                <w:sz w:val="18"/>
                <w:szCs w:val="18"/>
                <w:highlight w:val="none"/>
                <w:lang w:eastAsia="zh-CN"/>
              </w:rPr>
            </w:pPr>
          </w:p>
        </w:tc>
        <w:tc>
          <w:tcPr>
            <w:tcW w:w="1341" w:type="dxa"/>
            <w:tcBorders>
              <w:top w:val="single" w:color="000000" w:sz="4" w:space="0"/>
              <w:left w:val="single" w:color="000000" w:sz="4" w:space="0"/>
              <w:bottom w:val="single" w:color="000000" w:sz="4" w:space="0"/>
              <w:right w:val="single" w:color="000000" w:sz="4" w:space="0"/>
            </w:tcBorders>
          </w:tcPr>
          <w:p w14:paraId="1652D111">
            <w:pPr>
              <w:rPr>
                <w:rFonts w:hint="eastAsia" w:ascii="宋体" w:hAnsi="宋体" w:eastAsia="宋体" w:cs="宋体"/>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059424F4">
            <w:pPr>
              <w:rPr>
                <w:rFonts w:hint="eastAsia" w:ascii="宋体" w:hAnsi="宋体" w:eastAsia="宋体" w:cs="宋体"/>
                <w:color w:val="auto"/>
                <w:highlight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6F411321">
            <w:pPr>
              <w:rPr>
                <w:rFonts w:hint="eastAsia" w:ascii="宋体" w:hAnsi="宋体" w:eastAsia="宋体" w:cs="宋体"/>
                <w:color w:val="auto"/>
                <w:highlight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70FCBAE7">
            <w:pPr>
              <w:rPr>
                <w:rFonts w:hint="eastAsia" w:ascii="宋体" w:hAnsi="宋体" w:eastAsia="宋体" w:cs="宋体"/>
                <w:color w:val="auto"/>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4FD8EF9">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1303503">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5CE3F769">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4032BA7">
            <w:pPr>
              <w:rPr>
                <w:rFonts w:hint="eastAsia" w:ascii="宋体" w:hAnsi="宋体" w:eastAsia="宋体" w:cs="宋体"/>
                <w:color w:val="auto"/>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5FF5965">
            <w:pPr>
              <w:rPr>
                <w:rFonts w:hint="eastAsia" w:ascii="宋体" w:hAnsi="宋体" w:eastAsia="宋体" w:cs="宋体"/>
                <w:color w:val="auto"/>
                <w:highlight w:val="none"/>
              </w:rPr>
            </w:pPr>
          </w:p>
        </w:tc>
      </w:tr>
      <w:tr w14:paraId="28156861">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22DD9863">
            <w:pPr>
              <w:pStyle w:val="31"/>
              <w:jc w:val="center"/>
              <w:rPr>
                <w:rFonts w:hint="eastAsia" w:ascii="宋体" w:hAnsi="宋体" w:eastAsia="宋体" w:cs="宋体"/>
                <w:color w:val="auto"/>
                <w:sz w:val="18"/>
                <w:szCs w:val="18"/>
                <w:highlight w:val="none"/>
                <w:lang w:eastAsia="zh-CN"/>
              </w:rPr>
            </w:pPr>
          </w:p>
        </w:tc>
        <w:tc>
          <w:tcPr>
            <w:tcW w:w="1341" w:type="dxa"/>
            <w:tcBorders>
              <w:top w:val="single" w:color="000000" w:sz="4" w:space="0"/>
              <w:left w:val="single" w:color="000000" w:sz="4" w:space="0"/>
              <w:bottom w:val="single" w:color="000000" w:sz="4" w:space="0"/>
              <w:right w:val="single" w:color="000000" w:sz="4" w:space="0"/>
            </w:tcBorders>
          </w:tcPr>
          <w:p w14:paraId="48479C91">
            <w:pPr>
              <w:rPr>
                <w:rFonts w:hint="eastAsia" w:ascii="宋体" w:hAnsi="宋体" w:eastAsia="宋体" w:cs="宋体"/>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04B24095">
            <w:pPr>
              <w:rPr>
                <w:rFonts w:hint="eastAsia" w:ascii="宋体" w:hAnsi="宋体" w:eastAsia="宋体" w:cs="宋体"/>
                <w:color w:val="auto"/>
                <w:highlight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26A7A577">
            <w:pPr>
              <w:rPr>
                <w:rFonts w:hint="eastAsia" w:ascii="宋体" w:hAnsi="宋体" w:eastAsia="宋体" w:cs="宋体"/>
                <w:color w:val="auto"/>
                <w:highlight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0F8A3F32">
            <w:pPr>
              <w:rPr>
                <w:rFonts w:hint="eastAsia" w:ascii="宋体" w:hAnsi="宋体" w:eastAsia="宋体" w:cs="宋体"/>
                <w:color w:val="auto"/>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35BF7D1">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58C29BFA">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7028B9D">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95C5044">
            <w:pPr>
              <w:rPr>
                <w:rFonts w:hint="eastAsia" w:ascii="宋体" w:hAnsi="宋体" w:eastAsia="宋体" w:cs="宋体"/>
                <w:color w:val="auto"/>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05149BA">
            <w:pPr>
              <w:rPr>
                <w:rFonts w:hint="eastAsia" w:ascii="宋体" w:hAnsi="宋体" w:eastAsia="宋体" w:cs="宋体"/>
                <w:color w:val="auto"/>
                <w:highlight w:val="none"/>
              </w:rPr>
            </w:pPr>
          </w:p>
        </w:tc>
      </w:tr>
      <w:tr w14:paraId="643E67F3">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59D6D1E0">
            <w:pPr>
              <w:pStyle w:val="31"/>
              <w:jc w:val="center"/>
              <w:rPr>
                <w:rFonts w:hint="eastAsia" w:ascii="宋体" w:hAnsi="宋体" w:eastAsia="宋体" w:cs="宋体"/>
                <w:color w:val="auto"/>
                <w:sz w:val="18"/>
                <w:szCs w:val="18"/>
                <w:highlight w:val="none"/>
                <w:lang w:eastAsia="zh-CN"/>
              </w:rPr>
            </w:pPr>
          </w:p>
        </w:tc>
        <w:tc>
          <w:tcPr>
            <w:tcW w:w="1341" w:type="dxa"/>
            <w:tcBorders>
              <w:top w:val="single" w:color="000000" w:sz="4" w:space="0"/>
              <w:left w:val="single" w:color="000000" w:sz="4" w:space="0"/>
              <w:bottom w:val="single" w:color="000000" w:sz="4" w:space="0"/>
              <w:right w:val="single" w:color="000000" w:sz="4" w:space="0"/>
            </w:tcBorders>
          </w:tcPr>
          <w:p w14:paraId="0583A0C9">
            <w:pPr>
              <w:rPr>
                <w:rFonts w:hint="eastAsia" w:ascii="宋体" w:hAnsi="宋体" w:eastAsia="宋体" w:cs="宋体"/>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24EA80FF">
            <w:pPr>
              <w:rPr>
                <w:rFonts w:hint="eastAsia" w:ascii="宋体" w:hAnsi="宋体" w:eastAsia="宋体" w:cs="宋体"/>
                <w:color w:val="auto"/>
                <w:highlight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0D098BD5">
            <w:pPr>
              <w:rPr>
                <w:rFonts w:hint="eastAsia" w:ascii="宋体" w:hAnsi="宋体" w:eastAsia="宋体" w:cs="宋体"/>
                <w:color w:val="auto"/>
                <w:highlight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3A1C0784">
            <w:pPr>
              <w:rPr>
                <w:rFonts w:hint="eastAsia" w:ascii="宋体" w:hAnsi="宋体" w:eastAsia="宋体" w:cs="宋体"/>
                <w:color w:val="auto"/>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383FC0A8">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B70888C">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92DF6BF">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DA6AED6">
            <w:pPr>
              <w:rPr>
                <w:rFonts w:hint="eastAsia" w:ascii="宋体" w:hAnsi="宋体" w:eastAsia="宋体" w:cs="宋体"/>
                <w:color w:val="auto"/>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C08A148">
            <w:pPr>
              <w:rPr>
                <w:rFonts w:hint="eastAsia" w:ascii="宋体" w:hAnsi="宋体" w:eastAsia="宋体" w:cs="宋体"/>
                <w:color w:val="auto"/>
                <w:highlight w:val="none"/>
              </w:rPr>
            </w:pPr>
          </w:p>
        </w:tc>
      </w:tr>
      <w:tr w14:paraId="1F4BE824">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4C96DC64">
            <w:pPr>
              <w:pStyle w:val="31"/>
              <w:jc w:val="center"/>
              <w:rPr>
                <w:rFonts w:hint="eastAsia" w:ascii="宋体" w:hAnsi="宋体" w:eastAsia="宋体" w:cs="宋体"/>
                <w:color w:val="auto"/>
                <w:sz w:val="18"/>
                <w:szCs w:val="18"/>
                <w:highlight w:val="none"/>
                <w:lang w:eastAsia="zh-CN"/>
              </w:rPr>
            </w:pPr>
          </w:p>
        </w:tc>
        <w:tc>
          <w:tcPr>
            <w:tcW w:w="1341" w:type="dxa"/>
            <w:tcBorders>
              <w:top w:val="single" w:color="000000" w:sz="4" w:space="0"/>
              <w:left w:val="single" w:color="000000" w:sz="4" w:space="0"/>
              <w:bottom w:val="single" w:color="000000" w:sz="4" w:space="0"/>
              <w:right w:val="single" w:color="000000" w:sz="4" w:space="0"/>
            </w:tcBorders>
          </w:tcPr>
          <w:p w14:paraId="62A3A8CD">
            <w:pPr>
              <w:rPr>
                <w:rFonts w:hint="eastAsia" w:ascii="宋体" w:hAnsi="宋体" w:eastAsia="宋体" w:cs="宋体"/>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55C7FA96">
            <w:pPr>
              <w:rPr>
                <w:rFonts w:hint="eastAsia" w:ascii="宋体" w:hAnsi="宋体" w:eastAsia="宋体" w:cs="宋体"/>
                <w:color w:val="auto"/>
                <w:highlight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2B69C5D1">
            <w:pPr>
              <w:rPr>
                <w:rFonts w:hint="eastAsia" w:ascii="宋体" w:hAnsi="宋体" w:eastAsia="宋体" w:cs="宋体"/>
                <w:color w:val="auto"/>
                <w:highlight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6ACBC7D8">
            <w:pPr>
              <w:rPr>
                <w:rFonts w:hint="eastAsia" w:ascii="宋体" w:hAnsi="宋体" w:eastAsia="宋体" w:cs="宋体"/>
                <w:color w:val="auto"/>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18449C7A">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2E70E39">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41ED790">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428263E">
            <w:pPr>
              <w:rPr>
                <w:rFonts w:hint="eastAsia" w:ascii="宋体" w:hAnsi="宋体" w:eastAsia="宋体" w:cs="宋体"/>
                <w:color w:val="auto"/>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567A252">
            <w:pPr>
              <w:rPr>
                <w:rFonts w:hint="eastAsia" w:ascii="宋体" w:hAnsi="宋体" w:eastAsia="宋体" w:cs="宋体"/>
                <w:color w:val="auto"/>
                <w:highlight w:val="none"/>
              </w:rPr>
            </w:pPr>
          </w:p>
        </w:tc>
      </w:tr>
      <w:tr w14:paraId="05319E94">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2B9903B5">
            <w:pPr>
              <w:pStyle w:val="31"/>
              <w:jc w:val="center"/>
              <w:rPr>
                <w:rFonts w:hint="eastAsia" w:ascii="宋体" w:hAnsi="宋体" w:eastAsia="宋体" w:cs="宋体"/>
                <w:color w:val="auto"/>
                <w:sz w:val="18"/>
                <w:szCs w:val="18"/>
                <w:highlight w:val="none"/>
                <w:lang w:eastAsia="zh-CN"/>
              </w:rPr>
            </w:pPr>
          </w:p>
        </w:tc>
        <w:tc>
          <w:tcPr>
            <w:tcW w:w="1341" w:type="dxa"/>
            <w:tcBorders>
              <w:top w:val="single" w:color="000000" w:sz="4" w:space="0"/>
              <w:left w:val="single" w:color="000000" w:sz="4" w:space="0"/>
              <w:bottom w:val="single" w:color="000000" w:sz="4" w:space="0"/>
              <w:right w:val="single" w:color="000000" w:sz="4" w:space="0"/>
            </w:tcBorders>
          </w:tcPr>
          <w:p w14:paraId="68BE278C">
            <w:pPr>
              <w:rPr>
                <w:rFonts w:hint="eastAsia" w:ascii="宋体" w:hAnsi="宋体" w:eastAsia="宋体" w:cs="宋体"/>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69848996">
            <w:pPr>
              <w:rPr>
                <w:rFonts w:hint="eastAsia" w:ascii="宋体" w:hAnsi="宋体" w:eastAsia="宋体" w:cs="宋体"/>
                <w:color w:val="auto"/>
                <w:highlight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332C2359">
            <w:pPr>
              <w:rPr>
                <w:rFonts w:hint="eastAsia" w:ascii="宋体" w:hAnsi="宋体" w:eastAsia="宋体" w:cs="宋体"/>
                <w:color w:val="auto"/>
                <w:highlight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5C0C4A1E">
            <w:pPr>
              <w:rPr>
                <w:rFonts w:hint="eastAsia" w:ascii="宋体" w:hAnsi="宋体" w:eastAsia="宋体" w:cs="宋体"/>
                <w:color w:val="auto"/>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084B4A0">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7E82FCDC">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1224755">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42BAEA8">
            <w:pPr>
              <w:rPr>
                <w:rFonts w:hint="eastAsia" w:ascii="宋体" w:hAnsi="宋体" w:eastAsia="宋体" w:cs="宋体"/>
                <w:color w:val="auto"/>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F6D58B3">
            <w:pPr>
              <w:rPr>
                <w:rFonts w:hint="eastAsia" w:ascii="宋体" w:hAnsi="宋体" w:eastAsia="宋体" w:cs="宋体"/>
                <w:color w:val="auto"/>
                <w:highlight w:val="none"/>
              </w:rPr>
            </w:pPr>
          </w:p>
        </w:tc>
      </w:tr>
      <w:tr w14:paraId="30394485">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46501494">
            <w:pPr>
              <w:pStyle w:val="31"/>
              <w:jc w:val="center"/>
              <w:rPr>
                <w:rFonts w:hint="eastAsia" w:ascii="宋体" w:hAnsi="宋体" w:eastAsia="宋体" w:cs="宋体"/>
                <w:color w:val="auto"/>
                <w:sz w:val="18"/>
                <w:szCs w:val="18"/>
                <w:highlight w:val="none"/>
                <w:lang w:eastAsia="zh-CN"/>
              </w:rPr>
            </w:pPr>
          </w:p>
        </w:tc>
        <w:tc>
          <w:tcPr>
            <w:tcW w:w="1341" w:type="dxa"/>
            <w:tcBorders>
              <w:top w:val="single" w:color="000000" w:sz="4" w:space="0"/>
              <w:left w:val="single" w:color="000000" w:sz="4" w:space="0"/>
              <w:bottom w:val="single" w:color="000000" w:sz="4" w:space="0"/>
              <w:right w:val="single" w:color="000000" w:sz="4" w:space="0"/>
            </w:tcBorders>
          </w:tcPr>
          <w:p w14:paraId="7A6D30E7">
            <w:pPr>
              <w:rPr>
                <w:rFonts w:hint="eastAsia" w:ascii="宋体" w:hAnsi="宋体" w:eastAsia="宋体" w:cs="宋体"/>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3006D1AF">
            <w:pPr>
              <w:rPr>
                <w:rFonts w:hint="eastAsia" w:ascii="宋体" w:hAnsi="宋体" w:eastAsia="宋体" w:cs="宋体"/>
                <w:color w:val="auto"/>
                <w:highlight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75610C5A">
            <w:pPr>
              <w:rPr>
                <w:rFonts w:hint="eastAsia" w:ascii="宋体" w:hAnsi="宋体" w:eastAsia="宋体" w:cs="宋体"/>
                <w:color w:val="auto"/>
                <w:highlight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54236B31">
            <w:pPr>
              <w:rPr>
                <w:rFonts w:hint="eastAsia" w:ascii="宋体" w:hAnsi="宋体" w:eastAsia="宋体" w:cs="宋体"/>
                <w:color w:val="auto"/>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BF170B3">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1B9A916A">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FFBFEC3">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27CC1EB">
            <w:pPr>
              <w:rPr>
                <w:rFonts w:hint="eastAsia" w:ascii="宋体" w:hAnsi="宋体" w:eastAsia="宋体" w:cs="宋体"/>
                <w:color w:val="auto"/>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5D9EB64E">
            <w:pPr>
              <w:rPr>
                <w:rFonts w:hint="eastAsia" w:ascii="宋体" w:hAnsi="宋体" w:eastAsia="宋体" w:cs="宋体"/>
                <w:color w:val="auto"/>
                <w:highlight w:val="none"/>
              </w:rPr>
            </w:pPr>
          </w:p>
        </w:tc>
      </w:tr>
      <w:tr w14:paraId="087409B1">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6E3DA76C">
            <w:pPr>
              <w:pStyle w:val="31"/>
              <w:jc w:val="center"/>
              <w:rPr>
                <w:rFonts w:hint="eastAsia" w:ascii="宋体" w:hAnsi="宋体" w:eastAsia="宋体" w:cs="宋体"/>
                <w:color w:val="auto"/>
                <w:sz w:val="18"/>
                <w:szCs w:val="18"/>
                <w:highlight w:val="none"/>
                <w:lang w:eastAsia="zh-CN"/>
              </w:rPr>
            </w:pPr>
          </w:p>
        </w:tc>
        <w:tc>
          <w:tcPr>
            <w:tcW w:w="1341" w:type="dxa"/>
            <w:tcBorders>
              <w:top w:val="single" w:color="000000" w:sz="4" w:space="0"/>
              <w:left w:val="single" w:color="000000" w:sz="4" w:space="0"/>
              <w:bottom w:val="single" w:color="000000" w:sz="4" w:space="0"/>
              <w:right w:val="single" w:color="000000" w:sz="4" w:space="0"/>
            </w:tcBorders>
          </w:tcPr>
          <w:p w14:paraId="6777F0DB">
            <w:pPr>
              <w:rPr>
                <w:rFonts w:hint="eastAsia" w:ascii="宋体" w:hAnsi="宋体" w:eastAsia="宋体" w:cs="宋体"/>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2E34A62F">
            <w:pPr>
              <w:rPr>
                <w:rFonts w:hint="eastAsia" w:ascii="宋体" w:hAnsi="宋体" w:eastAsia="宋体" w:cs="宋体"/>
                <w:color w:val="auto"/>
                <w:highlight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0A48ED82">
            <w:pPr>
              <w:rPr>
                <w:rFonts w:hint="eastAsia" w:ascii="宋体" w:hAnsi="宋体" w:eastAsia="宋体" w:cs="宋体"/>
                <w:color w:val="auto"/>
                <w:highlight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0AC039EA">
            <w:pPr>
              <w:rPr>
                <w:rFonts w:hint="eastAsia" w:ascii="宋体" w:hAnsi="宋体" w:eastAsia="宋体" w:cs="宋体"/>
                <w:color w:val="auto"/>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4D053BBE">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5A3EF98">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EE01C59">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7EA3A43">
            <w:pPr>
              <w:rPr>
                <w:rFonts w:hint="eastAsia" w:ascii="宋体" w:hAnsi="宋体" w:eastAsia="宋体" w:cs="宋体"/>
                <w:color w:val="auto"/>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3BF5DDF2">
            <w:pPr>
              <w:rPr>
                <w:rFonts w:hint="eastAsia" w:ascii="宋体" w:hAnsi="宋体" w:eastAsia="宋体" w:cs="宋体"/>
                <w:color w:val="auto"/>
                <w:highlight w:val="none"/>
              </w:rPr>
            </w:pPr>
          </w:p>
        </w:tc>
      </w:tr>
      <w:tr w14:paraId="55FA6053">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3B79AC53">
            <w:pPr>
              <w:pStyle w:val="31"/>
              <w:jc w:val="center"/>
              <w:rPr>
                <w:rFonts w:hint="eastAsia" w:ascii="宋体" w:hAnsi="宋体" w:eastAsia="宋体" w:cs="宋体"/>
                <w:color w:val="auto"/>
                <w:sz w:val="18"/>
                <w:szCs w:val="18"/>
                <w:highlight w:val="none"/>
                <w:lang w:eastAsia="zh-CN"/>
              </w:rPr>
            </w:pPr>
          </w:p>
        </w:tc>
        <w:tc>
          <w:tcPr>
            <w:tcW w:w="1341" w:type="dxa"/>
            <w:tcBorders>
              <w:top w:val="single" w:color="000000" w:sz="4" w:space="0"/>
              <w:left w:val="single" w:color="000000" w:sz="4" w:space="0"/>
              <w:bottom w:val="single" w:color="000000" w:sz="4" w:space="0"/>
              <w:right w:val="single" w:color="000000" w:sz="4" w:space="0"/>
            </w:tcBorders>
          </w:tcPr>
          <w:p w14:paraId="61667023">
            <w:pPr>
              <w:rPr>
                <w:rFonts w:hint="eastAsia" w:ascii="宋体" w:hAnsi="宋体" w:eastAsia="宋体" w:cs="宋体"/>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19FBF190">
            <w:pPr>
              <w:rPr>
                <w:rFonts w:hint="eastAsia" w:ascii="宋体" w:hAnsi="宋体" w:eastAsia="宋体" w:cs="宋体"/>
                <w:color w:val="auto"/>
                <w:highlight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76616E31">
            <w:pPr>
              <w:rPr>
                <w:rFonts w:hint="eastAsia" w:ascii="宋体" w:hAnsi="宋体" w:eastAsia="宋体" w:cs="宋体"/>
                <w:color w:val="auto"/>
                <w:highlight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22F317A2">
            <w:pPr>
              <w:rPr>
                <w:rFonts w:hint="eastAsia" w:ascii="宋体" w:hAnsi="宋体" w:eastAsia="宋体" w:cs="宋体"/>
                <w:color w:val="auto"/>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296202C">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6B570C7E">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1B656A6">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2281AE5E">
            <w:pPr>
              <w:rPr>
                <w:rFonts w:hint="eastAsia" w:ascii="宋体" w:hAnsi="宋体" w:eastAsia="宋体" w:cs="宋体"/>
                <w:color w:val="auto"/>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8021796">
            <w:pPr>
              <w:rPr>
                <w:rFonts w:hint="eastAsia" w:ascii="宋体" w:hAnsi="宋体" w:eastAsia="宋体" w:cs="宋体"/>
                <w:color w:val="auto"/>
                <w:highlight w:val="none"/>
              </w:rPr>
            </w:pPr>
          </w:p>
        </w:tc>
      </w:tr>
      <w:tr w14:paraId="62085BA9">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2EC24150">
            <w:pPr>
              <w:pStyle w:val="31"/>
              <w:jc w:val="center"/>
              <w:rPr>
                <w:rFonts w:hint="eastAsia" w:ascii="宋体" w:hAnsi="宋体" w:eastAsia="宋体" w:cs="宋体"/>
                <w:color w:val="auto"/>
                <w:sz w:val="18"/>
                <w:szCs w:val="18"/>
                <w:highlight w:val="none"/>
                <w:lang w:eastAsia="zh-CN"/>
              </w:rPr>
            </w:pPr>
          </w:p>
        </w:tc>
        <w:tc>
          <w:tcPr>
            <w:tcW w:w="1341" w:type="dxa"/>
            <w:tcBorders>
              <w:top w:val="single" w:color="000000" w:sz="4" w:space="0"/>
              <w:left w:val="single" w:color="000000" w:sz="4" w:space="0"/>
              <w:bottom w:val="single" w:color="000000" w:sz="4" w:space="0"/>
              <w:right w:val="single" w:color="000000" w:sz="4" w:space="0"/>
            </w:tcBorders>
          </w:tcPr>
          <w:p w14:paraId="7DF7A98D">
            <w:pPr>
              <w:rPr>
                <w:rFonts w:hint="eastAsia" w:ascii="宋体" w:hAnsi="宋体" w:eastAsia="宋体" w:cs="宋体"/>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725FAD39">
            <w:pPr>
              <w:rPr>
                <w:rFonts w:hint="eastAsia" w:ascii="宋体" w:hAnsi="宋体" w:eastAsia="宋体" w:cs="宋体"/>
                <w:color w:val="auto"/>
                <w:highlight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4037A1E5">
            <w:pPr>
              <w:rPr>
                <w:rFonts w:hint="eastAsia" w:ascii="宋体" w:hAnsi="宋体" w:eastAsia="宋体" w:cs="宋体"/>
                <w:color w:val="auto"/>
                <w:highlight w:val="none"/>
              </w:rPr>
            </w:pPr>
          </w:p>
        </w:tc>
        <w:tc>
          <w:tcPr>
            <w:tcW w:w="758" w:type="dxa"/>
            <w:tcBorders>
              <w:top w:val="single" w:color="000000" w:sz="4" w:space="0"/>
              <w:left w:val="single" w:color="000000" w:sz="4" w:space="0"/>
              <w:bottom w:val="single" w:color="000000" w:sz="4" w:space="0"/>
              <w:right w:val="single" w:color="000000" w:sz="4" w:space="0"/>
            </w:tcBorders>
            <w:vAlign w:val="center"/>
          </w:tcPr>
          <w:p w14:paraId="39DFFEA4">
            <w:pPr>
              <w:rPr>
                <w:rFonts w:hint="eastAsia" w:ascii="宋体" w:hAnsi="宋体" w:eastAsia="宋体" w:cs="宋体"/>
                <w:color w:val="auto"/>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6E87948A">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000467B6">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48A3CF8">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5CE7D765">
            <w:pPr>
              <w:rPr>
                <w:rFonts w:hint="eastAsia" w:ascii="宋体" w:hAnsi="宋体" w:eastAsia="宋体" w:cs="宋体"/>
                <w:color w:val="auto"/>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14A88CE8">
            <w:pPr>
              <w:rPr>
                <w:rFonts w:hint="eastAsia" w:ascii="宋体" w:hAnsi="宋体" w:eastAsia="宋体" w:cs="宋体"/>
                <w:color w:val="auto"/>
                <w:highlight w:val="none"/>
              </w:rPr>
            </w:pPr>
          </w:p>
        </w:tc>
      </w:tr>
      <w:tr w14:paraId="6976388D">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5F509954">
            <w:pPr>
              <w:pStyle w:val="31"/>
              <w:jc w:val="center"/>
              <w:rPr>
                <w:rFonts w:hint="eastAsia" w:ascii="宋体" w:hAnsi="宋体" w:eastAsia="宋体" w:cs="宋体"/>
                <w:color w:val="auto"/>
                <w:sz w:val="18"/>
                <w:szCs w:val="18"/>
                <w:highlight w:val="none"/>
                <w:lang w:eastAsia="zh-CN"/>
              </w:rPr>
            </w:pPr>
          </w:p>
        </w:tc>
        <w:tc>
          <w:tcPr>
            <w:tcW w:w="1341" w:type="dxa"/>
            <w:tcBorders>
              <w:top w:val="single" w:color="000000" w:sz="4" w:space="0"/>
              <w:left w:val="single" w:color="000000" w:sz="4" w:space="0"/>
              <w:bottom w:val="single" w:color="000000" w:sz="4" w:space="0"/>
              <w:right w:val="single" w:color="000000" w:sz="4" w:space="0"/>
            </w:tcBorders>
          </w:tcPr>
          <w:p w14:paraId="4729D12C">
            <w:pPr>
              <w:rPr>
                <w:rFonts w:hint="eastAsia" w:ascii="宋体" w:hAnsi="宋体" w:eastAsia="宋体" w:cs="宋体"/>
                <w:color w:val="auto"/>
                <w:highlight w:val="none"/>
              </w:rPr>
            </w:pPr>
          </w:p>
        </w:tc>
        <w:tc>
          <w:tcPr>
            <w:tcW w:w="1575" w:type="dxa"/>
            <w:tcBorders>
              <w:top w:val="single" w:color="000000" w:sz="4" w:space="0"/>
              <w:left w:val="single" w:color="000000" w:sz="4" w:space="0"/>
              <w:bottom w:val="single" w:color="000000" w:sz="4" w:space="0"/>
              <w:right w:val="single" w:color="000000" w:sz="4" w:space="0"/>
            </w:tcBorders>
            <w:vAlign w:val="center"/>
          </w:tcPr>
          <w:p w14:paraId="0DB1DF1A">
            <w:pPr>
              <w:rPr>
                <w:rFonts w:hint="eastAsia" w:ascii="宋体" w:hAnsi="宋体" w:eastAsia="宋体" w:cs="宋体"/>
                <w:color w:val="auto"/>
                <w:highlight w:val="none"/>
              </w:rPr>
            </w:pPr>
          </w:p>
        </w:tc>
        <w:tc>
          <w:tcPr>
            <w:tcW w:w="758" w:type="dxa"/>
            <w:tcBorders>
              <w:top w:val="single" w:color="000000" w:sz="4" w:space="0"/>
              <w:left w:val="single" w:color="000000" w:sz="4" w:space="0"/>
              <w:bottom w:val="single" w:color="000000" w:sz="4" w:space="0"/>
              <w:right w:val="single" w:color="000000" w:sz="6" w:space="0"/>
            </w:tcBorders>
            <w:vAlign w:val="center"/>
          </w:tcPr>
          <w:p w14:paraId="64EC4DCE">
            <w:pPr>
              <w:rPr>
                <w:rFonts w:hint="eastAsia" w:ascii="宋体" w:hAnsi="宋体" w:eastAsia="宋体" w:cs="宋体"/>
                <w:color w:val="auto"/>
                <w:highlight w:val="none"/>
              </w:rPr>
            </w:pPr>
          </w:p>
        </w:tc>
        <w:tc>
          <w:tcPr>
            <w:tcW w:w="758" w:type="dxa"/>
            <w:tcBorders>
              <w:top w:val="single" w:color="000000" w:sz="4" w:space="0"/>
              <w:left w:val="single" w:color="000000" w:sz="6" w:space="0"/>
              <w:bottom w:val="single" w:color="000000" w:sz="4" w:space="0"/>
              <w:right w:val="single" w:color="000000" w:sz="4" w:space="0"/>
            </w:tcBorders>
            <w:vAlign w:val="center"/>
          </w:tcPr>
          <w:p w14:paraId="1CB1451D">
            <w:pPr>
              <w:rPr>
                <w:rFonts w:hint="eastAsia" w:ascii="宋体" w:hAnsi="宋体" w:eastAsia="宋体" w:cs="宋体"/>
                <w:color w:val="auto"/>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76ABD8CB">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6253CC14">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52F250E7">
            <w:pPr>
              <w:rPr>
                <w:rFonts w:hint="eastAsia" w:ascii="宋体" w:hAnsi="宋体" w:eastAsia="宋体" w:cs="宋体"/>
                <w:color w:val="auto"/>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15B3ABD">
            <w:pPr>
              <w:rPr>
                <w:rFonts w:hint="eastAsia" w:ascii="宋体" w:hAnsi="宋体" w:eastAsia="宋体" w:cs="宋体"/>
                <w:color w:val="auto"/>
                <w:highlight w:val="none"/>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6499FE69">
            <w:pPr>
              <w:rPr>
                <w:rFonts w:hint="eastAsia" w:ascii="宋体" w:hAnsi="宋体" w:eastAsia="宋体" w:cs="宋体"/>
                <w:color w:val="auto"/>
                <w:highlight w:val="none"/>
              </w:rPr>
            </w:pPr>
          </w:p>
        </w:tc>
      </w:tr>
      <w:tr w14:paraId="43BAC582">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000000" w:sz="4" w:space="0"/>
              <w:right w:val="single" w:color="000000" w:sz="4" w:space="0"/>
            </w:tcBorders>
            <w:vAlign w:val="center"/>
          </w:tcPr>
          <w:p w14:paraId="4C56ED39">
            <w:pPr>
              <w:pStyle w:val="31"/>
              <w:spacing w:before="4" w:line="140" w:lineRule="exact"/>
              <w:rPr>
                <w:rFonts w:hint="eastAsia" w:ascii="宋体" w:hAnsi="宋体" w:eastAsia="宋体" w:cs="宋体"/>
                <w:color w:val="auto"/>
                <w:sz w:val="14"/>
                <w:szCs w:val="14"/>
                <w:highlight w:val="none"/>
                <w:lang w:eastAsia="zh-CN"/>
              </w:rPr>
            </w:pPr>
          </w:p>
        </w:tc>
        <w:tc>
          <w:tcPr>
            <w:tcW w:w="1341" w:type="dxa"/>
            <w:tcBorders>
              <w:top w:val="single" w:color="000000" w:sz="4" w:space="0"/>
              <w:left w:val="single" w:color="000000" w:sz="4" w:space="0"/>
              <w:bottom w:val="single" w:color="000000" w:sz="4" w:space="0"/>
              <w:right w:val="single" w:color="000000" w:sz="4" w:space="0"/>
            </w:tcBorders>
          </w:tcPr>
          <w:p w14:paraId="1BA166B2">
            <w:pPr>
              <w:pStyle w:val="31"/>
              <w:tabs>
                <w:tab w:val="left" w:pos="542"/>
              </w:tabs>
              <w:jc w:val="center"/>
              <w:rPr>
                <w:rFonts w:hint="eastAsia" w:ascii="宋体" w:hAnsi="宋体" w:eastAsia="宋体" w:cs="宋体"/>
                <w:color w:val="auto"/>
                <w:sz w:val="18"/>
                <w:szCs w:val="18"/>
                <w:highlight w:val="none"/>
                <w:lang w:eastAsia="zh-CN"/>
              </w:rPr>
            </w:pPr>
          </w:p>
        </w:tc>
        <w:tc>
          <w:tcPr>
            <w:tcW w:w="1575" w:type="dxa"/>
            <w:tcBorders>
              <w:top w:val="single" w:color="000000" w:sz="4" w:space="0"/>
              <w:left w:val="single" w:color="000000" w:sz="4" w:space="0"/>
              <w:bottom w:val="single" w:color="000000" w:sz="4" w:space="0"/>
              <w:right w:val="single" w:color="000000" w:sz="6" w:space="0"/>
            </w:tcBorders>
            <w:vAlign w:val="center"/>
          </w:tcPr>
          <w:p w14:paraId="67BAB94E">
            <w:pPr>
              <w:pStyle w:val="31"/>
              <w:tabs>
                <w:tab w:val="left" w:pos="542"/>
              </w:tabs>
              <w:jc w:val="center"/>
              <w:rPr>
                <w:rFonts w:hint="eastAsia" w:ascii="宋体" w:hAnsi="宋体" w:eastAsia="宋体" w:cs="宋体"/>
                <w:color w:val="auto"/>
                <w:sz w:val="18"/>
                <w:szCs w:val="18"/>
                <w:highlight w:val="none"/>
                <w:lang w:eastAsia="zh-CN"/>
              </w:rPr>
            </w:pPr>
          </w:p>
        </w:tc>
        <w:tc>
          <w:tcPr>
            <w:tcW w:w="758" w:type="dxa"/>
            <w:tcBorders>
              <w:top w:val="single" w:color="000000" w:sz="4" w:space="0"/>
              <w:left w:val="single" w:color="000000" w:sz="6" w:space="0"/>
              <w:bottom w:val="single" w:color="000000" w:sz="4" w:space="0"/>
              <w:right w:val="single" w:color="000000" w:sz="4" w:space="0"/>
            </w:tcBorders>
            <w:vAlign w:val="center"/>
          </w:tcPr>
          <w:p w14:paraId="31A0D8E2">
            <w:pPr>
              <w:pStyle w:val="31"/>
              <w:tabs>
                <w:tab w:val="left" w:pos="542"/>
              </w:tabs>
              <w:jc w:val="center"/>
              <w:rPr>
                <w:rFonts w:hint="eastAsia" w:ascii="宋体" w:hAnsi="宋体" w:eastAsia="宋体" w:cs="宋体"/>
                <w:color w:val="auto"/>
                <w:sz w:val="18"/>
                <w:szCs w:val="18"/>
                <w:highlight w:val="none"/>
                <w:lang w:eastAsia="zh-CN"/>
              </w:rPr>
            </w:pPr>
          </w:p>
        </w:tc>
        <w:tc>
          <w:tcPr>
            <w:tcW w:w="758" w:type="dxa"/>
            <w:tcBorders>
              <w:top w:val="single" w:color="000000" w:sz="4" w:space="0"/>
              <w:left w:val="single" w:color="000000" w:sz="6" w:space="0"/>
              <w:bottom w:val="single" w:color="000000" w:sz="4" w:space="0"/>
              <w:right w:val="single" w:color="000000" w:sz="4" w:space="0"/>
            </w:tcBorders>
            <w:vAlign w:val="center"/>
          </w:tcPr>
          <w:p w14:paraId="3DCFF8F9">
            <w:pPr>
              <w:pStyle w:val="31"/>
              <w:tabs>
                <w:tab w:val="left" w:pos="542"/>
              </w:tabs>
              <w:ind w:left="199"/>
              <w:jc w:val="center"/>
              <w:rPr>
                <w:rFonts w:hint="eastAsia" w:ascii="宋体" w:hAnsi="宋体" w:eastAsia="宋体" w:cs="宋体"/>
                <w:color w:val="auto"/>
                <w:sz w:val="18"/>
                <w:szCs w:val="18"/>
                <w:highlight w:val="none"/>
                <w:lang w:eastAsia="zh-CN"/>
              </w:rPr>
            </w:pPr>
          </w:p>
        </w:tc>
        <w:tc>
          <w:tcPr>
            <w:tcW w:w="850" w:type="dxa"/>
            <w:tcBorders>
              <w:top w:val="single" w:color="000000" w:sz="4" w:space="0"/>
              <w:left w:val="single" w:color="000000" w:sz="4" w:space="0"/>
              <w:bottom w:val="single" w:color="000000" w:sz="4" w:space="0"/>
              <w:right w:val="single" w:color="000000" w:sz="4" w:space="0"/>
            </w:tcBorders>
            <w:vAlign w:val="center"/>
          </w:tcPr>
          <w:p w14:paraId="5621A764">
            <w:pPr>
              <w:pStyle w:val="31"/>
              <w:rPr>
                <w:rFonts w:hint="eastAsia" w:ascii="宋体" w:hAnsi="宋体" w:eastAsia="宋体" w:cs="宋体"/>
                <w:color w:val="auto"/>
                <w:highlight w:val="none"/>
                <w:lang w:eastAsia="zh-CN"/>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36BAFE1F">
            <w:pPr>
              <w:pStyle w:val="31"/>
              <w:jc w:val="center"/>
              <w:rPr>
                <w:rFonts w:hint="eastAsia" w:ascii="宋体" w:hAnsi="宋体" w:eastAsia="宋体" w:cs="宋体"/>
                <w:color w:val="auto"/>
                <w:sz w:val="18"/>
                <w:szCs w:val="18"/>
                <w:highlight w:val="none"/>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4144F68A">
            <w:pPr>
              <w:pStyle w:val="31"/>
              <w:spacing w:before="4" w:line="140" w:lineRule="exact"/>
              <w:rPr>
                <w:rFonts w:hint="eastAsia" w:ascii="宋体" w:hAnsi="宋体" w:eastAsia="宋体" w:cs="宋体"/>
                <w:color w:val="auto"/>
                <w:sz w:val="14"/>
                <w:szCs w:val="14"/>
                <w:highlight w:val="none"/>
                <w:lang w:eastAsia="zh-CN"/>
              </w:rPr>
            </w:pPr>
          </w:p>
        </w:tc>
        <w:tc>
          <w:tcPr>
            <w:tcW w:w="851" w:type="dxa"/>
            <w:tcBorders>
              <w:top w:val="single" w:color="000000" w:sz="4" w:space="0"/>
              <w:left w:val="single" w:color="000000" w:sz="4" w:space="0"/>
              <w:bottom w:val="single" w:color="000000" w:sz="4" w:space="0"/>
              <w:right w:val="single" w:color="000000" w:sz="4" w:space="0"/>
            </w:tcBorders>
            <w:vAlign w:val="center"/>
          </w:tcPr>
          <w:p w14:paraId="6B0E338A">
            <w:pPr>
              <w:pStyle w:val="31"/>
              <w:spacing w:before="4" w:line="140" w:lineRule="exact"/>
              <w:rPr>
                <w:rFonts w:hint="eastAsia" w:ascii="宋体" w:hAnsi="宋体" w:eastAsia="宋体" w:cs="宋体"/>
                <w:color w:val="auto"/>
                <w:sz w:val="14"/>
                <w:szCs w:val="14"/>
                <w:highlight w:val="none"/>
                <w:lang w:eastAsia="zh-CN"/>
              </w:rPr>
            </w:pPr>
          </w:p>
        </w:tc>
        <w:tc>
          <w:tcPr>
            <w:tcW w:w="768" w:type="dxa"/>
            <w:tcBorders>
              <w:top w:val="single" w:color="000000" w:sz="4" w:space="0"/>
              <w:left w:val="single" w:color="000000" w:sz="4" w:space="0"/>
              <w:bottom w:val="single" w:color="000000" w:sz="4" w:space="0"/>
              <w:right w:val="single" w:color="000000" w:sz="4" w:space="0"/>
            </w:tcBorders>
            <w:vAlign w:val="center"/>
          </w:tcPr>
          <w:p w14:paraId="2D40BD79">
            <w:pPr>
              <w:pStyle w:val="31"/>
              <w:spacing w:before="4" w:line="140" w:lineRule="exact"/>
              <w:rPr>
                <w:rFonts w:hint="eastAsia" w:ascii="宋体" w:hAnsi="宋体" w:eastAsia="宋体" w:cs="宋体"/>
                <w:color w:val="auto"/>
                <w:sz w:val="14"/>
                <w:szCs w:val="14"/>
                <w:highlight w:val="none"/>
                <w:lang w:eastAsia="zh-CN"/>
              </w:rPr>
            </w:pPr>
          </w:p>
        </w:tc>
      </w:tr>
      <w:tr w14:paraId="0282E87C">
        <w:tblPrEx>
          <w:tblCellMar>
            <w:top w:w="0" w:type="dxa"/>
            <w:left w:w="0" w:type="dxa"/>
            <w:bottom w:w="0" w:type="dxa"/>
            <w:right w:w="0" w:type="dxa"/>
          </w:tblCellMar>
        </w:tblPrEx>
        <w:trPr>
          <w:trHeight w:val="680" w:hRule="exact"/>
          <w:jc w:val="center"/>
        </w:trPr>
        <w:tc>
          <w:tcPr>
            <w:tcW w:w="649" w:type="dxa"/>
            <w:tcBorders>
              <w:top w:val="single" w:color="000000" w:sz="4" w:space="0"/>
              <w:left w:val="single" w:color="000000" w:sz="4" w:space="0"/>
              <w:bottom w:val="single" w:color="auto" w:sz="2" w:space="0"/>
              <w:right w:val="single" w:color="000000" w:sz="4" w:space="0"/>
            </w:tcBorders>
            <w:vAlign w:val="center"/>
          </w:tcPr>
          <w:p w14:paraId="502389F6">
            <w:pPr>
              <w:pStyle w:val="31"/>
              <w:spacing w:before="4" w:line="140" w:lineRule="exact"/>
              <w:rPr>
                <w:rFonts w:hint="eastAsia" w:ascii="宋体" w:hAnsi="宋体" w:eastAsia="宋体" w:cs="宋体"/>
                <w:color w:val="auto"/>
                <w:sz w:val="14"/>
                <w:szCs w:val="14"/>
                <w:highlight w:val="none"/>
                <w:lang w:eastAsia="zh-CN"/>
              </w:rPr>
            </w:pPr>
          </w:p>
          <w:p w14:paraId="07049BA9">
            <w:pPr>
              <w:pStyle w:val="31"/>
              <w:spacing w:before="4" w:line="140" w:lineRule="exact"/>
              <w:rPr>
                <w:rFonts w:hint="eastAsia" w:ascii="宋体" w:hAnsi="宋体" w:eastAsia="宋体" w:cs="宋体"/>
                <w:color w:val="auto"/>
                <w:sz w:val="14"/>
                <w:szCs w:val="14"/>
                <w:highlight w:val="none"/>
                <w:lang w:eastAsia="zh-CN"/>
              </w:rPr>
            </w:pPr>
          </w:p>
        </w:tc>
        <w:tc>
          <w:tcPr>
            <w:tcW w:w="1341" w:type="dxa"/>
            <w:tcBorders>
              <w:top w:val="single" w:color="000000" w:sz="4" w:space="0"/>
              <w:left w:val="single" w:color="000000" w:sz="4" w:space="0"/>
              <w:bottom w:val="single" w:color="auto" w:sz="2" w:space="0"/>
              <w:right w:val="single" w:color="000000" w:sz="4" w:space="0"/>
            </w:tcBorders>
          </w:tcPr>
          <w:p w14:paraId="44BA85D8">
            <w:pPr>
              <w:pStyle w:val="31"/>
              <w:tabs>
                <w:tab w:val="left" w:pos="542"/>
              </w:tabs>
              <w:jc w:val="center"/>
              <w:rPr>
                <w:rFonts w:hint="eastAsia" w:ascii="宋体" w:hAnsi="宋体" w:eastAsia="宋体" w:cs="宋体"/>
                <w:color w:val="auto"/>
                <w:sz w:val="18"/>
                <w:szCs w:val="18"/>
                <w:highlight w:val="none"/>
                <w:lang w:eastAsia="zh-CN"/>
              </w:rPr>
            </w:pPr>
          </w:p>
        </w:tc>
        <w:tc>
          <w:tcPr>
            <w:tcW w:w="1575" w:type="dxa"/>
            <w:tcBorders>
              <w:top w:val="single" w:color="000000" w:sz="4" w:space="0"/>
              <w:left w:val="single" w:color="000000" w:sz="4" w:space="0"/>
              <w:bottom w:val="single" w:color="auto" w:sz="2" w:space="0"/>
              <w:right w:val="single" w:color="000000" w:sz="6" w:space="0"/>
            </w:tcBorders>
            <w:vAlign w:val="center"/>
          </w:tcPr>
          <w:p w14:paraId="0BEE0316">
            <w:pPr>
              <w:pStyle w:val="31"/>
              <w:tabs>
                <w:tab w:val="left" w:pos="542"/>
              </w:tabs>
              <w:jc w:val="center"/>
              <w:rPr>
                <w:rFonts w:hint="eastAsia" w:ascii="宋体" w:hAnsi="宋体" w:eastAsia="宋体" w:cs="宋体"/>
                <w:color w:val="auto"/>
                <w:sz w:val="18"/>
                <w:szCs w:val="18"/>
                <w:highlight w:val="none"/>
                <w:lang w:eastAsia="zh-CN"/>
              </w:rPr>
            </w:pPr>
          </w:p>
        </w:tc>
        <w:tc>
          <w:tcPr>
            <w:tcW w:w="758" w:type="dxa"/>
            <w:tcBorders>
              <w:top w:val="single" w:color="000000" w:sz="4" w:space="0"/>
              <w:left w:val="single" w:color="000000" w:sz="6" w:space="0"/>
              <w:bottom w:val="single" w:color="auto" w:sz="2" w:space="0"/>
              <w:right w:val="single" w:color="000000" w:sz="4" w:space="0"/>
            </w:tcBorders>
            <w:vAlign w:val="center"/>
          </w:tcPr>
          <w:p w14:paraId="62CDB402">
            <w:pPr>
              <w:pStyle w:val="31"/>
              <w:tabs>
                <w:tab w:val="left" w:pos="542"/>
              </w:tabs>
              <w:jc w:val="center"/>
              <w:rPr>
                <w:rFonts w:hint="eastAsia" w:ascii="宋体" w:hAnsi="宋体" w:eastAsia="宋体" w:cs="宋体"/>
                <w:color w:val="auto"/>
                <w:sz w:val="18"/>
                <w:szCs w:val="18"/>
                <w:highlight w:val="none"/>
                <w:lang w:eastAsia="zh-CN"/>
              </w:rPr>
            </w:pPr>
          </w:p>
        </w:tc>
        <w:tc>
          <w:tcPr>
            <w:tcW w:w="758" w:type="dxa"/>
            <w:tcBorders>
              <w:top w:val="single" w:color="000000" w:sz="4" w:space="0"/>
              <w:left w:val="single" w:color="000000" w:sz="6" w:space="0"/>
              <w:bottom w:val="single" w:color="auto" w:sz="2" w:space="0"/>
              <w:right w:val="single" w:color="000000" w:sz="4" w:space="0"/>
            </w:tcBorders>
            <w:vAlign w:val="center"/>
          </w:tcPr>
          <w:p w14:paraId="57AD84E1">
            <w:pPr>
              <w:pStyle w:val="31"/>
              <w:tabs>
                <w:tab w:val="left" w:pos="542"/>
              </w:tabs>
              <w:ind w:left="199"/>
              <w:jc w:val="center"/>
              <w:rPr>
                <w:rFonts w:hint="eastAsia" w:ascii="宋体" w:hAnsi="宋体" w:eastAsia="宋体" w:cs="宋体"/>
                <w:color w:val="auto"/>
                <w:sz w:val="18"/>
                <w:szCs w:val="18"/>
                <w:highlight w:val="none"/>
                <w:lang w:eastAsia="zh-CN"/>
              </w:rPr>
            </w:pPr>
          </w:p>
        </w:tc>
        <w:tc>
          <w:tcPr>
            <w:tcW w:w="850" w:type="dxa"/>
            <w:tcBorders>
              <w:top w:val="single" w:color="000000" w:sz="4" w:space="0"/>
              <w:left w:val="single" w:color="000000" w:sz="4" w:space="0"/>
              <w:bottom w:val="single" w:color="auto" w:sz="2" w:space="0"/>
              <w:right w:val="single" w:color="000000" w:sz="4" w:space="0"/>
            </w:tcBorders>
            <w:vAlign w:val="center"/>
          </w:tcPr>
          <w:p w14:paraId="334E0E5A">
            <w:pPr>
              <w:pStyle w:val="31"/>
              <w:rPr>
                <w:rFonts w:hint="eastAsia" w:ascii="宋体" w:hAnsi="宋体" w:eastAsia="宋体" w:cs="宋体"/>
                <w:color w:val="auto"/>
                <w:highlight w:val="none"/>
                <w:lang w:eastAsia="zh-CN"/>
              </w:rPr>
            </w:pPr>
          </w:p>
        </w:tc>
        <w:tc>
          <w:tcPr>
            <w:tcW w:w="851" w:type="dxa"/>
            <w:tcBorders>
              <w:top w:val="single" w:color="000000" w:sz="4" w:space="0"/>
              <w:left w:val="single" w:color="000000" w:sz="4" w:space="0"/>
              <w:bottom w:val="single" w:color="auto" w:sz="2" w:space="0"/>
              <w:right w:val="single" w:color="000000" w:sz="4" w:space="0"/>
            </w:tcBorders>
            <w:vAlign w:val="center"/>
          </w:tcPr>
          <w:p w14:paraId="7D888CEE">
            <w:pPr>
              <w:pStyle w:val="31"/>
              <w:jc w:val="center"/>
              <w:rPr>
                <w:rFonts w:hint="eastAsia" w:ascii="宋体" w:hAnsi="宋体" w:eastAsia="宋体" w:cs="宋体"/>
                <w:color w:val="auto"/>
                <w:sz w:val="18"/>
                <w:szCs w:val="18"/>
                <w:highlight w:val="none"/>
              </w:rPr>
            </w:pPr>
          </w:p>
        </w:tc>
        <w:tc>
          <w:tcPr>
            <w:tcW w:w="851" w:type="dxa"/>
            <w:tcBorders>
              <w:top w:val="single" w:color="000000" w:sz="4" w:space="0"/>
              <w:left w:val="single" w:color="000000" w:sz="4" w:space="0"/>
              <w:bottom w:val="single" w:color="auto" w:sz="2" w:space="0"/>
              <w:right w:val="single" w:color="000000" w:sz="4" w:space="0"/>
            </w:tcBorders>
            <w:vAlign w:val="center"/>
          </w:tcPr>
          <w:p w14:paraId="5D9591D8">
            <w:pPr>
              <w:pStyle w:val="31"/>
              <w:spacing w:before="4" w:line="140" w:lineRule="exact"/>
              <w:rPr>
                <w:rFonts w:hint="eastAsia" w:ascii="宋体" w:hAnsi="宋体" w:eastAsia="宋体" w:cs="宋体"/>
                <w:color w:val="auto"/>
                <w:sz w:val="14"/>
                <w:szCs w:val="14"/>
                <w:highlight w:val="none"/>
                <w:lang w:eastAsia="zh-CN"/>
              </w:rPr>
            </w:pPr>
          </w:p>
        </w:tc>
        <w:tc>
          <w:tcPr>
            <w:tcW w:w="851" w:type="dxa"/>
            <w:tcBorders>
              <w:top w:val="single" w:color="000000" w:sz="4" w:space="0"/>
              <w:left w:val="single" w:color="000000" w:sz="4" w:space="0"/>
              <w:bottom w:val="single" w:color="auto" w:sz="2" w:space="0"/>
              <w:right w:val="single" w:color="000000" w:sz="4" w:space="0"/>
            </w:tcBorders>
            <w:vAlign w:val="center"/>
          </w:tcPr>
          <w:p w14:paraId="3EF649E7">
            <w:pPr>
              <w:pStyle w:val="31"/>
              <w:spacing w:before="4" w:line="140" w:lineRule="exact"/>
              <w:rPr>
                <w:rFonts w:hint="eastAsia" w:ascii="宋体" w:hAnsi="宋体" w:eastAsia="宋体" w:cs="宋体"/>
                <w:color w:val="auto"/>
                <w:sz w:val="14"/>
                <w:szCs w:val="14"/>
                <w:highlight w:val="none"/>
                <w:lang w:eastAsia="zh-CN"/>
              </w:rPr>
            </w:pPr>
          </w:p>
        </w:tc>
        <w:tc>
          <w:tcPr>
            <w:tcW w:w="768" w:type="dxa"/>
            <w:tcBorders>
              <w:top w:val="single" w:color="000000" w:sz="4" w:space="0"/>
              <w:left w:val="single" w:color="000000" w:sz="4" w:space="0"/>
              <w:bottom w:val="single" w:color="auto" w:sz="2" w:space="0"/>
              <w:right w:val="single" w:color="000000" w:sz="4" w:space="0"/>
            </w:tcBorders>
            <w:vAlign w:val="center"/>
          </w:tcPr>
          <w:p w14:paraId="37222B9E">
            <w:pPr>
              <w:pStyle w:val="31"/>
              <w:spacing w:before="4" w:line="140" w:lineRule="exact"/>
              <w:rPr>
                <w:rFonts w:hint="eastAsia" w:ascii="宋体" w:hAnsi="宋体" w:eastAsia="宋体" w:cs="宋体"/>
                <w:color w:val="auto"/>
                <w:sz w:val="14"/>
                <w:szCs w:val="14"/>
                <w:highlight w:val="none"/>
                <w:lang w:eastAsia="zh-CN"/>
              </w:rPr>
            </w:pPr>
          </w:p>
        </w:tc>
      </w:tr>
    </w:tbl>
    <w:p w14:paraId="7FE95248">
      <w:pPr>
        <w:spacing w:line="243" w:lineRule="exact"/>
        <w:ind w:firstLine="90" w:firstLineChars="5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注：</w:t>
      </w: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rPr>
        <w:t>此表应由招标人填写除</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数量</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投标单价</w:t>
      </w: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rPr>
        <w:t>栏之外的内容，投标人在投标时自主确定投标数量和单价。</w:t>
      </w:r>
    </w:p>
    <w:p w14:paraId="26BB45A2">
      <w:pPr>
        <w:spacing w:line="243" w:lineRule="exact"/>
        <w:ind w:left="520" w:leftChars="205" w:hanging="90" w:hangingChars="5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w:t>
      </w:r>
      <w:r>
        <w:rPr>
          <w:rFonts w:hint="eastAsia" w:ascii="宋体" w:hAnsi="宋体" w:eastAsia="宋体" w:cs="宋体"/>
          <w:color w:val="auto"/>
          <w:sz w:val="18"/>
          <w:szCs w:val="18"/>
          <w:highlight w:val="none"/>
        </w:rPr>
        <w:t>招标人应优先采用工程造价管理机构发布的单价作为基准单价，未发布的，通过市场调查确定其基准单价。</w:t>
      </w:r>
    </w:p>
    <w:p w14:paraId="6B430FD8">
      <w:pPr>
        <w:spacing w:line="243" w:lineRule="exact"/>
        <w:ind w:left="520" w:leftChars="205" w:hanging="90" w:hangingChars="50"/>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18"/>
          <w:szCs w:val="18"/>
          <w:highlight w:val="none"/>
        </w:rPr>
        <w:t>此表中不包含暂估单价的材料（工程设备）。</w:t>
      </w:r>
    </w:p>
    <w:p w14:paraId="54BAF9C8">
      <w:pPr>
        <w:pStyle w:val="9"/>
        <w:spacing w:line="299" w:lineRule="exact"/>
        <w:jc w:val="righ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表</w:t>
      </w:r>
      <w:r>
        <w:rPr>
          <w:rFonts w:hint="eastAsia" w:ascii="宋体" w:hAnsi="宋体" w:eastAsia="宋体" w:cs="宋体"/>
          <w:color w:val="auto"/>
          <w:sz w:val="18"/>
          <w:szCs w:val="18"/>
          <w:highlight w:val="none"/>
        </w:rPr>
        <w:t>-21</w:t>
      </w:r>
    </w:p>
    <w:p w14:paraId="0C214F1E">
      <w:pPr>
        <w:jc w:val="left"/>
        <w:rPr>
          <w:rFonts w:hint="eastAsia" w:ascii="宋体" w:hAnsi="宋体" w:eastAsia="宋体" w:cs="宋体"/>
          <w:color w:val="auto"/>
          <w:szCs w:val="21"/>
          <w:highlight w:val="none"/>
        </w:rPr>
      </w:pPr>
    </w:p>
    <w:p w14:paraId="5AE0A17A">
      <w:pPr>
        <w:jc w:val="right"/>
        <w:rPr>
          <w:rFonts w:hint="eastAsia" w:ascii="宋体" w:hAnsi="宋体" w:eastAsia="宋体" w:cs="宋体"/>
          <w:color w:val="auto"/>
          <w:szCs w:val="21"/>
          <w:highlight w:val="none"/>
        </w:rPr>
      </w:pPr>
    </w:p>
    <w:p w14:paraId="5E4AF806">
      <w:pPr>
        <w:pStyle w:val="6"/>
        <w:snapToGrid w:val="0"/>
        <w:spacing w:line="440" w:lineRule="exact"/>
        <w:ind w:firstLine="0"/>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五、计划投入的主要施工机械设备表</w:t>
      </w:r>
    </w:p>
    <w:tbl>
      <w:tblPr>
        <w:tblStyle w:val="17"/>
        <w:tblpPr w:leftFromText="180" w:rightFromText="180" w:vertAnchor="text" w:horzAnchor="page" w:tblpX="1348" w:tblpY="471"/>
        <w:tblOverlap w:val="never"/>
        <w:tblW w:w="89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2300"/>
        <w:gridCol w:w="700"/>
        <w:gridCol w:w="700"/>
        <w:gridCol w:w="900"/>
        <w:gridCol w:w="900"/>
        <w:gridCol w:w="1100"/>
        <w:gridCol w:w="1100"/>
        <w:gridCol w:w="700"/>
      </w:tblGrid>
      <w:tr w14:paraId="7805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8" w:type="dxa"/>
          </w:tcPr>
          <w:p w14:paraId="25BB30D3">
            <w:pPr>
              <w:pStyle w:val="6"/>
              <w:spacing w:line="360" w:lineRule="auto"/>
              <w:ind w:firstLine="0"/>
              <w:jc w:val="center"/>
              <w:rPr>
                <w:rFonts w:hint="eastAsia" w:ascii="宋体" w:hAnsi="宋体" w:eastAsia="宋体" w:cs="宋体"/>
                <w:color w:val="auto"/>
                <w:position w:val="-32"/>
                <w:sz w:val="23"/>
                <w:highlight w:val="none"/>
              </w:rPr>
            </w:pPr>
            <w:r>
              <w:rPr>
                <w:rFonts w:hint="eastAsia" w:ascii="宋体" w:hAnsi="宋体" w:eastAsia="宋体" w:cs="宋体"/>
                <w:color w:val="auto"/>
                <w:position w:val="-32"/>
                <w:sz w:val="23"/>
                <w:highlight w:val="none"/>
              </w:rPr>
              <w:t>序号</w:t>
            </w:r>
          </w:p>
        </w:tc>
        <w:tc>
          <w:tcPr>
            <w:tcW w:w="2300" w:type="dxa"/>
          </w:tcPr>
          <w:p w14:paraId="2213FFC4">
            <w:pPr>
              <w:pStyle w:val="6"/>
              <w:spacing w:line="360" w:lineRule="auto"/>
              <w:ind w:firstLine="0"/>
              <w:jc w:val="center"/>
              <w:rPr>
                <w:rFonts w:hint="eastAsia" w:ascii="宋体" w:hAnsi="宋体" w:eastAsia="宋体" w:cs="宋体"/>
                <w:color w:val="auto"/>
                <w:position w:val="-50"/>
                <w:sz w:val="23"/>
                <w:highlight w:val="none"/>
              </w:rPr>
            </w:pPr>
            <w:r>
              <w:rPr>
                <w:rFonts w:hint="eastAsia" w:ascii="宋体" w:hAnsi="宋体" w:eastAsia="宋体" w:cs="宋体"/>
                <w:color w:val="auto"/>
                <w:position w:val="-50"/>
                <w:sz w:val="23"/>
                <w:highlight w:val="none"/>
              </w:rPr>
              <w:t>机械设备名称</w:t>
            </w:r>
          </w:p>
        </w:tc>
        <w:tc>
          <w:tcPr>
            <w:tcW w:w="700" w:type="dxa"/>
          </w:tcPr>
          <w:p w14:paraId="75CFE4B2">
            <w:pPr>
              <w:pStyle w:val="6"/>
              <w:spacing w:line="360" w:lineRule="auto"/>
              <w:ind w:firstLine="0"/>
              <w:jc w:val="center"/>
              <w:rPr>
                <w:rFonts w:hint="eastAsia" w:ascii="宋体" w:hAnsi="宋体" w:eastAsia="宋体" w:cs="宋体"/>
                <w:color w:val="auto"/>
                <w:position w:val="-30"/>
                <w:sz w:val="23"/>
                <w:highlight w:val="none"/>
              </w:rPr>
            </w:pPr>
            <w:r>
              <w:rPr>
                <w:rFonts w:hint="eastAsia" w:ascii="宋体" w:hAnsi="宋体" w:eastAsia="宋体" w:cs="宋体"/>
                <w:color w:val="auto"/>
                <w:position w:val="-30"/>
                <w:sz w:val="23"/>
                <w:highlight w:val="none"/>
              </w:rPr>
              <w:t>型号规格</w:t>
            </w:r>
          </w:p>
        </w:tc>
        <w:tc>
          <w:tcPr>
            <w:tcW w:w="700" w:type="dxa"/>
          </w:tcPr>
          <w:p w14:paraId="6621DA97">
            <w:pPr>
              <w:pStyle w:val="6"/>
              <w:spacing w:line="360" w:lineRule="auto"/>
              <w:ind w:firstLine="0"/>
              <w:jc w:val="center"/>
              <w:rPr>
                <w:rFonts w:hint="eastAsia" w:ascii="宋体" w:hAnsi="宋体" w:eastAsia="宋体" w:cs="宋体"/>
                <w:color w:val="auto"/>
                <w:position w:val="-50"/>
                <w:sz w:val="23"/>
                <w:highlight w:val="none"/>
              </w:rPr>
            </w:pPr>
            <w:r>
              <w:rPr>
                <w:rFonts w:hint="eastAsia" w:ascii="宋体" w:hAnsi="宋体" w:eastAsia="宋体" w:cs="宋体"/>
                <w:color w:val="auto"/>
                <w:position w:val="-50"/>
                <w:sz w:val="23"/>
                <w:highlight w:val="none"/>
              </w:rPr>
              <w:t>数量</w:t>
            </w:r>
          </w:p>
        </w:tc>
        <w:tc>
          <w:tcPr>
            <w:tcW w:w="900" w:type="dxa"/>
          </w:tcPr>
          <w:p w14:paraId="47914A28">
            <w:pPr>
              <w:pStyle w:val="6"/>
              <w:spacing w:line="360" w:lineRule="auto"/>
              <w:ind w:firstLine="0"/>
              <w:jc w:val="center"/>
              <w:rPr>
                <w:rFonts w:hint="eastAsia" w:ascii="宋体" w:hAnsi="宋体" w:eastAsia="宋体" w:cs="宋体"/>
                <w:color w:val="auto"/>
                <w:position w:val="-30"/>
                <w:sz w:val="23"/>
                <w:highlight w:val="none"/>
              </w:rPr>
            </w:pPr>
            <w:r>
              <w:rPr>
                <w:rFonts w:hint="eastAsia" w:ascii="宋体" w:hAnsi="宋体" w:eastAsia="宋体" w:cs="宋体"/>
                <w:color w:val="auto"/>
                <w:position w:val="-30"/>
                <w:sz w:val="23"/>
                <w:highlight w:val="none"/>
              </w:rPr>
              <w:t>国 别</w:t>
            </w:r>
          </w:p>
          <w:p w14:paraId="57D25934">
            <w:pPr>
              <w:pStyle w:val="6"/>
              <w:spacing w:line="360" w:lineRule="auto"/>
              <w:ind w:firstLine="0"/>
              <w:jc w:val="center"/>
              <w:rPr>
                <w:rFonts w:hint="eastAsia" w:ascii="宋体" w:hAnsi="宋体" w:eastAsia="宋体" w:cs="宋体"/>
                <w:color w:val="auto"/>
                <w:position w:val="-30"/>
                <w:sz w:val="23"/>
                <w:highlight w:val="none"/>
              </w:rPr>
            </w:pPr>
            <w:r>
              <w:rPr>
                <w:rFonts w:hint="eastAsia" w:ascii="宋体" w:hAnsi="宋体" w:eastAsia="宋体" w:cs="宋体"/>
                <w:color w:val="auto"/>
                <w:position w:val="-30"/>
                <w:sz w:val="23"/>
                <w:highlight w:val="none"/>
              </w:rPr>
              <w:t>产 地</w:t>
            </w:r>
          </w:p>
        </w:tc>
        <w:tc>
          <w:tcPr>
            <w:tcW w:w="900" w:type="dxa"/>
          </w:tcPr>
          <w:p w14:paraId="682A81F9">
            <w:pPr>
              <w:pStyle w:val="6"/>
              <w:spacing w:line="360" w:lineRule="auto"/>
              <w:ind w:firstLine="0"/>
              <w:jc w:val="center"/>
              <w:rPr>
                <w:rFonts w:hint="eastAsia" w:ascii="宋体" w:hAnsi="宋体" w:eastAsia="宋体" w:cs="宋体"/>
                <w:color w:val="auto"/>
                <w:position w:val="-30"/>
                <w:sz w:val="23"/>
                <w:highlight w:val="none"/>
              </w:rPr>
            </w:pPr>
            <w:r>
              <w:rPr>
                <w:rFonts w:hint="eastAsia" w:ascii="宋体" w:hAnsi="宋体" w:eastAsia="宋体" w:cs="宋体"/>
                <w:color w:val="auto"/>
                <w:position w:val="-30"/>
                <w:sz w:val="23"/>
                <w:highlight w:val="none"/>
              </w:rPr>
              <w:t>制 造</w:t>
            </w:r>
          </w:p>
          <w:p w14:paraId="016C5631">
            <w:pPr>
              <w:pStyle w:val="6"/>
              <w:spacing w:line="360" w:lineRule="auto"/>
              <w:ind w:firstLine="0"/>
              <w:jc w:val="center"/>
              <w:rPr>
                <w:rFonts w:hint="eastAsia" w:ascii="宋体" w:hAnsi="宋体" w:eastAsia="宋体" w:cs="宋体"/>
                <w:color w:val="auto"/>
                <w:position w:val="-30"/>
                <w:sz w:val="23"/>
                <w:highlight w:val="none"/>
              </w:rPr>
            </w:pPr>
            <w:r>
              <w:rPr>
                <w:rFonts w:hint="eastAsia" w:ascii="宋体" w:hAnsi="宋体" w:eastAsia="宋体" w:cs="宋体"/>
                <w:color w:val="auto"/>
                <w:position w:val="-30"/>
                <w:sz w:val="23"/>
                <w:highlight w:val="none"/>
              </w:rPr>
              <w:t>年 份</w:t>
            </w:r>
          </w:p>
        </w:tc>
        <w:tc>
          <w:tcPr>
            <w:tcW w:w="1100" w:type="dxa"/>
          </w:tcPr>
          <w:p w14:paraId="1D7325D7">
            <w:pPr>
              <w:pStyle w:val="6"/>
              <w:spacing w:line="360" w:lineRule="auto"/>
              <w:ind w:firstLine="0"/>
              <w:jc w:val="center"/>
              <w:rPr>
                <w:rFonts w:hint="eastAsia" w:ascii="宋体" w:hAnsi="宋体" w:eastAsia="宋体" w:cs="宋体"/>
                <w:color w:val="auto"/>
                <w:position w:val="-30"/>
                <w:sz w:val="21"/>
                <w:highlight w:val="none"/>
              </w:rPr>
            </w:pPr>
            <w:r>
              <w:rPr>
                <w:rFonts w:hint="eastAsia" w:ascii="宋体" w:hAnsi="宋体" w:eastAsia="宋体" w:cs="宋体"/>
                <w:color w:val="auto"/>
                <w:position w:val="-30"/>
                <w:sz w:val="21"/>
                <w:highlight w:val="none"/>
              </w:rPr>
              <w:t>额定功率(KW)</w:t>
            </w:r>
          </w:p>
        </w:tc>
        <w:tc>
          <w:tcPr>
            <w:tcW w:w="1100" w:type="dxa"/>
          </w:tcPr>
          <w:p w14:paraId="24A1D46F">
            <w:pPr>
              <w:pStyle w:val="6"/>
              <w:spacing w:line="360" w:lineRule="auto"/>
              <w:ind w:firstLine="0"/>
              <w:jc w:val="center"/>
              <w:rPr>
                <w:rFonts w:hint="eastAsia" w:ascii="宋体" w:hAnsi="宋体" w:eastAsia="宋体" w:cs="宋体"/>
                <w:color w:val="auto"/>
                <w:position w:val="-30"/>
                <w:sz w:val="21"/>
                <w:highlight w:val="none"/>
              </w:rPr>
            </w:pPr>
            <w:r>
              <w:rPr>
                <w:rFonts w:hint="eastAsia" w:ascii="宋体" w:hAnsi="宋体" w:eastAsia="宋体" w:cs="宋体"/>
                <w:color w:val="auto"/>
                <w:position w:val="-30"/>
                <w:sz w:val="21"/>
                <w:highlight w:val="none"/>
              </w:rPr>
              <w:t>生产能力(MH)</w:t>
            </w:r>
          </w:p>
        </w:tc>
        <w:tc>
          <w:tcPr>
            <w:tcW w:w="700" w:type="dxa"/>
          </w:tcPr>
          <w:p w14:paraId="1DE361B3">
            <w:pPr>
              <w:pStyle w:val="6"/>
              <w:spacing w:line="360" w:lineRule="auto"/>
              <w:ind w:firstLine="0"/>
              <w:jc w:val="center"/>
              <w:rPr>
                <w:rFonts w:hint="eastAsia" w:ascii="宋体" w:hAnsi="宋体" w:eastAsia="宋体" w:cs="宋体"/>
                <w:color w:val="auto"/>
                <w:position w:val="-50"/>
                <w:sz w:val="23"/>
                <w:highlight w:val="none"/>
              </w:rPr>
            </w:pPr>
            <w:r>
              <w:rPr>
                <w:rFonts w:hint="eastAsia" w:ascii="宋体" w:hAnsi="宋体" w:eastAsia="宋体" w:cs="宋体"/>
                <w:color w:val="auto"/>
                <w:position w:val="-50"/>
                <w:sz w:val="23"/>
                <w:highlight w:val="none"/>
              </w:rPr>
              <w:t>备注</w:t>
            </w:r>
          </w:p>
        </w:tc>
      </w:tr>
      <w:tr w14:paraId="5115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7A022237">
            <w:pPr>
              <w:pStyle w:val="6"/>
              <w:spacing w:line="360" w:lineRule="auto"/>
              <w:ind w:firstLine="0"/>
              <w:rPr>
                <w:rFonts w:hint="eastAsia" w:ascii="宋体" w:hAnsi="宋体" w:eastAsia="宋体" w:cs="宋体"/>
                <w:color w:val="auto"/>
                <w:sz w:val="25"/>
                <w:highlight w:val="none"/>
              </w:rPr>
            </w:pPr>
          </w:p>
        </w:tc>
        <w:tc>
          <w:tcPr>
            <w:tcW w:w="2300" w:type="dxa"/>
          </w:tcPr>
          <w:p w14:paraId="40C384CC">
            <w:pPr>
              <w:pStyle w:val="6"/>
              <w:spacing w:line="360" w:lineRule="auto"/>
              <w:ind w:firstLine="0"/>
              <w:rPr>
                <w:rFonts w:hint="eastAsia" w:ascii="宋体" w:hAnsi="宋体" w:eastAsia="宋体" w:cs="宋体"/>
                <w:color w:val="auto"/>
                <w:sz w:val="25"/>
                <w:highlight w:val="none"/>
              </w:rPr>
            </w:pPr>
          </w:p>
        </w:tc>
        <w:tc>
          <w:tcPr>
            <w:tcW w:w="700" w:type="dxa"/>
          </w:tcPr>
          <w:p w14:paraId="2DC26E95">
            <w:pPr>
              <w:pStyle w:val="6"/>
              <w:spacing w:line="360" w:lineRule="auto"/>
              <w:ind w:firstLine="0"/>
              <w:rPr>
                <w:rFonts w:hint="eastAsia" w:ascii="宋体" w:hAnsi="宋体" w:eastAsia="宋体" w:cs="宋体"/>
                <w:color w:val="auto"/>
                <w:sz w:val="25"/>
                <w:highlight w:val="none"/>
              </w:rPr>
            </w:pPr>
          </w:p>
        </w:tc>
        <w:tc>
          <w:tcPr>
            <w:tcW w:w="700" w:type="dxa"/>
          </w:tcPr>
          <w:p w14:paraId="6913347D">
            <w:pPr>
              <w:pStyle w:val="6"/>
              <w:spacing w:line="360" w:lineRule="auto"/>
              <w:ind w:firstLine="0"/>
              <w:rPr>
                <w:rFonts w:hint="eastAsia" w:ascii="宋体" w:hAnsi="宋体" w:eastAsia="宋体" w:cs="宋体"/>
                <w:color w:val="auto"/>
                <w:sz w:val="25"/>
                <w:highlight w:val="none"/>
              </w:rPr>
            </w:pPr>
          </w:p>
        </w:tc>
        <w:tc>
          <w:tcPr>
            <w:tcW w:w="900" w:type="dxa"/>
          </w:tcPr>
          <w:p w14:paraId="7F9F811B">
            <w:pPr>
              <w:pStyle w:val="6"/>
              <w:spacing w:line="360" w:lineRule="auto"/>
              <w:ind w:firstLine="0"/>
              <w:rPr>
                <w:rFonts w:hint="eastAsia" w:ascii="宋体" w:hAnsi="宋体" w:eastAsia="宋体" w:cs="宋体"/>
                <w:color w:val="auto"/>
                <w:sz w:val="25"/>
                <w:highlight w:val="none"/>
              </w:rPr>
            </w:pPr>
          </w:p>
        </w:tc>
        <w:tc>
          <w:tcPr>
            <w:tcW w:w="900" w:type="dxa"/>
          </w:tcPr>
          <w:p w14:paraId="3D6AD33D">
            <w:pPr>
              <w:pStyle w:val="6"/>
              <w:spacing w:line="360" w:lineRule="auto"/>
              <w:ind w:firstLine="0"/>
              <w:rPr>
                <w:rFonts w:hint="eastAsia" w:ascii="宋体" w:hAnsi="宋体" w:eastAsia="宋体" w:cs="宋体"/>
                <w:color w:val="auto"/>
                <w:sz w:val="25"/>
                <w:highlight w:val="none"/>
              </w:rPr>
            </w:pPr>
          </w:p>
        </w:tc>
        <w:tc>
          <w:tcPr>
            <w:tcW w:w="1100" w:type="dxa"/>
          </w:tcPr>
          <w:p w14:paraId="6C1980D5">
            <w:pPr>
              <w:pStyle w:val="6"/>
              <w:spacing w:line="360" w:lineRule="auto"/>
              <w:ind w:firstLine="0"/>
              <w:rPr>
                <w:rFonts w:hint="eastAsia" w:ascii="宋体" w:hAnsi="宋体" w:eastAsia="宋体" w:cs="宋体"/>
                <w:color w:val="auto"/>
                <w:sz w:val="25"/>
                <w:highlight w:val="none"/>
              </w:rPr>
            </w:pPr>
          </w:p>
        </w:tc>
        <w:tc>
          <w:tcPr>
            <w:tcW w:w="1100" w:type="dxa"/>
          </w:tcPr>
          <w:p w14:paraId="34E75425">
            <w:pPr>
              <w:pStyle w:val="6"/>
              <w:spacing w:line="360" w:lineRule="auto"/>
              <w:ind w:firstLine="0"/>
              <w:rPr>
                <w:rFonts w:hint="eastAsia" w:ascii="宋体" w:hAnsi="宋体" w:eastAsia="宋体" w:cs="宋体"/>
                <w:color w:val="auto"/>
                <w:sz w:val="25"/>
                <w:highlight w:val="none"/>
              </w:rPr>
            </w:pPr>
          </w:p>
        </w:tc>
        <w:tc>
          <w:tcPr>
            <w:tcW w:w="700" w:type="dxa"/>
          </w:tcPr>
          <w:p w14:paraId="16405C46">
            <w:pPr>
              <w:pStyle w:val="6"/>
              <w:spacing w:line="360" w:lineRule="auto"/>
              <w:ind w:firstLine="0"/>
              <w:rPr>
                <w:rFonts w:hint="eastAsia" w:ascii="宋体" w:hAnsi="宋体" w:eastAsia="宋体" w:cs="宋体"/>
                <w:color w:val="auto"/>
                <w:sz w:val="25"/>
                <w:highlight w:val="none"/>
              </w:rPr>
            </w:pPr>
          </w:p>
        </w:tc>
      </w:tr>
      <w:tr w14:paraId="3318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63C6C48">
            <w:pPr>
              <w:pStyle w:val="6"/>
              <w:spacing w:line="360" w:lineRule="auto"/>
              <w:ind w:firstLine="0"/>
              <w:rPr>
                <w:rFonts w:hint="eastAsia" w:ascii="宋体" w:hAnsi="宋体" w:eastAsia="宋体" w:cs="宋体"/>
                <w:color w:val="auto"/>
                <w:sz w:val="25"/>
                <w:highlight w:val="none"/>
              </w:rPr>
            </w:pPr>
          </w:p>
        </w:tc>
        <w:tc>
          <w:tcPr>
            <w:tcW w:w="2300" w:type="dxa"/>
          </w:tcPr>
          <w:p w14:paraId="574B4F8C">
            <w:pPr>
              <w:pStyle w:val="6"/>
              <w:spacing w:line="360" w:lineRule="auto"/>
              <w:ind w:firstLine="0"/>
              <w:rPr>
                <w:rFonts w:hint="eastAsia" w:ascii="宋体" w:hAnsi="宋体" w:eastAsia="宋体" w:cs="宋体"/>
                <w:color w:val="auto"/>
                <w:sz w:val="25"/>
                <w:highlight w:val="none"/>
              </w:rPr>
            </w:pPr>
          </w:p>
        </w:tc>
        <w:tc>
          <w:tcPr>
            <w:tcW w:w="700" w:type="dxa"/>
          </w:tcPr>
          <w:p w14:paraId="1F223A2C">
            <w:pPr>
              <w:pStyle w:val="6"/>
              <w:spacing w:line="360" w:lineRule="auto"/>
              <w:ind w:firstLine="0"/>
              <w:rPr>
                <w:rFonts w:hint="eastAsia" w:ascii="宋体" w:hAnsi="宋体" w:eastAsia="宋体" w:cs="宋体"/>
                <w:color w:val="auto"/>
                <w:sz w:val="25"/>
                <w:highlight w:val="none"/>
              </w:rPr>
            </w:pPr>
          </w:p>
        </w:tc>
        <w:tc>
          <w:tcPr>
            <w:tcW w:w="700" w:type="dxa"/>
          </w:tcPr>
          <w:p w14:paraId="6058D95B">
            <w:pPr>
              <w:pStyle w:val="6"/>
              <w:spacing w:line="360" w:lineRule="auto"/>
              <w:ind w:firstLine="0"/>
              <w:rPr>
                <w:rFonts w:hint="eastAsia" w:ascii="宋体" w:hAnsi="宋体" w:eastAsia="宋体" w:cs="宋体"/>
                <w:color w:val="auto"/>
                <w:sz w:val="25"/>
                <w:highlight w:val="none"/>
              </w:rPr>
            </w:pPr>
          </w:p>
        </w:tc>
        <w:tc>
          <w:tcPr>
            <w:tcW w:w="900" w:type="dxa"/>
          </w:tcPr>
          <w:p w14:paraId="35E75163">
            <w:pPr>
              <w:pStyle w:val="6"/>
              <w:spacing w:line="360" w:lineRule="auto"/>
              <w:ind w:firstLine="0"/>
              <w:rPr>
                <w:rFonts w:hint="eastAsia" w:ascii="宋体" w:hAnsi="宋体" w:eastAsia="宋体" w:cs="宋体"/>
                <w:color w:val="auto"/>
                <w:sz w:val="25"/>
                <w:highlight w:val="none"/>
              </w:rPr>
            </w:pPr>
          </w:p>
        </w:tc>
        <w:tc>
          <w:tcPr>
            <w:tcW w:w="900" w:type="dxa"/>
          </w:tcPr>
          <w:p w14:paraId="00A844AD">
            <w:pPr>
              <w:pStyle w:val="6"/>
              <w:spacing w:line="360" w:lineRule="auto"/>
              <w:ind w:firstLine="0"/>
              <w:rPr>
                <w:rFonts w:hint="eastAsia" w:ascii="宋体" w:hAnsi="宋体" w:eastAsia="宋体" w:cs="宋体"/>
                <w:color w:val="auto"/>
                <w:sz w:val="25"/>
                <w:highlight w:val="none"/>
              </w:rPr>
            </w:pPr>
          </w:p>
        </w:tc>
        <w:tc>
          <w:tcPr>
            <w:tcW w:w="1100" w:type="dxa"/>
          </w:tcPr>
          <w:p w14:paraId="2F541F2E">
            <w:pPr>
              <w:pStyle w:val="6"/>
              <w:spacing w:line="360" w:lineRule="auto"/>
              <w:ind w:firstLine="0"/>
              <w:rPr>
                <w:rFonts w:hint="eastAsia" w:ascii="宋体" w:hAnsi="宋体" w:eastAsia="宋体" w:cs="宋体"/>
                <w:color w:val="auto"/>
                <w:sz w:val="25"/>
                <w:highlight w:val="none"/>
              </w:rPr>
            </w:pPr>
          </w:p>
        </w:tc>
        <w:tc>
          <w:tcPr>
            <w:tcW w:w="1100" w:type="dxa"/>
          </w:tcPr>
          <w:p w14:paraId="5CC611BF">
            <w:pPr>
              <w:pStyle w:val="6"/>
              <w:spacing w:line="360" w:lineRule="auto"/>
              <w:ind w:firstLine="0"/>
              <w:rPr>
                <w:rFonts w:hint="eastAsia" w:ascii="宋体" w:hAnsi="宋体" w:eastAsia="宋体" w:cs="宋体"/>
                <w:color w:val="auto"/>
                <w:sz w:val="25"/>
                <w:highlight w:val="none"/>
              </w:rPr>
            </w:pPr>
          </w:p>
        </w:tc>
        <w:tc>
          <w:tcPr>
            <w:tcW w:w="700" w:type="dxa"/>
          </w:tcPr>
          <w:p w14:paraId="5BE3B0B9">
            <w:pPr>
              <w:pStyle w:val="6"/>
              <w:spacing w:line="360" w:lineRule="auto"/>
              <w:ind w:firstLine="0"/>
              <w:rPr>
                <w:rFonts w:hint="eastAsia" w:ascii="宋体" w:hAnsi="宋体" w:eastAsia="宋体" w:cs="宋体"/>
                <w:color w:val="auto"/>
                <w:sz w:val="25"/>
                <w:highlight w:val="none"/>
              </w:rPr>
            </w:pPr>
          </w:p>
        </w:tc>
      </w:tr>
      <w:tr w14:paraId="2F68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4F2E5EB">
            <w:pPr>
              <w:pStyle w:val="6"/>
              <w:spacing w:line="360" w:lineRule="auto"/>
              <w:ind w:firstLine="0"/>
              <w:rPr>
                <w:rFonts w:hint="eastAsia" w:ascii="宋体" w:hAnsi="宋体" w:eastAsia="宋体" w:cs="宋体"/>
                <w:color w:val="auto"/>
                <w:sz w:val="25"/>
                <w:highlight w:val="none"/>
              </w:rPr>
            </w:pPr>
          </w:p>
        </w:tc>
        <w:tc>
          <w:tcPr>
            <w:tcW w:w="2300" w:type="dxa"/>
          </w:tcPr>
          <w:p w14:paraId="2787D6F1">
            <w:pPr>
              <w:pStyle w:val="6"/>
              <w:spacing w:line="360" w:lineRule="auto"/>
              <w:ind w:firstLine="0"/>
              <w:rPr>
                <w:rFonts w:hint="eastAsia" w:ascii="宋体" w:hAnsi="宋体" w:eastAsia="宋体" w:cs="宋体"/>
                <w:color w:val="auto"/>
                <w:sz w:val="25"/>
                <w:highlight w:val="none"/>
              </w:rPr>
            </w:pPr>
          </w:p>
        </w:tc>
        <w:tc>
          <w:tcPr>
            <w:tcW w:w="700" w:type="dxa"/>
          </w:tcPr>
          <w:p w14:paraId="4A0D6663">
            <w:pPr>
              <w:pStyle w:val="6"/>
              <w:spacing w:line="360" w:lineRule="auto"/>
              <w:ind w:firstLine="0"/>
              <w:rPr>
                <w:rFonts w:hint="eastAsia" w:ascii="宋体" w:hAnsi="宋体" w:eastAsia="宋体" w:cs="宋体"/>
                <w:color w:val="auto"/>
                <w:sz w:val="25"/>
                <w:highlight w:val="none"/>
              </w:rPr>
            </w:pPr>
          </w:p>
        </w:tc>
        <w:tc>
          <w:tcPr>
            <w:tcW w:w="700" w:type="dxa"/>
          </w:tcPr>
          <w:p w14:paraId="6962C856">
            <w:pPr>
              <w:pStyle w:val="6"/>
              <w:spacing w:line="360" w:lineRule="auto"/>
              <w:ind w:firstLine="0"/>
              <w:rPr>
                <w:rFonts w:hint="eastAsia" w:ascii="宋体" w:hAnsi="宋体" w:eastAsia="宋体" w:cs="宋体"/>
                <w:color w:val="auto"/>
                <w:sz w:val="25"/>
                <w:highlight w:val="none"/>
              </w:rPr>
            </w:pPr>
          </w:p>
        </w:tc>
        <w:tc>
          <w:tcPr>
            <w:tcW w:w="900" w:type="dxa"/>
          </w:tcPr>
          <w:p w14:paraId="65D13375">
            <w:pPr>
              <w:pStyle w:val="6"/>
              <w:spacing w:line="360" w:lineRule="auto"/>
              <w:ind w:firstLine="0"/>
              <w:rPr>
                <w:rFonts w:hint="eastAsia" w:ascii="宋体" w:hAnsi="宋体" w:eastAsia="宋体" w:cs="宋体"/>
                <w:color w:val="auto"/>
                <w:sz w:val="25"/>
                <w:highlight w:val="none"/>
              </w:rPr>
            </w:pPr>
          </w:p>
        </w:tc>
        <w:tc>
          <w:tcPr>
            <w:tcW w:w="900" w:type="dxa"/>
          </w:tcPr>
          <w:p w14:paraId="46152554">
            <w:pPr>
              <w:pStyle w:val="6"/>
              <w:spacing w:line="360" w:lineRule="auto"/>
              <w:ind w:firstLine="0"/>
              <w:rPr>
                <w:rFonts w:hint="eastAsia" w:ascii="宋体" w:hAnsi="宋体" w:eastAsia="宋体" w:cs="宋体"/>
                <w:color w:val="auto"/>
                <w:sz w:val="25"/>
                <w:highlight w:val="none"/>
              </w:rPr>
            </w:pPr>
          </w:p>
        </w:tc>
        <w:tc>
          <w:tcPr>
            <w:tcW w:w="1100" w:type="dxa"/>
          </w:tcPr>
          <w:p w14:paraId="6DC60C46">
            <w:pPr>
              <w:pStyle w:val="6"/>
              <w:spacing w:line="360" w:lineRule="auto"/>
              <w:ind w:firstLine="0"/>
              <w:rPr>
                <w:rFonts w:hint="eastAsia" w:ascii="宋体" w:hAnsi="宋体" w:eastAsia="宋体" w:cs="宋体"/>
                <w:color w:val="auto"/>
                <w:sz w:val="25"/>
                <w:highlight w:val="none"/>
              </w:rPr>
            </w:pPr>
          </w:p>
        </w:tc>
        <w:tc>
          <w:tcPr>
            <w:tcW w:w="1100" w:type="dxa"/>
          </w:tcPr>
          <w:p w14:paraId="2E87D59F">
            <w:pPr>
              <w:pStyle w:val="6"/>
              <w:spacing w:line="360" w:lineRule="auto"/>
              <w:ind w:firstLine="0"/>
              <w:rPr>
                <w:rFonts w:hint="eastAsia" w:ascii="宋体" w:hAnsi="宋体" w:eastAsia="宋体" w:cs="宋体"/>
                <w:color w:val="auto"/>
                <w:sz w:val="25"/>
                <w:highlight w:val="none"/>
              </w:rPr>
            </w:pPr>
          </w:p>
        </w:tc>
        <w:tc>
          <w:tcPr>
            <w:tcW w:w="700" w:type="dxa"/>
          </w:tcPr>
          <w:p w14:paraId="0DC06680">
            <w:pPr>
              <w:pStyle w:val="6"/>
              <w:spacing w:line="360" w:lineRule="auto"/>
              <w:ind w:firstLine="0"/>
              <w:rPr>
                <w:rFonts w:hint="eastAsia" w:ascii="宋体" w:hAnsi="宋体" w:eastAsia="宋体" w:cs="宋体"/>
                <w:color w:val="auto"/>
                <w:sz w:val="25"/>
                <w:highlight w:val="none"/>
              </w:rPr>
            </w:pPr>
          </w:p>
        </w:tc>
      </w:tr>
      <w:tr w14:paraId="7960E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127CE4C">
            <w:pPr>
              <w:pStyle w:val="6"/>
              <w:spacing w:line="360" w:lineRule="auto"/>
              <w:ind w:firstLine="0"/>
              <w:rPr>
                <w:rFonts w:hint="eastAsia" w:ascii="宋体" w:hAnsi="宋体" w:eastAsia="宋体" w:cs="宋体"/>
                <w:color w:val="auto"/>
                <w:sz w:val="25"/>
                <w:highlight w:val="none"/>
              </w:rPr>
            </w:pPr>
          </w:p>
        </w:tc>
        <w:tc>
          <w:tcPr>
            <w:tcW w:w="2300" w:type="dxa"/>
          </w:tcPr>
          <w:p w14:paraId="134DC3C6">
            <w:pPr>
              <w:pStyle w:val="6"/>
              <w:spacing w:line="360" w:lineRule="auto"/>
              <w:ind w:firstLine="0"/>
              <w:rPr>
                <w:rFonts w:hint="eastAsia" w:ascii="宋体" w:hAnsi="宋体" w:eastAsia="宋体" w:cs="宋体"/>
                <w:color w:val="auto"/>
                <w:sz w:val="25"/>
                <w:highlight w:val="none"/>
              </w:rPr>
            </w:pPr>
          </w:p>
        </w:tc>
        <w:tc>
          <w:tcPr>
            <w:tcW w:w="700" w:type="dxa"/>
          </w:tcPr>
          <w:p w14:paraId="5EA78CF9">
            <w:pPr>
              <w:pStyle w:val="6"/>
              <w:spacing w:line="360" w:lineRule="auto"/>
              <w:ind w:firstLine="0"/>
              <w:rPr>
                <w:rFonts w:hint="eastAsia" w:ascii="宋体" w:hAnsi="宋体" w:eastAsia="宋体" w:cs="宋体"/>
                <w:color w:val="auto"/>
                <w:sz w:val="25"/>
                <w:highlight w:val="none"/>
              </w:rPr>
            </w:pPr>
          </w:p>
        </w:tc>
        <w:tc>
          <w:tcPr>
            <w:tcW w:w="700" w:type="dxa"/>
          </w:tcPr>
          <w:p w14:paraId="47B60341">
            <w:pPr>
              <w:pStyle w:val="6"/>
              <w:spacing w:line="360" w:lineRule="auto"/>
              <w:ind w:firstLine="0"/>
              <w:rPr>
                <w:rFonts w:hint="eastAsia" w:ascii="宋体" w:hAnsi="宋体" w:eastAsia="宋体" w:cs="宋体"/>
                <w:color w:val="auto"/>
                <w:sz w:val="25"/>
                <w:highlight w:val="none"/>
              </w:rPr>
            </w:pPr>
          </w:p>
        </w:tc>
        <w:tc>
          <w:tcPr>
            <w:tcW w:w="900" w:type="dxa"/>
          </w:tcPr>
          <w:p w14:paraId="6D56D330">
            <w:pPr>
              <w:pStyle w:val="6"/>
              <w:spacing w:line="360" w:lineRule="auto"/>
              <w:ind w:firstLine="0"/>
              <w:rPr>
                <w:rFonts w:hint="eastAsia" w:ascii="宋体" w:hAnsi="宋体" w:eastAsia="宋体" w:cs="宋体"/>
                <w:color w:val="auto"/>
                <w:sz w:val="25"/>
                <w:highlight w:val="none"/>
              </w:rPr>
            </w:pPr>
          </w:p>
        </w:tc>
        <w:tc>
          <w:tcPr>
            <w:tcW w:w="900" w:type="dxa"/>
          </w:tcPr>
          <w:p w14:paraId="78761872">
            <w:pPr>
              <w:pStyle w:val="6"/>
              <w:spacing w:line="360" w:lineRule="auto"/>
              <w:ind w:firstLine="0"/>
              <w:rPr>
                <w:rFonts w:hint="eastAsia" w:ascii="宋体" w:hAnsi="宋体" w:eastAsia="宋体" w:cs="宋体"/>
                <w:color w:val="auto"/>
                <w:sz w:val="25"/>
                <w:highlight w:val="none"/>
              </w:rPr>
            </w:pPr>
          </w:p>
        </w:tc>
        <w:tc>
          <w:tcPr>
            <w:tcW w:w="1100" w:type="dxa"/>
          </w:tcPr>
          <w:p w14:paraId="02D24935">
            <w:pPr>
              <w:pStyle w:val="6"/>
              <w:spacing w:line="360" w:lineRule="auto"/>
              <w:ind w:firstLine="0"/>
              <w:rPr>
                <w:rFonts w:hint="eastAsia" w:ascii="宋体" w:hAnsi="宋体" w:eastAsia="宋体" w:cs="宋体"/>
                <w:color w:val="auto"/>
                <w:sz w:val="25"/>
                <w:highlight w:val="none"/>
              </w:rPr>
            </w:pPr>
          </w:p>
        </w:tc>
        <w:tc>
          <w:tcPr>
            <w:tcW w:w="1100" w:type="dxa"/>
          </w:tcPr>
          <w:p w14:paraId="59E538BD">
            <w:pPr>
              <w:pStyle w:val="6"/>
              <w:spacing w:line="360" w:lineRule="auto"/>
              <w:ind w:firstLine="0"/>
              <w:rPr>
                <w:rFonts w:hint="eastAsia" w:ascii="宋体" w:hAnsi="宋体" w:eastAsia="宋体" w:cs="宋体"/>
                <w:color w:val="auto"/>
                <w:sz w:val="25"/>
                <w:highlight w:val="none"/>
              </w:rPr>
            </w:pPr>
          </w:p>
        </w:tc>
        <w:tc>
          <w:tcPr>
            <w:tcW w:w="700" w:type="dxa"/>
          </w:tcPr>
          <w:p w14:paraId="3B29FC8F">
            <w:pPr>
              <w:pStyle w:val="6"/>
              <w:spacing w:line="360" w:lineRule="auto"/>
              <w:ind w:firstLine="0"/>
              <w:rPr>
                <w:rFonts w:hint="eastAsia" w:ascii="宋体" w:hAnsi="宋体" w:eastAsia="宋体" w:cs="宋体"/>
                <w:color w:val="auto"/>
                <w:sz w:val="25"/>
                <w:highlight w:val="none"/>
              </w:rPr>
            </w:pPr>
          </w:p>
        </w:tc>
      </w:tr>
      <w:tr w14:paraId="67A3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6E9FA4F6">
            <w:pPr>
              <w:pStyle w:val="6"/>
              <w:spacing w:line="360" w:lineRule="auto"/>
              <w:ind w:firstLine="0"/>
              <w:rPr>
                <w:rFonts w:hint="eastAsia" w:ascii="宋体" w:hAnsi="宋体" w:eastAsia="宋体" w:cs="宋体"/>
                <w:color w:val="auto"/>
                <w:sz w:val="25"/>
                <w:highlight w:val="none"/>
              </w:rPr>
            </w:pPr>
          </w:p>
        </w:tc>
        <w:tc>
          <w:tcPr>
            <w:tcW w:w="2300" w:type="dxa"/>
          </w:tcPr>
          <w:p w14:paraId="3078BAA4">
            <w:pPr>
              <w:pStyle w:val="6"/>
              <w:spacing w:line="360" w:lineRule="auto"/>
              <w:ind w:firstLine="0"/>
              <w:rPr>
                <w:rFonts w:hint="eastAsia" w:ascii="宋体" w:hAnsi="宋体" w:eastAsia="宋体" w:cs="宋体"/>
                <w:color w:val="auto"/>
                <w:sz w:val="25"/>
                <w:highlight w:val="none"/>
              </w:rPr>
            </w:pPr>
          </w:p>
        </w:tc>
        <w:tc>
          <w:tcPr>
            <w:tcW w:w="700" w:type="dxa"/>
          </w:tcPr>
          <w:p w14:paraId="4615AE02">
            <w:pPr>
              <w:pStyle w:val="6"/>
              <w:spacing w:line="360" w:lineRule="auto"/>
              <w:ind w:firstLine="0"/>
              <w:rPr>
                <w:rFonts w:hint="eastAsia" w:ascii="宋体" w:hAnsi="宋体" w:eastAsia="宋体" w:cs="宋体"/>
                <w:color w:val="auto"/>
                <w:sz w:val="25"/>
                <w:highlight w:val="none"/>
              </w:rPr>
            </w:pPr>
          </w:p>
        </w:tc>
        <w:tc>
          <w:tcPr>
            <w:tcW w:w="700" w:type="dxa"/>
          </w:tcPr>
          <w:p w14:paraId="1C7EE3FC">
            <w:pPr>
              <w:pStyle w:val="6"/>
              <w:spacing w:line="360" w:lineRule="auto"/>
              <w:ind w:firstLine="0"/>
              <w:rPr>
                <w:rFonts w:hint="eastAsia" w:ascii="宋体" w:hAnsi="宋体" w:eastAsia="宋体" w:cs="宋体"/>
                <w:color w:val="auto"/>
                <w:sz w:val="25"/>
                <w:highlight w:val="none"/>
              </w:rPr>
            </w:pPr>
          </w:p>
        </w:tc>
        <w:tc>
          <w:tcPr>
            <w:tcW w:w="900" w:type="dxa"/>
          </w:tcPr>
          <w:p w14:paraId="51DD4990">
            <w:pPr>
              <w:pStyle w:val="6"/>
              <w:spacing w:line="360" w:lineRule="auto"/>
              <w:ind w:firstLine="0"/>
              <w:rPr>
                <w:rFonts w:hint="eastAsia" w:ascii="宋体" w:hAnsi="宋体" w:eastAsia="宋体" w:cs="宋体"/>
                <w:color w:val="auto"/>
                <w:sz w:val="25"/>
                <w:highlight w:val="none"/>
              </w:rPr>
            </w:pPr>
          </w:p>
        </w:tc>
        <w:tc>
          <w:tcPr>
            <w:tcW w:w="900" w:type="dxa"/>
          </w:tcPr>
          <w:p w14:paraId="57C25F0C">
            <w:pPr>
              <w:pStyle w:val="6"/>
              <w:spacing w:line="360" w:lineRule="auto"/>
              <w:ind w:firstLine="0"/>
              <w:rPr>
                <w:rFonts w:hint="eastAsia" w:ascii="宋体" w:hAnsi="宋体" w:eastAsia="宋体" w:cs="宋体"/>
                <w:color w:val="auto"/>
                <w:sz w:val="25"/>
                <w:highlight w:val="none"/>
              </w:rPr>
            </w:pPr>
          </w:p>
        </w:tc>
        <w:tc>
          <w:tcPr>
            <w:tcW w:w="1100" w:type="dxa"/>
          </w:tcPr>
          <w:p w14:paraId="247D3087">
            <w:pPr>
              <w:pStyle w:val="6"/>
              <w:spacing w:line="360" w:lineRule="auto"/>
              <w:ind w:firstLine="0"/>
              <w:rPr>
                <w:rFonts w:hint="eastAsia" w:ascii="宋体" w:hAnsi="宋体" w:eastAsia="宋体" w:cs="宋体"/>
                <w:color w:val="auto"/>
                <w:sz w:val="25"/>
                <w:highlight w:val="none"/>
              </w:rPr>
            </w:pPr>
          </w:p>
        </w:tc>
        <w:tc>
          <w:tcPr>
            <w:tcW w:w="1100" w:type="dxa"/>
          </w:tcPr>
          <w:p w14:paraId="0310570E">
            <w:pPr>
              <w:pStyle w:val="6"/>
              <w:spacing w:line="360" w:lineRule="auto"/>
              <w:ind w:firstLine="0"/>
              <w:rPr>
                <w:rFonts w:hint="eastAsia" w:ascii="宋体" w:hAnsi="宋体" w:eastAsia="宋体" w:cs="宋体"/>
                <w:color w:val="auto"/>
                <w:sz w:val="25"/>
                <w:highlight w:val="none"/>
              </w:rPr>
            </w:pPr>
          </w:p>
        </w:tc>
        <w:tc>
          <w:tcPr>
            <w:tcW w:w="700" w:type="dxa"/>
          </w:tcPr>
          <w:p w14:paraId="32543CEC">
            <w:pPr>
              <w:pStyle w:val="6"/>
              <w:spacing w:line="360" w:lineRule="auto"/>
              <w:ind w:firstLine="0"/>
              <w:rPr>
                <w:rFonts w:hint="eastAsia" w:ascii="宋体" w:hAnsi="宋体" w:eastAsia="宋体" w:cs="宋体"/>
                <w:color w:val="auto"/>
                <w:sz w:val="25"/>
                <w:highlight w:val="none"/>
              </w:rPr>
            </w:pPr>
          </w:p>
        </w:tc>
      </w:tr>
      <w:tr w14:paraId="08EC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53DA324">
            <w:pPr>
              <w:pStyle w:val="6"/>
              <w:spacing w:line="360" w:lineRule="auto"/>
              <w:ind w:firstLine="0"/>
              <w:rPr>
                <w:rFonts w:hint="eastAsia" w:ascii="宋体" w:hAnsi="宋体" w:eastAsia="宋体" w:cs="宋体"/>
                <w:color w:val="auto"/>
                <w:sz w:val="25"/>
                <w:highlight w:val="none"/>
              </w:rPr>
            </w:pPr>
          </w:p>
        </w:tc>
        <w:tc>
          <w:tcPr>
            <w:tcW w:w="2300" w:type="dxa"/>
          </w:tcPr>
          <w:p w14:paraId="4CF64C85">
            <w:pPr>
              <w:pStyle w:val="6"/>
              <w:spacing w:line="360" w:lineRule="auto"/>
              <w:ind w:firstLine="0"/>
              <w:rPr>
                <w:rFonts w:hint="eastAsia" w:ascii="宋体" w:hAnsi="宋体" w:eastAsia="宋体" w:cs="宋体"/>
                <w:color w:val="auto"/>
                <w:sz w:val="25"/>
                <w:highlight w:val="none"/>
              </w:rPr>
            </w:pPr>
          </w:p>
        </w:tc>
        <w:tc>
          <w:tcPr>
            <w:tcW w:w="700" w:type="dxa"/>
          </w:tcPr>
          <w:p w14:paraId="389DDFA5">
            <w:pPr>
              <w:pStyle w:val="6"/>
              <w:spacing w:line="360" w:lineRule="auto"/>
              <w:ind w:firstLine="0"/>
              <w:rPr>
                <w:rFonts w:hint="eastAsia" w:ascii="宋体" w:hAnsi="宋体" w:eastAsia="宋体" w:cs="宋体"/>
                <w:color w:val="auto"/>
                <w:sz w:val="25"/>
                <w:highlight w:val="none"/>
              </w:rPr>
            </w:pPr>
          </w:p>
        </w:tc>
        <w:tc>
          <w:tcPr>
            <w:tcW w:w="700" w:type="dxa"/>
          </w:tcPr>
          <w:p w14:paraId="79F44F43">
            <w:pPr>
              <w:pStyle w:val="6"/>
              <w:spacing w:line="360" w:lineRule="auto"/>
              <w:ind w:firstLine="0"/>
              <w:rPr>
                <w:rFonts w:hint="eastAsia" w:ascii="宋体" w:hAnsi="宋体" w:eastAsia="宋体" w:cs="宋体"/>
                <w:color w:val="auto"/>
                <w:sz w:val="25"/>
                <w:highlight w:val="none"/>
              </w:rPr>
            </w:pPr>
          </w:p>
        </w:tc>
        <w:tc>
          <w:tcPr>
            <w:tcW w:w="900" w:type="dxa"/>
          </w:tcPr>
          <w:p w14:paraId="649BA6B2">
            <w:pPr>
              <w:pStyle w:val="6"/>
              <w:spacing w:line="360" w:lineRule="auto"/>
              <w:ind w:firstLine="0"/>
              <w:rPr>
                <w:rFonts w:hint="eastAsia" w:ascii="宋体" w:hAnsi="宋体" w:eastAsia="宋体" w:cs="宋体"/>
                <w:color w:val="auto"/>
                <w:sz w:val="25"/>
                <w:highlight w:val="none"/>
              </w:rPr>
            </w:pPr>
          </w:p>
        </w:tc>
        <w:tc>
          <w:tcPr>
            <w:tcW w:w="900" w:type="dxa"/>
          </w:tcPr>
          <w:p w14:paraId="11CDCD04">
            <w:pPr>
              <w:pStyle w:val="6"/>
              <w:spacing w:line="360" w:lineRule="auto"/>
              <w:ind w:firstLine="0"/>
              <w:rPr>
                <w:rFonts w:hint="eastAsia" w:ascii="宋体" w:hAnsi="宋体" w:eastAsia="宋体" w:cs="宋体"/>
                <w:color w:val="auto"/>
                <w:sz w:val="25"/>
                <w:highlight w:val="none"/>
              </w:rPr>
            </w:pPr>
          </w:p>
        </w:tc>
        <w:tc>
          <w:tcPr>
            <w:tcW w:w="1100" w:type="dxa"/>
          </w:tcPr>
          <w:p w14:paraId="0AD5102D">
            <w:pPr>
              <w:pStyle w:val="6"/>
              <w:spacing w:line="360" w:lineRule="auto"/>
              <w:ind w:firstLine="0"/>
              <w:rPr>
                <w:rFonts w:hint="eastAsia" w:ascii="宋体" w:hAnsi="宋体" w:eastAsia="宋体" w:cs="宋体"/>
                <w:color w:val="auto"/>
                <w:sz w:val="25"/>
                <w:highlight w:val="none"/>
              </w:rPr>
            </w:pPr>
          </w:p>
        </w:tc>
        <w:tc>
          <w:tcPr>
            <w:tcW w:w="1100" w:type="dxa"/>
          </w:tcPr>
          <w:p w14:paraId="4BE98377">
            <w:pPr>
              <w:pStyle w:val="6"/>
              <w:spacing w:line="360" w:lineRule="auto"/>
              <w:ind w:firstLine="0"/>
              <w:rPr>
                <w:rFonts w:hint="eastAsia" w:ascii="宋体" w:hAnsi="宋体" w:eastAsia="宋体" w:cs="宋体"/>
                <w:color w:val="auto"/>
                <w:sz w:val="25"/>
                <w:highlight w:val="none"/>
              </w:rPr>
            </w:pPr>
          </w:p>
        </w:tc>
        <w:tc>
          <w:tcPr>
            <w:tcW w:w="700" w:type="dxa"/>
          </w:tcPr>
          <w:p w14:paraId="35056548">
            <w:pPr>
              <w:pStyle w:val="6"/>
              <w:spacing w:line="360" w:lineRule="auto"/>
              <w:ind w:firstLine="0"/>
              <w:rPr>
                <w:rFonts w:hint="eastAsia" w:ascii="宋体" w:hAnsi="宋体" w:eastAsia="宋体" w:cs="宋体"/>
                <w:color w:val="auto"/>
                <w:sz w:val="25"/>
                <w:highlight w:val="none"/>
              </w:rPr>
            </w:pPr>
          </w:p>
        </w:tc>
      </w:tr>
      <w:tr w14:paraId="6750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0FCD7C98">
            <w:pPr>
              <w:pStyle w:val="6"/>
              <w:spacing w:line="360" w:lineRule="auto"/>
              <w:ind w:firstLine="0"/>
              <w:rPr>
                <w:rFonts w:hint="eastAsia" w:ascii="宋体" w:hAnsi="宋体" w:eastAsia="宋体" w:cs="宋体"/>
                <w:color w:val="auto"/>
                <w:sz w:val="25"/>
                <w:highlight w:val="none"/>
              </w:rPr>
            </w:pPr>
          </w:p>
        </w:tc>
        <w:tc>
          <w:tcPr>
            <w:tcW w:w="2300" w:type="dxa"/>
          </w:tcPr>
          <w:p w14:paraId="0CD8EE9F">
            <w:pPr>
              <w:pStyle w:val="6"/>
              <w:spacing w:line="360" w:lineRule="auto"/>
              <w:ind w:firstLine="0"/>
              <w:rPr>
                <w:rFonts w:hint="eastAsia" w:ascii="宋体" w:hAnsi="宋体" w:eastAsia="宋体" w:cs="宋体"/>
                <w:color w:val="auto"/>
                <w:sz w:val="25"/>
                <w:highlight w:val="none"/>
              </w:rPr>
            </w:pPr>
          </w:p>
        </w:tc>
        <w:tc>
          <w:tcPr>
            <w:tcW w:w="700" w:type="dxa"/>
          </w:tcPr>
          <w:p w14:paraId="09A5B0BD">
            <w:pPr>
              <w:pStyle w:val="6"/>
              <w:spacing w:line="360" w:lineRule="auto"/>
              <w:ind w:firstLine="0"/>
              <w:rPr>
                <w:rFonts w:hint="eastAsia" w:ascii="宋体" w:hAnsi="宋体" w:eastAsia="宋体" w:cs="宋体"/>
                <w:color w:val="auto"/>
                <w:sz w:val="25"/>
                <w:highlight w:val="none"/>
              </w:rPr>
            </w:pPr>
          </w:p>
        </w:tc>
        <w:tc>
          <w:tcPr>
            <w:tcW w:w="700" w:type="dxa"/>
          </w:tcPr>
          <w:p w14:paraId="099A06F5">
            <w:pPr>
              <w:pStyle w:val="6"/>
              <w:spacing w:line="360" w:lineRule="auto"/>
              <w:ind w:firstLine="0"/>
              <w:rPr>
                <w:rFonts w:hint="eastAsia" w:ascii="宋体" w:hAnsi="宋体" w:eastAsia="宋体" w:cs="宋体"/>
                <w:color w:val="auto"/>
                <w:sz w:val="25"/>
                <w:highlight w:val="none"/>
              </w:rPr>
            </w:pPr>
          </w:p>
        </w:tc>
        <w:tc>
          <w:tcPr>
            <w:tcW w:w="900" w:type="dxa"/>
          </w:tcPr>
          <w:p w14:paraId="6C6533EF">
            <w:pPr>
              <w:pStyle w:val="6"/>
              <w:spacing w:line="360" w:lineRule="auto"/>
              <w:ind w:firstLine="0"/>
              <w:rPr>
                <w:rFonts w:hint="eastAsia" w:ascii="宋体" w:hAnsi="宋体" w:eastAsia="宋体" w:cs="宋体"/>
                <w:color w:val="auto"/>
                <w:sz w:val="25"/>
                <w:highlight w:val="none"/>
              </w:rPr>
            </w:pPr>
          </w:p>
        </w:tc>
        <w:tc>
          <w:tcPr>
            <w:tcW w:w="900" w:type="dxa"/>
          </w:tcPr>
          <w:p w14:paraId="3B98B731">
            <w:pPr>
              <w:pStyle w:val="6"/>
              <w:spacing w:line="360" w:lineRule="auto"/>
              <w:ind w:firstLine="0"/>
              <w:rPr>
                <w:rFonts w:hint="eastAsia" w:ascii="宋体" w:hAnsi="宋体" w:eastAsia="宋体" w:cs="宋体"/>
                <w:color w:val="auto"/>
                <w:sz w:val="25"/>
                <w:highlight w:val="none"/>
              </w:rPr>
            </w:pPr>
          </w:p>
        </w:tc>
        <w:tc>
          <w:tcPr>
            <w:tcW w:w="1100" w:type="dxa"/>
          </w:tcPr>
          <w:p w14:paraId="10FBAD26">
            <w:pPr>
              <w:pStyle w:val="6"/>
              <w:spacing w:line="360" w:lineRule="auto"/>
              <w:ind w:firstLine="0"/>
              <w:rPr>
                <w:rFonts w:hint="eastAsia" w:ascii="宋体" w:hAnsi="宋体" w:eastAsia="宋体" w:cs="宋体"/>
                <w:color w:val="auto"/>
                <w:sz w:val="25"/>
                <w:highlight w:val="none"/>
              </w:rPr>
            </w:pPr>
          </w:p>
        </w:tc>
        <w:tc>
          <w:tcPr>
            <w:tcW w:w="1100" w:type="dxa"/>
          </w:tcPr>
          <w:p w14:paraId="506D46C0">
            <w:pPr>
              <w:pStyle w:val="6"/>
              <w:spacing w:line="360" w:lineRule="auto"/>
              <w:ind w:firstLine="0"/>
              <w:rPr>
                <w:rFonts w:hint="eastAsia" w:ascii="宋体" w:hAnsi="宋体" w:eastAsia="宋体" w:cs="宋体"/>
                <w:color w:val="auto"/>
                <w:sz w:val="25"/>
                <w:highlight w:val="none"/>
              </w:rPr>
            </w:pPr>
          </w:p>
        </w:tc>
        <w:tc>
          <w:tcPr>
            <w:tcW w:w="700" w:type="dxa"/>
          </w:tcPr>
          <w:p w14:paraId="702C7C15">
            <w:pPr>
              <w:pStyle w:val="6"/>
              <w:spacing w:line="360" w:lineRule="auto"/>
              <w:ind w:firstLine="0"/>
              <w:rPr>
                <w:rFonts w:hint="eastAsia" w:ascii="宋体" w:hAnsi="宋体" w:eastAsia="宋体" w:cs="宋体"/>
                <w:color w:val="auto"/>
                <w:sz w:val="25"/>
                <w:highlight w:val="none"/>
              </w:rPr>
            </w:pPr>
          </w:p>
        </w:tc>
      </w:tr>
      <w:tr w14:paraId="558F9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08EF5370">
            <w:pPr>
              <w:pStyle w:val="6"/>
              <w:spacing w:line="360" w:lineRule="auto"/>
              <w:ind w:firstLine="0"/>
              <w:rPr>
                <w:rFonts w:hint="eastAsia" w:ascii="宋体" w:hAnsi="宋体" w:eastAsia="宋体" w:cs="宋体"/>
                <w:color w:val="auto"/>
                <w:sz w:val="25"/>
                <w:highlight w:val="none"/>
              </w:rPr>
            </w:pPr>
          </w:p>
        </w:tc>
        <w:tc>
          <w:tcPr>
            <w:tcW w:w="2300" w:type="dxa"/>
          </w:tcPr>
          <w:p w14:paraId="61BB6C52">
            <w:pPr>
              <w:pStyle w:val="6"/>
              <w:spacing w:line="360" w:lineRule="auto"/>
              <w:ind w:firstLine="0"/>
              <w:rPr>
                <w:rFonts w:hint="eastAsia" w:ascii="宋体" w:hAnsi="宋体" w:eastAsia="宋体" w:cs="宋体"/>
                <w:color w:val="auto"/>
                <w:sz w:val="25"/>
                <w:highlight w:val="none"/>
              </w:rPr>
            </w:pPr>
          </w:p>
        </w:tc>
        <w:tc>
          <w:tcPr>
            <w:tcW w:w="700" w:type="dxa"/>
          </w:tcPr>
          <w:p w14:paraId="3F53E2AF">
            <w:pPr>
              <w:pStyle w:val="6"/>
              <w:spacing w:line="360" w:lineRule="auto"/>
              <w:ind w:firstLine="0"/>
              <w:rPr>
                <w:rFonts w:hint="eastAsia" w:ascii="宋体" w:hAnsi="宋体" w:eastAsia="宋体" w:cs="宋体"/>
                <w:color w:val="auto"/>
                <w:sz w:val="25"/>
                <w:highlight w:val="none"/>
              </w:rPr>
            </w:pPr>
          </w:p>
        </w:tc>
        <w:tc>
          <w:tcPr>
            <w:tcW w:w="700" w:type="dxa"/>
          </w:tcPr>
          <w:p w14:paraId="57EDF915">
            <w:pPr>
              <w:pStyle w:val="6"/>
              <w:spacing w:line="360" w:lineRule="auto"/>
              <w:ind w:firstLine="0"/>
              <w:rPr>
                <w:rFonts w:hint="eastAsia" w:ascii="宋体" w:hAnsi="宋体" w:eastAsia="宋体" w:cs="宋体"/>
                <w:color w:val="auto"/>
                <w:sz w:val="25"/>
                <w:highlight w:val="none"/>
              </w:rPr>
            </w:pPr>
          </w:p>
        </w:tc>
        <w:tc>
          <w:tcPr>
            <w:tcW w:w="900" w:type="dxa"/>
          </w:tcPr>
          <w:p w14:paraId="1AD7EF55">
            <w:pPr>
              <w:pStyle w:val="6"/>
              <w:spacing w:line="360" w:lineRule="auto"/>
              <w:ind w:firstLine="0"/>
              <w:rPr>
                <w:rFonts w:hint="eastAsia" w:ascii="宋体" w:hAnsi="宋体" w:eastAsia="宋体" w:cs="宋体"/>
                <w:color w:val="auto"/>
                <w:sz w:val="25"/>
                <w:highlight w:val="none"/>
              </w:rPr>
            </w:pPr>
          </w:p>
        </w:tc>
        <w:tc>
          <w:tcPr>
            <w:tcW w:w="900" w:type="dxa"/>
          </w:tcPr>
          <w:p w14:paraId="7C5795A3">
            <w:pPr>
              <w:pStyle w:val="6"/>
              <w:spacing w:line="360" w:lineRule="auto"/>
              <w:ind w:firstLine="0"/>
              <w:rPr>
                <w:rFonts w:hint="eastAsia" w:ascii="宋体" w:hAnsi="宋体" w:eastAsia="宋体" w:cs="宋体"/>
                <w:color w:val="auto"/>
                <w:sz w:val="25"/>
                <w:highlight w:val="none"/>
              </w:rPr>
            </w:pPr>
          </w:p>
        </w:tc>
        <w:tc>
          <w:tcPr>
            <w:tcW w:w="1100" w:type="dxa"/>
          </w:tcPr>
          <w:p w14:paraId="6D49E12C">
            <w:pPr>
              <w:pStyle w:val="6"/>
              <w:spacing w:line="360" w:lineRule="auto"/>
              <w:ind w:firstLine="0"/>
              <w:rPr>
                <w:rFonts w:hint="eastAsia" w:ascii="宋体" w:hAnsi="宋体" w:eastAsia="宋体" w:cs="宋体"/>
                <w:color w:val="auto"/>
                <w:sz w:val="25"/>
                <w:highlight w:val="none"/>
              </w:rPr>
            </w:pPr>
          </w:p>
        </w:tc>
        <w:tc>
          <w:tcPr>
            <w:tcW w:w="1100" w:type="dxa"/>
          </w:tcPr>
          <w:p w14:paraId="1784C841">
            <w:pPr>
              <w:pStyle w:val="6"/>
              <w:spacing w:line="360" w:lineRule="auto"/>
              <w:ind w:firstLine="0"/>
              <w:rPr>
                <w:rFonts w:hint="eastAsia" w:ascii="宋体" w:hAnsi="宋体" w:eastAsia="宋体" w:cs="宋体"/>
                <w:color w:val="auto"/>
                <w:sz w:val="25"/>
                <w:highlight w:val="none"/>
              </w:rPr>
            </w:pPr>
          </w:p>
        </w:tc>
        <w:tc>
          <w:tcPr>
            <w:tcW w:w="700" w:type="dxa"/>
          </w:tcPr>
          <w:p w14:paraId="7E025DFA">
            <w:pPr>
              <w:pStyle w:val="6"/>
              <w:spacing w:line="360" w:lineRule="auto"/>
              <w:ind w:firstLine="0"/>
              <w:rPr>
                <w:rFonts w:hint="eastAsia" w:ascii="宋体" w:hAnsi="宋体" w:eastAsia="宋体" w:cs="宋体"/>
                <w:color w:val="auto"/>
                <w:sz w:val="25"/>
                <w:highlight w:val="none"/>
              </w:rPr>
            </w:pPr>
          </w:p>
        </w:tc>
      </w:tr>
      <w:tr w14:paraId="0482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5F62F01">
            <w:pPr>
              <w:pStyle w:val="6"/>
              <w:spacing w:line="360" w:lineRule="auto"/>
              <w:ind w:firstLine="0"/>
              <w:rPr>
                <w:rFonts w:hint="eastAsia" w:ascii="宋体" w:hAnsi="宋体" w:eastAsia="宋体" w:cs="宋体"/>
                <w:color w:val="auto"/>
                <w:sz w:val="25"/>
                <w:highlight w:val="none"/>
              </w:rPr>
            </w:pPr>
          </w:p>
        </w:tc>
        <w:tc>
          <w:tcPr>
            <w:tcW w:w="2300" w:type="dxa"/>
          </w:tcPr>
          <w:p w14:paraId="3F89A6A4">
            <w:pPr>
              <w:pStyle w:val="6"/>
              <w:spacing w:line="360" w:lineRule="auto"/>
              <w:ind w:firstLine="0"/>
              <w:rPr>
                <w:rFonts w:hint="eastAsia" w:ascii="宋体" w:hAnsi="宋体" w:eastAsia="宋体" w:cs="宋体"/>
                <w:color w:val="auto"/>
                <w:sz w:val="25"/>
                <w:highlight w:val="none"/>
              </w:rPr>
            </w:pPr>
          </w:p>
        </w:tc>
        <w:tc>
          <w:tcPr>
            <w:tcW w:w="700" w:type="dxa"/>
          </w:tcPr>
          <w:p w14:paraId="74414CA5">
            <w:pPr>
              <w:pStyle w:val="6"/>
              <w:spacing w:line="360" w:lineRule="auto"/>
              <w:ind w:firstLine="0"/>
              <w:rPr>
                <w:rFonts w:hint="eastAsia" w:ascii="宋体" w:hAnsi="宋体" w:eastAsia="宋体" w:cs="宋体"/>
                <w:color w:val="auto"/>
                <w:sz w:val="25"/>
                <w:highlight w:val="none"/>
              </w:rPr>
            </w:pPr>
          </w:p>
        </w:tc>
        <w:tc>
          <w:tcPr>
            <w:tcW w:w="700" w:type="dxa"/>
          </w:tcPr>
          <w:p w14:paraId="4B1AA7DC">
            <w:pPr>
              <w:pStyle w:val="6"/>
              <w:spacing w:line="360" w:lineRule="auto"/>
              <w:ind w:firstLine="0"/>
              <w:rPr>
                <w:rFonts w:hint="eastAsia" w:ascii="宋体" w:hAnsi="宋体" w:eastAsia="宋体" w:cs="宋体"/>
                <w:color w:val="auto"/>
                <w:sz w:val="25"/>
                <w:highlight w:val="none"/>
              </w:rPr>
            </w:pPr>
          </w:p>
        </w:tc>
        <w:tc>
          <w:tcPr>
            <w:tcW w:w="900" w:type="dxa"/>
          </w:tcPr>
          <w:p w14:paraId="5E38FB45">
            <w:pPr>
              <w:pStyle w:val="6"/>
              <w:spacing w:line="360" w:lineRule="auto"/>
              <w:ind w:firstLine="0"/>
              <w:rPr>
                <w:rFonts w:hint="eastAsia" w:ascii="宋体" w:hAnsi="宋体" w:eastAsia="宋体" w:cs="宋体"/>
                <w:color w:val="auto"/>
                <w:sz w:val="25"/>
                <w:highlight w:val="none"/>
              </w:rPr>
            </w:pPr>
          </w:p>
        </w:tc>
        <w:tc>
          <w:tcPr>
            <w:tcW w:w="900" w:type="dxa"/>
          </w:tcPr>
          <w:p w14:paraId="46E5E6F7">
            <w:pPr>
              <w:pStyle w:val="6"/>
              <w:spacing w:line="360" w:lineRule="auto"/>
              <w:ind w:firstLine="0"/>
              <w:rPr>
                <w:rFonts w:hint="eastAsia" w:ascii="宋体" w:hAnsi="宋体" w:eastAsia="宋体" w:cs="宋体"/>
                <w:color w:val="auto"/>
                <w:sz w:val="25"/>
                <w:highlight w:val="none"/>
              </w:rPr>
            </w:pPr>
          </w:p>
        </w:tc>
        <w:tc>
          <w:tcPr>
            <w:tcW w:w="1100" w:type="dxa"/>
          </w:tcPr>
          <w:p w14:paraId="50E0EFC5">
            <w:pPr>
              <w:pStyle w:val="6"/>
              <w:spacing w:line="360" w:lineRule="auto"/>
              <w:ind w:firstLine="0"/>
              <w:rPr>
                <w:rFonts w:hint="eastAsia" w:ascii="宋体" w:hAnsi="宋体" w:eastAsia="宋体" w:cs="宋体"/>
                <w:color w:val="auto"/>
                <w:sz w:val="25"/>
                <w:highlight w:val="none"/>
              </w:rPr>
            </w:pPr>
          </w:p>
        </w:tc>
        <w:tc>
          <w:tcPr>
            <w:tcW w:w="1100" w:type="dxa"/>
          </w:tcPr>
          <w:p w14:paraId="2B5F00B7">
            <w:pPr>
              <w:pStyle w:val="6"/>
              <w:spacing w:line="360" w:lineRule="auto"/>
              <w:ind w:firstLine="0"/>
              <w:rPr>
                <w:rFonts w:hint="eastAsia" w:ascii="宋体" w:hAnsi="宋体" w:eastAsia="宋体" w:cs="宋体"/>
                <w:color w:val="auto"/>
                <w:sz w:val="25"/>
                <w:highlight w:val="none"/>
              </w:rPr>
            </w:pPr>
          </w:p>
        </w:tc>
        <w:tc>
          <w:tcPr>
            <w:tcW w:w="700" w:type="dxa"/>
          </w:tcPr>
          <w:p w14:paraId="02695952">
            <w:pPr>
              <w:pStyle w:val="6"/>
              <w:spacing w:line="360" w:lineRule="auto"/>
              <w:ind w:firstLine="0"/>
              <w:rPr>
                <w:rFonts w:hint="eastAsia" w:ascii="宋体" w:hAnsi="宋体" w:eastAsia="宋体" w:cs="宋体"/>
                <w:color w:val="auto"/>
                <w:sz w:val="25"/>
                <w:highlight w:val="none"/>
              </w:rPr>
            </w:pPr>
          </w:p>
        </w:tc>
      </w:tr>
      <w:tr w14:paraId="2ED8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4849F9E2">
            <w:pPr>
              <w:pStyle w:val="6"/>
              <w:spacing w:line="360" w:lineRule="auto"/>
              <w:ind w:firstLine="0"/>
              <w:rPr>
                <w:rFonts w:hint="eastAsia" w:ascii="宋体" w:hAnsi="宋体" w:eastAsia="宋体" w:cs="宋体"/>
                <w:color w:val="auto"/>
                <w:sz w:val="25"/>
                <w:highlight w:val="none"/>
              </w:rPr>
            </w:pPr>
          </w:p>
        </w:tc>
        <w:tc>
          <w:tcPr>
            <w:tcW w:w="2300" w:type="dxa"/>
          </w:tcPr>
          <w:p w14:paraId="07880896">
            <w:pPr>
              <w:pStyle w:val="6"/>
              <w:spacing w:line="360" w:lineRule="auto"/>
              <w:ind w:firstLine="0"/>
              <w:rPr>
                <w:rFonts w:hint="eastAsia" w:ascii="宋体" w:hAnsi="宋体" w:eastAsia="宋体" w:cs="宋体"/>
                <w:color w:val="auto"/>
                <w:sz w:val="25"/>
                <w:highlight w:val="none"/>
              </w:rPr>
            </w:pPr>
          </w:p>
        </w:tc>
        <w:tc>
          <w:tcPr>
            <w:tcW w:w="700" w:type="dxa"/>
          </w:tcPr>
          <w:p w14:paraId="2AF3AC8A">
            <w:pPr>
              <w:pStyle w:val="6"/>
              <w:spacing w:line="360" w:lineRule="auto"/>
              <w:ind w:firstLine="0"/>
              <w:rPr>
                <w:rFonts w:hint="eastAsia" w:ascii="宋体" w:hAnsi="宋体" w:eastAsia="宋体" w:cs="宋体"/>
                <w:color w:val="auto"/>
                <w:sz w:val="25"/>
                <w:highlight w:val="none"/>
              </w:rPr>
            </w:pPr>
          </w:p>
        </w:tc>
        <w:tc>
          <w:tcPr>
            <w:tcW w:w="700" w:type="dxa"/>
          </w:tcPr>
          <w:p w14:paraId="2645BD9D">
            <w:pPr>
              <w:pStyle w:val="6"/>
              <w:spacing w:line="360" w:lineRule="auto"/>
              <w:ind w:firstLine="0"/>
              <w:rPr>
                <w:rFonts w:hint="eastAsia" w:ascii="宋体" w:hAnsi="宋体" w:eastAsia="宋体" w:cs="宋体"/>
                <w:color w:val="auto"/>
                <w:sz w:val="25"/>
                <w:highlight w:val="none"/>
              </w:rPr>
            </w:pPr>
          </w:p>
        </w:tc>
        <w:tc>
          <w:tcPr>
            <w:tcW w:w="900" w:type="dxa"/>
          </w:tcPr>
          <w:p w14:paraId="40CC0957">
            <w:pPr>
              <w:pStyle w:val="6"/>
              <w:spacing w:line="360" w:lineRule="auto"/>
              <w:ind w:firstLine="0"/>
              <w:rPr>
                <w:rFonts w:hint="eastAsia" w:ascii="宋体" w:hAnsi="宋体" w:eastAsia="宋体" w:cs="宋体"/>
                <w:color w:val="auto"/>
                <w:sz w:val="25"/>
                <w:highlight w:val="none"/>
              </w:rPr>
            </w:pPr>
          </w:p>
        </w:tc>
        <w:tc>
          <w:tcPr>
            <w:tcW w:w="900" w:type="dxa"/>
          </w:tcPr>
          <w:p w14:paraId="55EFD0E4">
            <w:pPr>
              <w:pStyle w:val="6"/>
              <w:spacing w:line="360" w:lineRule="auto"/>
              <w:ind w:firstLine="0"/>
              <w:rPr>
                <w:rFonts w:hint="eastAsia" w:ascii="宋体" w:hAnsi="宋体" w:eastAsia="宋体" w:cs="宋体"/>
                <w:color w:val="auto"/>
                <w:sz w:val="25"/>
                <w:highlight w:val="none"/>
              </w:rPr>
            </w:pPr>
          </w:p>
        </w:tc>
        <w:tc>
          <w:tcPr>
            <w:tcW w:w="1100" w:type="dxa"/>
          </w:tcPr>
          <w:p w14:paraId="11E70C77">
            <w:pPr>
              <w:pStyle w:val="6"/>
              <w:spacing w:line="360" w:lineRule="auto"/>
              <w:ind w:firstLine="0"/>
              <w:rPr>
                <w:rFonts w:hint="eastAsia" w:ascii="宋体" w:hAnsi="宋体" w:eastAsia="宋体" w:cs="宋体"/>
                <w:color w:val="auto"/>
                <w:sz w:val="25"/>
                <w:highlight w:val="none"/>
              </w:rPr>
            </w:pPr>
          </w:p>
        </w:tc>
        <w:tc>
          <w:tcPr>
            <w:tcW w:w="1100" w:type="dxa"/>
          </w:tcPr>
          <w:p w14:paraId="57773B3E">
            <w:pPr>
              <w:pStyle w:val="6"/>
              <w:spacing w:line="360" w:lineRule="auto"/>
              <w:ind w:firstLine="0"/>
              <w:rPr>
                <w:rFonts w:hint="eastAsia" w:ascii="宋体" w:hAnsi="宋体" w:eastAsia="宋体" w:cs="宋体"/>
                <w:color w:val="auto"/>
                <w:sz w:val="25"/>
                <w:highlight w:val="none"/>
              </w:rPr>
            </w:pPr>
          </w:p>
        </w:tc>
        <w:tc>
          <w:tcPr>
            <w:tcW w:w="700" w:type="dxa"/>
          </w:tcPr>
          <w:p w14:paraId="67C0B5E6">
            <w:pPr>
              <w:pStyle w:val="6"/>
              <w:spacing w:line="360" w:lineRule="auto"/>
              <w:ind w:firstLine="0"/>
              <w:rPr>
                <w:rFonts w:hint="eastAsia" w:ascii="宋体" w:hAnsi="宋体" w:eastAsia="宋体" w:cs="宋体"/>
                <w:color w:val="auto"/>
                <w:sz w:val="25"/>
                <w:highlight w:val="none"/>
              </w:rPr>
            </w:pPr>
          </w:p>
        </w:tc>
      </w:tr>
      <w:tr w14:paraId="44CC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3A259B1">
            <w:pPr>
              <w:pStyle w:val="6"/>
              <w:spacing w:line="360" w:lineRule="auto"/>
              <w:ind w:firstLine="0"/>
              <w:rPr>
                <w:rFonts w:hint="eastAsia" w:ascii="宋体" w:hAnsi="宋体" w:eastAsia="宋体" w:cs="宋体"/>
                <w:color w:val="auto"/>
                <w:sz w:val="25"/>
                <w:highlight w:val="none"/>
              </w:rPr>
            </w:pPr>
          </w:p>
        </w:tc>
        <w:tc>
          <w:tcPr>
            <w:tcW w:w="2300" w:type="dxa"/>
          </w:tcPr>
          <w:p w14:paraId="2B625DB3">
            <w:pPr>
              <w:pStyle w:val="6"/>
              <w:spacing w:line="360" w:lineRule="auto"/>
              <w:ind w:firstLine="0"/>
              <w:rPr>
                <w:rFonts w:hint="eastAsia" w:ascii="宋体" w:hAnsi="宋体" w:eastAsia="宋体" w:cs="宋体"/>
                <w:color w:val="auto"/>
                <w:sz w:val="25"/>
                <w:highlight w:val="none"/>
              </w:rPr>
            </w:pPr>
          </w:p>
        </w:tc>
        <w:tc>
          <w:tcPr>
            <w:tcW w:w="700" w:type="dxa"/>
          </w:tcPr>
          <w:p w14:paraId="515185F8">
            <w:pPr>
              <w:pStyle w:val="6"/>
              <w:spacing w:line="360" w:lineRule="auto"/>
              <w:ind w:firstLine="0"/>
              <w:rPr>
                <w:rFonts w:hint="eastAsia" w:ascii="宋体" w:hAnsi="宋体" w:eastAsia="宋体" w:cs="宋体"/>
                <w:color w:val="auto"/>
                <w:sz w:val="25"/>
                <w:highlight w:val="none"/>
              </w:rPr>
            </w:pPr>
          </w:p>
        </w:tc>
        <w:tc>
          <w:tcPr>
            <w:tcW w:w="700" w:type="dxa"/>
          </w:tcPr>
          <w:p w14:paraId="0F471CC2">
            <w:pPr>
              <w:pStyle w:val="6"/>
              <w:spacing w:line="360" w:lineRule="auto"/>
              <w:ind w:firstLine="0"/>
              <w:rPr>
                <w:rFonts w:hint="eastAsia" w:ascii="宋体" w:hAnsi="宋体" w:eastAsia="宋体" w:cs="宋体"/>
                <w:color w:val="auto"/>
                <w:sz w:val="25"/>
                <w:highlight w:val="none"/>
              </w:rPr>
            </w:pPr>
          </w:p>
        </w:tc>
        <w:tc>
          <w:tcPr>
            <w:tcW w:w="900" w:type="dxa"/>
          </w:tcPr>
          <w:p w14:paraId="70F32D98">
            <w:pPr>
              <w:pStyle w:val="6"/>
              <w:spacing w:line="360" w:lineRule="auto"/>
              <w:ind w:firstLine="0"/>
              <w:rPr>
                <w:rFonts w:hint="eastAsia" w:ascii="宋体" w:hAnsi="宋体" w:eastAsia="宋体" w:cs="宋体"/>
                <w:color w:val="auto"/>
                <w:sz w:val="25"/>
                <w:highlight w:val="none"/>
              </w:rPr>
            </w:pPr>
          </w:p>
        </w:tc>
        <w:tc>
          <w:tcPr>
            <w:tcW w:w="900" w:type="dxa"/>
          </w:tcPr>
          <w:p w14:paraId="2EDCDD6E">
            <w:pPr>
              <w:pStyle w:val="6"/>
              <w:spacing w:line="360" w:lineRule="auto"/>
              <w:ind w:firstLine="0"/>
              <w:rPr>
                <w:rFonts w:hint="eastAsia" w:ascii="宋体" w:hAnsi="宋体" w:eastAsia="宋体" w:cs="宋体"/>
                <w:color w:val="auto"/>
                <w:sz w:val="25"/>
                <w:highlight w:val="none"/>
              </w:rPr>
            </w:pPr>
          </w:p>
        </w:tc>
        <w:tc>
          <w:tcPr>
            <w:tcW w:w="1100" w:type="dxa"/>
          </w:tcPr>
          <w:p w14:paraId="554021A5">
            <w:pPr>
              <w:pStyle w:val="6"/>
              <w:spacing w:line="360" w:lineRule="auto"/>
              <w:ind w:firstLine="0"/>
              <w:rPr>
                <w:rFonts w:hint="eastAsia" w:ascii="宋体" w:hAnsi="宋体" w:eastAsia="宋体" w:cs="宋体"/>
                <w:color w:val="auto"/>
                <w:sz w:val="25"/>
                <w:highlight w:val="none"/>
              </w:rPr>
            </w:pPr>
          </w:p>
        </w:tc>
        <w:tc>
          <w:tcPr>
            <w:tcW w:w="1100" w:type="dxa"/>
          </w:tcPr>
          <w:p w14:paraId="7EAEA9CF">
            <w:pPr>
              <w:pStyle w:val="6"/>
              <w:spacing w:line="360" w:lineRule="auto"/>
              <w:ind w:firstLine="0"/>
              <w:rPr>
                <w:rFonts w:hint="eastAsia" w:ascii="宋体" w:hAnsi="宋体" w:eastAsia="宋体" w:cs="宋体"/>
                <w:color w:val="auto"/>
                <w:sz w:val="25"/>
                <w:highlight w:val="none"/>
              </w:rPr>
            </w:pPr>
          </w:p>
        </w:tc>
        <w:tc>
          <w:tcPr>
            <w:tcW w:w="700" w:type="dxa"/>
          </w:tcPr>
          <w:p w14:paraId="39CADD82">
            <w:pPr>
              <w:pStyle w:val="6"/>
              <w:spacing w:line="360" w:lineRule="auto"/>
              <w:ind w:firstLine="0"/>
              <w:rPr>
                <w:rFonts w:hint="eastAsia" w:ascii="宋体" w:hAnsi="宋体" w:eastAsia="宋体" w:cs="宋体"/>
                <w:color w:val="auto"/>
                <w:sz w:val="25"/>
                <w:highlight w:val="none"/>
              </w:rPr>
            </w:pPr>
          </w:p>
        </w:tc>
      </w:tr>
      <w:tr w14:paraId="7547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52A93FC">
            <w:pPr>
              <w:pStyle w:val="6"/>
              <w:spacing w:line="360" w:lineRule="auto"/>
              <w:ind w:firstLine="0"/>
              <w:rPr>
                <w:rFonts w:hint="eastAsia" w:ascii="宋体" w:hAnsi="宋体" w:eastAsia="宋体" w:cs="宋体"/>
                <w:color w:val="auto"/>
                <w:sz w:val="25"/>
                <w:highlight w:val="none"/>
              </w:rPr>
            </w:pPr>
          </w:p>
        </w:tc>
        <w:tc>
          <w:tcPr>
            <w:tcW w:w="2300" w:type="dxa"/>
          </w:tcPr>
          <w:p w14:paraId="397468D5">
            <w:pPr>
              <w:pStyle w:val="6"/>
              <w:spacing w:line="360" w:lineRule="auto"/>
              <w:ind w:firstLine="0"/>
              <w:rPr>
                <w:rFonts w:hint="eastAsia" w:ascii="宋体" w:hAnsi="宋体" w:eastAsia="宋体" w:cs="宋体"/>
                <w:color w:val="auto"/>
                <w:sz w:val="25"/>
                <w:highlight w:val="none"/>
              </w:rPr>
            </w:pPr>
          </w:p>
        </w:tc>
        <w:tc>
          <w:tcPr>
            <w:tcW w:w="700" w:type="dxa"/>
          </w:tcPr>
          <w:p w14:paraId="4ADCC40D">
            <w:pPr>
              <w:pStyle w:val="6"/>
              <w:spacing w:line="360" w:lineRule="auto"/>
              <w:ind w:firstLine="0"/>
              <w:rPr>
                <w:rFonts w:hint="eastAsia" w:ascii="宋体" w:hAnsi="宋体" w:eastAsia="宋体" w:cs="宋体"/>
                <w:color w:val="auto"/>
                <w:sz w:val="25"/>
                <w:highlight w:val="none"/>
              </w:rPr>
            </w:pPr>
          </w:p>
        </w:tc>
        <w:tc>
          <w:tcPr>
            <w:tcW w:w="700" w:type="dxa"/>
          </w:tcPr>
          <w:p w14:paraId="681E3281">
            <w:pPr>
              <w:pStyle w:val="6"/>
              <w:spacing w:line="360" w:lineRule="auto"/>
              <w:ind w:firstLine="0"/>
              <w:rPr>
                <w:rFonts w:hint="eastAsia" w:ascii="宋体" w:hAnsi="宋体" w:eastAsia="宋体" w:cs="宋体"/>
                <w:color w:val="auto"/>
                <w:sz w:val="25"/>
                <w:highlight w:val="none"/>
              </w:rPr>
            </w:pPr>
          </w:p>
        </w:tc>
        <w:tc>
          <w:tcPr>
            <w:tcW w:w="900" w:type="dxa"/>
          </w:tcPr>
          <w:p w14:paraId="21D29C11">
            <w:pPr>
              <w:pStyle w:val="6"/>
              <w:spacing w:line="360" w:lineRule="auto"/>
              <w:ind w:firstLine="0"/>
              <w:rPr>
                <w:rFonts w:hint="eastAsia" w:ascii="宋体" w:hAnsi="宋体" w:eastAsia="宋体" w:cs="宋体"/>
                <w:color w:val="auto"/>
                <w:sz w:val="25"/>
                <w:highlight w:val="none"/>
              </w:rPr>
            </w:pPr>
          </w:p>
        </w:tc>
        <w:tc>
          <w:tcPr>
            <w:tcW w:w="900" w:type="dxa"/>
          </w:tcPr>
          <w:p w14:paraId="3BEFD4A8">
            <w:pPr>
              <w:pStyle w:val="6"/>
              <w:spacing w:line="360" w:lineRule="auto"/>
              <w:ind w:firstLine="0"/>
              <w:rPr>
                <w:rFonts w:hint="eastAsia" w:ascii="宋体" w:hAnsi="宋体" w:eastAsia="宋体" w:cs="宋体"/>
                <w:color w:val="auto"/>
                <w:sz w:val="25"/>
                <w:highlight w:val="none"/>
              </w:rPr>
            </w:pPr>
          </w:p>
        </w:tc>
        <w:tc>
          <w:tcPr>
            <w:tcW w:w="1100" w:type="dxa"/>
          </w:tcPr>
          <w:p w14:paraId="178E9C75">
            <w:pPr>
              <w:pStyle w:val="6"/>
              <w:spacing w:line="360" w:lineRule="auto"/>
              <w:ind w:firstLine="0"/>
              <w:rPr>
                <w:rFonts w:hint="eastAsia" w:ascii="宋体" w:hAnsi="宋体" w:eastAsia="宋体" w:cs="宋体"/>
                <w:color w:val="auto"/>
                <w:sz w:val="25"/>
                <w:highlight w:val="none"/>
              </w:rPr>
            </w:pPr>
          </w:p>
        </w:tc>
        <w:tc>
          <w:tcPr>
            <w:tcW w:w="1100" w:type="dxa"/>
          </w:tcPr>
          <w:p w14:paraId="10C7508A">
            <w:pPr>
              <w:pStyle w:val="6"/>
              <w:spacing w:line="360" w:lineRule="auto"/>
              <w:ind w:firstLine="0"/>
              <w:rPr>
                <w:rFonts w:hint="eastAsia" w:ascii="宋体" w:hAnsi="宋体" w:eastAsia="宋体" w:cs="宋体"/>
                <w:color w:val="auto"/>
                <w:sz w:val="25"/>
                <w:highlight w:val="none"/>
              </w:rPr>
            </w:pPr>
          </w:p>
        </w:tc>
        <w:tc>
          <w:tcPr>
            <w:tcW w:w="700" w:type="dxa"/>
          </w:tcPr>
          <w:p w14:paraId="68E22798">
            <w:pPr>
              <w:pStyle w:val="6"/>
              <w:spacing w:line="360" w:lineRule="auto"/>
              <w:ind w:firstLine="0"/>
              <w:rPr>
                <w:rFonts w:hint="eastAsia" w:ascii="宋体" w:hAnsi="宋体" w:eastAsia="宋体" w:cs="宋体"/>
                <w:color w:val="auto"/>
                <w:sz w:val="25"/>
                <w:highlight w:val="none"/>
              </w:rPr>
            </w:pPr>
          </w:p>
        </w:tc>
      </w:tr>
      <w:tr w14:paraId="1CF57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7ACDEA8E">
            <w:pPr>
              <w:pStyle w:val="6"/>
              <w:spacing w:line="360" w:lineRule="auto"/>
              <w:ind w:firstLine="0"/>
              <w:rPr>
                <w:rFonts w:hint="eastAsia" w:ascii="宋体" w:hAnsi="宋体" w:eastAsia="宋体" w:cs="宋体"/>
                <w:color w:val="auto"/>
                <w:sz w:val="25"/>
                <w:highlight w:val="none"/>
              </w:rPr>
            </w:pPr>
          </w:p>
        </w:tc>
        <w:tc>
          <w:tcPr>
            <w:tcW w:w="2300" w:type="dxa"/>
          </w:tcPr>
          <w:p w14:paraId="1F1EECE4">
            <w:pPr>
              <w:pStyle w:val="6"/>
              <w:spacing w:line="360" w:lineRule="auto"/>
              <w:ind w:firstLine="0"/>
              <w:rPr>
                <w:rFonts w:hint="eastAsia" w:ascii="宋体" w:hAnsi="宋体" w:eastAsia="宋体" w:cs="宋体"/>
                <w:color w:val="auto"/>
                <w:sz w:val="25"/>
                <w:highlight w:val="none"/>
              </w:rPr>
            </w:pPr>
          </w:p>
        </w:tc>
        <w:tc>
          <w:tcPr>
            <w:tcW w:w="700" w:type="dxa"/>
          </w:tcPr>
          <w:p w14:paraId="6AF585B3">
            <w:pPr>
              <w:pStyle w:val="6"/>
              <w:spacing w:line="360" w:lineRule="auto"/>
              <w:ind w:firstLine="0"/>
              <w:rPr>
                <w:rFonts w:hint="eastAsia" w:ascii="宋体" w:hAnsi="宋体" w:eastAsia="宋体" w:cs="宋体"/>
                <w:color w:val="auto"/>
                <w:sz w:val="25"/>
                <w:highlight w:val="none"/>
              </w:rPr>
            </w:pPr>
          </w:p>
        </w:tc>
        <w:tc>
          <w:tcPr>
            <w:tcW w:w="700" w:type="dxa"/>
          </w:tcPr>
          <w:p w14:paraId="414F6666">
            <w:pPr>
              <w:pStyle w:val="6"/>
              <w:spacing w:line="360" w:lineRule="auto"/>
              <w:ind w:firstLine="0"/>
              <w:rPr>
                <w:rFonts w:hint="eastAsia" w:ascii="宋体" w:hAnsi="宋体" w:eastAsia="宋体" w:cs="宋体"/>
                <w:color w:val="auto"/>
                <w:sz w:val="25"/>
                <w:highlight w:val="none"/>
              </w:rPr>
            </w:pPr>
          </w:p>
        </w:tc>
        <w:tc>
          <w:tcPr>
            <w:tcW w:w="900" w:type="dxa"/>
          </w:tcPr>
          <w:p w14:paraId="4433C711">
            <w:pPr>
              <w:pStyle w:val="6"/>
              <w:spacing w:line="360" w:lineRule="auto"/>
              <w:ind w:firstLine="0"/>
              <w:rPr>
                <w:rFonts w:hint="eastAsia" w:ascii="宋体" w:hAnsi="宋体" w:eastAsia="宋体" w:cs="宋体"/>
                <w:color w:val="auto"/>
                <w:sz w:val="25"/>
                <w:highlight w:val="none"/>
              </w:rPr>
            </w:pPr>
          </w:p>
        </w:tc>
        <w:tc>
          <w:tcPr>
            <w:tcW w:w="900" w:type="dxa"/>
          </w:tcPr>
          <w:p w14:paraId="3B4D500C">
            <w:pPr>
              <w:pStyle w:val="6"/>
              <w:spacing w:line="360" w:lineRule="auto"/>
              <w:ind w:firstLine="0"/>
              <w:rPr>
                <w:rFonts w:hint="eastAsia" w:ascii="宋体" w:hAnsi="宋体" w:eastAsia="宋体" w:cs="宋体"/>
                <w:color w:val="auto"/>
                <w:sz w:val="25"/>
                <w:highlight w:val="none"/>
              </w:rPr>
            </w:pPr>
          </w:p>
        </w:tc>
        <w:tc>
          <w:tcPr>
            <w:tcW w:w="1100" w:type="dxa"/>
          </w:tcPr>
          <w:p w14:paraId="0511E871">
            <w:pPr>
              <w:pStyle w:val="6"/>
              <w:spacing w:line="360" w:lineRule="auto"/>
              <w:ind w:firstLine="0"/>
              <w:rPr>
                <w:rFonts w:hint="eastAsia" w:ascii="宋体" w:hAnsi="宋体" w:eastAsia="宋体" w:cs="宋体"/>
                <w:color w:val="auto"/>
                <w:sz w:val="25"/>
                <w:highlight w:val="none"/>
              </w:rPr>
            </w:pPr>
          </w:p>
        </w:tc>
        <w:tc>
          <w:tcPr>
            <w:tcW w:w="1100" w:type="dxa"/>
          </w:tcPr>
          <w:p w14:paraId="53E6FDFD">
            <w:pPr>
              <w:pStyle w:val="6"/>
              <w:spacing w:line="360" w:lineRule="auto"/>
              <w:ind w:firstLine="0"/>
              <w:rPr>
                <w:rFonts w:hint="eastAsia" w:ascii="宋体" w:hAnsi="宋体" w:eastAsia="宋体" w:cs="宋体"/>
                <w:color w:val="auto"/>
                <w:sz w:val="25"/>
                <w:highlight w:val="none"/>
              </w:rPr>
            </w:pPr>
          </w:p>
        </w:tc>
        <w:tc>
          <w:tcPr>
            <w:tcW w:w="700" w:type="dxa"/>
          </w:tcPr>
          <w:p w14:paraId="1121FB49">
            <w:pPr>
              <w:pStyle w:val="6"/>
              <w:spacing w:line="360" w:lineRule="auto"/>
              <w:ind w:firstLine="0"/>
              <w:rPr>
                <w:rFonts w:hint="eastAsia" w:ascii="宋体" w:hAnsi="宋体" w:eastAsia="宋体" w:cs="宋体"/>
                <w:color w:val="auto"/>
                <w:sz w:val="25"/>
                <w:highlight w:val="none"/>
              </w:rPr>
            </w:pPr>
          </w:p>
        </w:tc>
      </w:tr>
      <w:tr w14:paraId="0BD2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5CA99B3A">
            <w:pPr>
              <w:pStyle w:val="6"/>
              <w:spacing w:line="360" w:lineRule="auto"/>
              <w:ind w:firstLine="0"/>
              <w:rPr>
                <w:rFonts w:hint="eastAsia" w:ascii="宋体" w:hAnsi="宋体" w:eastAsia="宋体" w:cs="宋体"/>
                <w:color w:val="auto"/>
                <w:sz w:val="25"/>
                <w:highlight w:val="none"/>
              </w:rPr>
            </w:pPr>
          </w:p>
        </w:tc>
        <w:tc>
          <w:tcPr>
            <w:tcW w:w="2300" w:type="dxa"/>
          </w:tcPr>
          <w:p w14:paraId="7302E747">
            <w:pPr>
              <w:pStyle w:val="6"/>
              <w:spacing w:line="360" w:lineRule="auto"/>
              <w:ind w:firstLine="0"/>
              <w:rPr>
                <w:rFonts w:hint="eastAsia" w:ascii="宋体" w:hAnsi="宋体" w:eastAsia="宋体" w:cs="宋体"/>
                <w:color w:val="auto"/>
                <w:sz w:val="25"/>
                <w:highlight w:val="none"/>
              </w:rPr>
            </w:pPr>
          </w:p>
        </w:tc>
        <w:tc>
          <w:tcPr>
            <w:tcW w:w="700" w:type="dxa"/>
          </w:tcPr>
          <w:p w14:paraId="002049A7">
            <w:pPr>
              <w:pStyle w:val="6"/>
              <w:spacing w:line="360" w:lineRule="auto"/>
              <w:ind w:firstLine="0"/>
              <w:rPr>
                <w:rFonts w:hint="eastAsia" w:ascii="宋体" w:hAnsi="宋体" w:eastAsia="宋体" w:cs="宋体"/>
                <w:color w:val="auto"/>
                <w:sz w:val="25"/>
                <w:highlight w:val="none"/>
              </w:rPr>
            </w:pPr>
          </w:p>
        </w:tc>
        <w:tc>
          <w:tcPr>
            <w:tcW w:w="700" w:type="dxa"/>
          </w:tcPr>
          <w:p w14:paraId="79714474">
            <w:pPr>
              <w:pStyle w:val="6"/>
              <w:spacing w:line="360" w:lineRule="auto"/>
              <w:ind w:firstLine="0"/>
              <w:rPr>
                <w:rFonts w:hint="eastAsia" w:ascii="宋体" w:hAnsi="宋体" w:eastAsia="宋体" w:cs="宋体"/>
                <w:color w:val="auto"/>
                <w:sz w:val="25"/>
                <w:highlight w:val="none"/>
              </w:rPr>
            </w:pPr>
          </w:p>
        </w:tc>
        <w:tc>
          <w:tcPr>
            <w:tcW w:w="900" w:type="dxa"/>
          </w:tcPr>
          <w:p w14:paraId="25AC6DD8">
            <w:pPr>
              <w:pStyle w:val="6"/>
              <w:spacing w:line="360" w:lineRule="auto"/>
              <w:ind w:firstLine="0"/>
              <w:rPr>
                <w:rFonts w:hint="eastAsia" w:ascii="宋体" w:hAnsi="宋体" w:eastAsia="宋体" w:cs="宋体"/>
                <w:color w:val="auto"/>
                <w:sz w:val="25"/>
                <w:highlight w:val="none"/>
              </w:rPr>
            </w:pPr>
          </w:p>
        </w:tc>
        <w:tc>
          <w:tcPr>
            <w:tcW w:w="900" w:type="dxa"/>
          </w:tcPr>
          <w:p w14:paraId="748610B5">
            <w:pPr>
              <w:pStyle w:val="6"/>
              <w:spacing w:line="360" w:lineRule="auto"/>
              <w:ind w:firstLine="0"/>
              <w:rPr>
                <w:rFonts w:hint="eastAsia" w:ascii="宋体" w:hAnsi="宋体" w:eastAsia="宋体" w:cs="宋体"/>
                <w:color w:val="auto"/>
                <w:sz w:val="25"/>
                <w:highlight w:val="none"/>
              </w:rPr>
            </w:pPr>
          </w:p>
        </w:tc>
        <w:tc>
          <w:tcPr>
            <w:tcW w:w="1100" w:type="dxa"/>
          </w:tcPr>
          <w:p w14:paraId="71E18CEE">
            <w:pPr>
              <w:pStyle w:val="6"/>
              <w:spacing w:line="360" w:lineRule="auto"/>
              <w:ind w:firstLine="0"/>
              <w:rPr>
                <w:rFonts w:hint="eastAsia" w:ascii="宋体" w:hAnsi="宋体" w:eastAsia="宋体" w:cs="宋体"/>
                <w:color w:val="auto"/>
                <w:sz w:val="25"/>
                <w:highlight w:val="none"/>
              </w:rPr>
            </w:pPr>
          </w:p>
        </w:tc>
        <w:tc>
          <w:tcPr>
            <w:tcW w:w="1100" w:type="dxa"/>
          </w:tcPr>
          <w:p w14:paraId="47718221">
            <w:pPr>
              <w:pStyle w:val="6"/>
              <w:spacing w:line="360" w:lineRule="auto"/>
              <w:ind w:firstLine="0"/>
              <w:rPr>
                <w:rFonts w:hint="eastAsia" w:ascii="宋体" w:hAnsi="宋体" w:eastAsia="宋体" w:cs="宋体"/>
                <w:color w:val="auto"/>
                <w:sz w:val="25"/>
                <w:highlight w:val="none"/>
              </w:rPr>
            </w:pPr>
          </w:p>
        </w:tc>
        <w:tc>
          <w:tcPr>
            <w:tcW w:w="700" w:type="dxa"/>
          </w:tcPr>
          <w:p w14:paraId="0C1816AB">
            <w:pPr>
              <w:pStyle w:val="6"/>
              <w:spacing w:line="360" w:lineRule="auto"/>
              <w:ind w:firstLine="0"/>
              <w:rPr>
                <w:rFonts w:hint="eastAsia" w:ascii="宋体" w:hAnsi="宋体" w:eastAsia="宋体" w:cs="宋体"/>
                <w:color w:val="auto"/>
                <w:sz w:val="25"/>
                <w:highlight w:val="none"/>
              </w:rPr>
            </w:pPr>
          </w:p>
        </w:tc>
      </w:tr>
      <w:tr w14:paraId="3445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2772C609">
            <w:pPr>
              <w:pStyle w:val="6"/>
              <w:spacing w:line="360" w:lineRule="auto"/>
              <w:ind w:firstLine="0"/>
              <w:rPr>
                <w:rFonts w:hint="eastAsia" w:ascii="宋体" w:hAnsi="宋体" w:eastAsia="宋体" w:cs="宋体"/>
                <w:color w:val="auto"/>
                <w:sz w:val="25"/>
                <w:highlight w:val="none"/>
              </w:rPr>
            </w:pPr>
          </w:p>
        </w:tc>
        <w:tc>
          <w:tcPr>
            <w:tcW w:w="2300" w:type="dxa"/>
          </w:tcPr>
          <w:p w14:paraId="0D79CDB2">
            <w:pPr>
              <w:pStyle w:val="6"/>
              <w:spacing w:line="360" w:lineRule="auto"/>
              <w:ind w:firstLine="0"/>
              <w:rPr>
                <w:rFonts w:hint="eastAsia" w:ascii="宋体" w:hAnsi="宋体" w:eastAsia="宋体" w:cs="宋体"/>
                <w:color w:val="auto"/>
                <w:sz w:val="25"/>
                <w:highlight w:val="none"/>
              </w:rPr>
            </w:pPr>
          </w:p>
        </w:tc>
        <w:tc>
          <w:tcPr>
            <w:tcW w:w="700" w:type="dxa"/>
          </w:tcPr>
          <w:p w14:paraId="5B2C7F85">
            <w:pPr>
              <w:pStyle w:val="6"/>
              <w:spacing w:line="360" w:lineRule="auto"/>
              <w:ind w:firstLine="0"/>
              <w:rPr>
                <w:rFonts w:hint="eastAsia" w:ascii="宋体" w:hAnsi="宋体" w:eastAsia="宋体" w:cs="宋体"/>
                <w:color w:val="auto"/>
                <w:sz w:val="25"/>
                <w:highlight w:val="none"/>
              </w:rPr>
            </w:pPr>
          </w:p>
        </w:tc>
        <w:tc>
          <w:tcPr>
            <w:tcW w:w="700" w:type="dxa"/>
          </w:tcPr>
          <w:p w14:paraId="1A2D608B">
            <w:pPr>
              <w:pStyle w:val="6"/>
              <w:spacing w:line="360" w:lineRule="auto"/>
              <w:ind w:firstLine="0"/>
              <w:rPr>
                <w:rFonts w:hint="eastAsia" w:ascii="宋体" w:hAnsi="宋体" w:eastAsia="宋体" w:cs="宋体"/>
                <w:color w:val="auto"/>
                <w:sz w:val="25"/>
                <w:highlight w:val="none"/>
              </w:rPr>
            </w:pPr>
          </w:p>
        </w:tc>
        <w:tc>
          <w:tcPr>
            <w:tcW w:w="900" w:type="dxa"/>
          </w:tcPr>
          <w:p w14:paraId="161EDBC0">
            <w:pPr>
              <w:pStyle w:val="6"/>
              <w:spacing w:line="360" w:lineRule="auto"/>
              <w:ind w:firstLine="0"/>
              <w:rPr>
                <w:rFonts w:hint="eastAsia" w:ascii="宋体" w:hAnsi="宋体" w:eastAsia="宋体" w:cs="宋体"/>
                <w:color w:val="auto"/>
                <w:sz w:val="25"/>
                <w:highlight w:val="none"/>
              </w:rPr>
            </w:pPr>
          </w:p>
        </w:tc>
        <w:tc>
          <w:tcPr>
            <w:tcW w:w="900" w:type="dxa"/>
          </w:tcPr>
          <w:p w14:paraId="280E39D0">
            <w:pPr>
              <w:pStyle w:val="6"/>
              <w:spacing w:line="360" w:lineRule="auto"/>
              <w:ind w:firstLine="0"/>
              <w:rPr>
                <w:rFonts w:hint="eastAsia" w:ascii="宋体" w:hAnsi="宋体" w:eastAsia="宋体" w:cs="宋体"/>
                <w:color w:val="auto"/>
                <w:sz w:val="25"/>
                <w:highlight w:val="none"/>
              </w:rPr>
            </w:pPr>
          </w:p>
        </w:tc>
        <w:tc>
          <w:tcPr>
            <w:tcW w:w="1100" w:type="dxa"/>
          </w:tcPr>
          <w:p w14:paraId="1CFB86DF">
            <w:pPr>
              <w:pStyle w:val="6"/>
              <w:spacing w:line="360" w:lineRule="auto"/>
              <w:ind w:firstLine="0"/>
              <w:rPr>
                <w:rFonts w:hint="eastAsia" w:ascii="宋体" w:hAnsi="宋体" w:eastAsia="宋体" w:cs="宋体"/>
                <w:color w:val="auto"/>
                <w:sz w:val="25"/>
                <w:highlight w:val="none"/>
              </w:rPr>
            </w:pPr>
          </w:p>
        </w:tc>
        <w:tc>
          <w:tcPr>
            <w:tcW w:w="1100" w:type="dxa"/>
          </w:tcPr>
          <w:p w14:paraId="1F638EC6">
            <w:pPr>
              <w:pStyle w:val="6"/>
              <w:spacing w:line="360" w:lineRule="auto"/>
              <w:ind w:firstLine="0"/>
              <w:rPr>
                <w:rFonts w:hint="eastAsia" w:ascii="宋体" w:hAnsi="宋体" w:eastAsia="宋体" w:cs="宋体"/>
                <w:color w:val="auto"/>
                <w:sz w:val="25"/>
                <w:highlight w:val="none"/>
              </w:rPr>
            </w:pPr>
          </w:p>
        </w:tc>
        <w:tc>
          <w:tcPr>
            <w:tcW w:w="700" w:type="dxa"/>
          </w:tcPr>
          <w:p w14:paraId="50A1A40A">
            <w:pPr>
              <w:pStyle w:val="6"/>
              <w:spacing w:line="360" w:lineRule="auto"/>
              <w:ind w:firstLine="0"/>
              <w:rPr>
                <w:rFonts w:hint="eastAsia" w:ascii="宋体" w:hAnsi="宋体" w:eastAsia="宋体" w:cs="宋体"/>
                <w:color w:val="auto"/>
                <w:sz w:val="25"/>
                <w:highlight w:val="none"/>
              </w:rPr>
            </w:pPr>
          </w:p>
        </w:tc>
      </w:tr>
      <w:tr w14:paraId="0DCF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8" w:type="dxa"/>
          </w:tcPr>
          <w:p w14:paraId="17A420F7">
            <w:pPr>
              <w:pStyle w:val="6"/>
              <w:spacing w:line="360" w:lineRule="auto"/>
              <w:ind w:firstLine="0"/>
              <w:rPr>
                <w:rFonts w:hint="eastAsia" w:ascii="宋体" w:hAnsi="宋体" w:eastAsia="宋体" w:cs="宋体"/>
                <w:color w:val="auto"/>
                <w:sz w:val="25"/>
                <w:highlight w:val="none"/>
              </w:rPr>
            </w:pPr>
          </w:p>
        </w:tc>
        <w:tc>
          <w:tcPr>
            <w:tcW w:w="2300" w:type="dxa"/>
          </w:tcPr>
          <w:p w14:paraId="70FFFE87">
            <w:pPr>
              <w:pStyle w:val="6"/>
              <w:spacing w:line="360" w:lineRule="auto"/>
              <w:ind w:firstLine="0"/>
              <w:rPr>
                <w:rFonts w:hint="eastAsia" w:ascii="宋体" w:hAnsi="宋体" w:eastAsia="宋体" w:cs="宋体"/>
                <w:color w:val="auto"/>
                <w:sz w:val="25"/>
                <w:highlight w:val="none"/>
              </w:rPr>
            </w:pPr>
          </w:p>
        </w:tc>
        <w:tc>
          <w:tcPr>
            <w:tcW w:w="700" w:type="dxa"/>
          </w:tcPr>
          <w:p w14:paraId="169B0113">
            <w:pPr>
              <w:pStyle w:val="6"/>
              <w:spacing w:line="360" w:lineRule="auto"/>
              <w:ind w:firstLine="0"/>
              <w:rPr>
                <w:rFonts w:hint="eastAsia" w:ascii="宋体" w:hAnsi="宋体" w:eastAsia="宋体" w:cs="宋体"/>
                <w:color w:val="auto"/>
                <w:sz w:val="25"/>
                <w:highlight w:val="none"/>
              </w:rPr>
            </w:pPr>
          </w:p>
        </w:tc>
        <w:tc>
          <w:tcPr>
            <w:tcW w:w="700" w:type="dxa"/>
          </w:tcPr>
          <w:p w14:paraId="1FD54FD5">
            <w:pPr>
              <w:pStyle w:val="6"/>
              <w:spacing w:line="360" w:lineRule="auto"/>
              <w:ind w:firstLine="0"/>
              <w:rPr>
                <w:rFonts w:hint="eastAsia" w:ascii="宋体" w:hAnsi="宋体" w:eastAsia="宋体" w:cs="宋体"/>
                <w:color w:val="auto"/>
                <w:sz w:val="25"/>
                <w:highlight w:val="none"/>
              </w:rPr>
            </w:pPr>
          </w:p>
        </w:tc>
        <w:tc>
          <w:tcPr>
            <w:tcW w:w="900" w:type="dxa"/>
          </w:tcPr>
          <w:p w14:paraId="752E954F">
            <w:pPr>
              <w:pStyle w:val="6"/>
              <w:spacing w:line="360" w:lineRule="auto"/>
              <w:ind w:firstLine="0"/>
              <w:rPr>
                <w:rFonts w:hint="eastAsia" w:ascii="宋体" w:hAnsi="宋体" w:eastAsia="宋体" w:cs="宋体"/>
                <w:color w:val="auto"/>
                <w:sz w:val="25"/>
                <w:highlight w:val="none"/>
              </w:rPr>
            </w:pPr>
          </w:p>
        </w:tc>
        <w:tc>
          <w:tcPr>
            <w:tcW w:w="900" w:type="dxa"/>
          </w:tcPr>
          <w:p w14:paraId="4EE71812">
            <w:pPr>
              <w:pStyle w:val="6"/>
              <w:spacing w:line="360" w:lineRule="auto"/>
              <w:ind w:firstLine="0"/>
              <w:rPr>
                <w:rFonts w:hint="eastAsia" w:ascii="宋体" w:hAnsi="宋体" w:eastAsia="宋体" w:cs="宋体"/>
                <w:color w:val="auto"/>
                <w:sz w:val="25"/>
                <w:highlight w:val="none"/>
              </w:rPr>
            </w:pPr>
          </w:p>
        </w:tc>
        <w:tc>
          <w:tcPr>
            <w:tcW w:w="1100" w:type="dxa"/>
          </w:tcPr>
          <w:p w14:paraId="628F8BA6">
            <w:pPr>
              <w:pStyle w:val="6"/>
              <w:spacing w:line="360" w:lineRule="auto"/>
              <w:ind w:firstLine="0"/>
              <w:rPr>
                <w:rFonts w:hint="eastAsia" w:ascii="宋体" w:hAnsi="宋体" w:eastAsia="宋体" w:cs="宋体"/>
                <w:color w:val="auto"/>
                <w:sz w:val="25"/>
                <w:highlight w:val="none"/>
              </w:rPr>
            </w:pPr>
          </w:p>
        </w:tc>
        <w:tc>
          <w:tcPr>
            <w:tcW w:w="1100" w:type="dxa"/>
          </w:tcPr>
          <w:p w14:paraId="2B38C684">
            <w:pPr>
              <w:pStyle w:val="6"/>
              <w:spacing w:line="360" w:lineRule="auto"/>
              <w:ind w:firstLine="0"/>
              <w:rPr>
                <w:rFonts w:hint="eastAsia" w:ascii="宋体" w:hAnsi="宋体" w:eastAsia="宋体" w:cs="宋体"/>
                <w:color w:val="auto"/>
                <w:sz w:val="25"/>
                <w:highlight w:val="none"/>
              </w:rPr>
            </w:pPr>
          </w:p>
        </w:tc>
        <w:tc>
          <w:tcPr>
            <w:tcW w:w="700" w:type="dxa"/>
          </w:tcPr>
          <w:p w14:paraId="0880855B">
            <w:pPr>
              <w:pStyle w:val="6"/>
              <w:spacing w:line="360" w:lineRule="auto"/>
              <w:ind w:firstLine="0"/>
              <w:rPr>
                <w:rFonts w:hint="eastAsia" w:ascii="宋体" w:hAnsi="宋体" w:eastAsia="宋体" w:cs="宋体"/>
                <w:color w:val="auto"/>
                <w:sz w:val="25"/>
                <w:highlight w:val="none"/>
              </w:rPr>
            </w:pPr>
          </w:p>
        </w:tc>
      </w:tr>
    </w:tbl>
    <w:p w14:paraId="20951B5E">
      <w:pPr>
        <w:pStyle w:val="6"/>
        <w:spacing w:line="360" w:lineRule="auto"/>
        <w:ind w:firstLine="0"/>
        <w:jc w:val="center"/>
        <w:rPr>
          <w:rFonts w:hint="eastAsia" w:ascii="宋体" w:hAnsi="宋体" w:eastAsia="宋体" w:cs="宋体"/>
          <w:color w:val="auto"/>
          <w:sz w:val="25"/>
          <w:highlight w:val="none"/>
        </w:rPr>
      </w:pPr>
    </w:p>
    <w:p w14:paraId="359E8D78">
      <w:pPr>
        <w:pStyle w:val="6"/>
        <w:snapToGrid w:val="0"/>
        <w:spacing w:line="440" w:lineRule="exact"/>
        <w:ind w:firstLine="0"/>
        <w:jc w:val="center"/>
        <w:outlineLvl w:val="1"/>
        <w:rPr>
          <w:rFonts w:hint="eastAsia" w:ascii="宋体" w:hAnsi="宋体" w:eastAsia="宋体" w:cs="宋体"/>
          <w:color w:val="auto"/>
          <w:sz w:val="28"/>
          <w:szCs w:val="28"/>
          <w:highlight w:val="none"/>
        </w:rPr>
      </w:pPr>
    </w:p>
    <w:p w14:paraId="574AF75F">
      <w:pPr>
        <w:pStyle w:val="6"/>
        <w:snapToGrid w:val="0"/>
        <w:spacing w:line="440" w:lineRule="exact"/>
        <w:ind w:firstLine="0"/>
        <w:jc w:val="center"/>
        <w:outlineLvl w:val="1"/>
        <w:rPr>
          <w:rFonts w:hint="eastAsia" w:ascii="宋体" w:hAnsi="宋体" w:eastAsia="宋体" w:cs="宋体"/>
          <w:color w:val="auto"/>
          <w:sz w:val="28"/>
          <w:szCs w:val="28"/>
          <w:highlight w:val="none"/>
        </w:rPr>
      </w:pPr>
    </w:p>
    <w:p w14:paraId="54D7D29E">
      <w:pPr>
        <w:pStyle w:val="6"/>
        <w:snapToGrid w:val="0"/>
        <w:spacing w:line="440" w:lineRule="exact"/>
        <w:ind w:firstLine="0"/>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w:t>
      </w:r>
      <w:r>
        <w:rPr>
          <w:rFonts w:hint="eastAsia" w:ascii="宋体" w:hAnsi="宋体" w:eastAsia="宋体" w:cs="宋体"/>
          <w:color w:val="auto"/>
          <w:sz w:val="28"/>
          <w:szCs w:val="28"/>
          <w:highlight w:val="none"/>
        </w:rPr>
        <w:t>、主要施工管理人员表</w:t>
      </w:r>
    </w:p>
    <w:p w14:paraId="58B92DCB">
      <w:pPr>
        <w:pStyle w:val="6"/>
        <w:spacing w:line="360" w:lineRule="auto"/>
        <w:ind w:firstLine="0"/>
        <w:jc w:val="center"/>
        <w:rPr>
          <w:rFonts w:hint="eastAsia" w:ascii="宋体" w:hAnsi="宋体" w:eastAsia="宋体" w:cs="宋体"/>
          <w:color w:val="auto"/>
          <w:sz w:val="25"/>
          <w:highlight w:val="none"/>
        </w:rPr>
      </w:pPr>
    </w:p>
    <w:tbl>
      <w:tblPr>
        <w:tblStyle w:val="17"/>
        <w:tblW w:w="8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500"/>
        <w:gridCol w:w="799"/>
        <w:gridCol w:w="800"/>
        <w:gridCol w:w="800"/>
        <w:gridCol w:w="3700"/>
      </w:tblGrid>
      <w:tr w14:paraId="1AE3F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tcPr>
          <w:p w14:paraId="0F3BA0AF">
            <w:pPr>
              <w:spacing w:line="42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机构</w:t>
            </w:r>
          </w:p>
        </w:tc>
        <w:tc>
          <w:tcPr>
            <w:tcW w:w="1500" w:type="dxa"/>
          </w:tcPr>
          <w:p w14:paraId="78D598C7">
            <w:pPr>
              <w:spacing w:line="42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项目工程师</w:t>
            </w:r>
          </w:p>
        </w:tc>
        <w:tc>
          <w:tcPr>
            <w:tcW w:w="799" w:type="dxa"/>
          </w:tcPr>
          <w:p w14:paraId="2422E554">
            <w:pPr>
              <w:spacing w:line="42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800" w:type="dxa"/>
          </w:tcPr>
          <w:p w14:paraId="3860ED14">
            <w:pPr>
              <w:spacing w:line="42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800" w:type="dxa"/>
          </w:tcPr>
          <w:p w14:paraId="235B89D9">
            <w:pPr>
              <w:spacing w:line="42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职称</w:t>
            </w:r>
          </w:p>
        </w:tc>
        <w:tc>
          <w:tcPr>
            <w:tcW w:w="3700" w:type="dxa"/>
          </w:tcPr>
          <w:p w14:paraId="7A3A2B22">
            <w:pPr>
              <w:spacing w:line="42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主要资历、经验及承担过的工程</w:t>
            </w:r>
          </w:p>
        </w:tc>
      </w:tr>
      <w:tr w14:paraId="5C1B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3F70F2F6">
            <w:pPr>
              <w:spacing w:line="420" w:lineRule="atLeast"/>
              <w:rPr>
                <w:rFonts w:hint="eastAsia" w:ascii="宋体" w:hAnsi="宋体" w:eastAsia="宋体" w:cs="宋体"/>
                <w:color w:val="auto"/>
                <w:kern w:val="0"/>
                <w:sz w:val="24"/>
                <w:highlight w:val="none"/>
              </w:rPr>
            </w:pPr>
          </w:p>
          <w:p w14:paraId="5DEF2FDE">
            <w:pPr>
              <w:spacing w:line="420" w:lineRule="atLeast"/>
              <w:rPr>
                <w:rFonts w:hint="eastAsia" w:ascii="宋体" w:hAnsi="宋体" w:eastAsia="宋体" w:cs="宋体"/>
                <w:color w:val="auto"/>
                <w:kern w:val="0"/>
                <w:sz w:val="24"/>
                <w:highlight w:val="none"/>
              </w:rPr>
            </w:pPr>
          </w:p>
          <w:p w14:paraId="47098A2B">
            <w:pPr>
              <w:spacing w:line="42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总</w:t>
            </w:r>
          </w:p>
          <w:p w14:paraId="6636D98B">
            <w:pPr>
              <w:spacing w:line="420" w:lineRule="atLeast"/>
              <w:rPr>
                <w:rFonts w:hint="eastAsia" w:ascii="宋体" w:hAnsi="宋体" w:eastAsia="宋体" w:cs="宋体"/>
                <w:color w:val="auto"/>
                <w:kern w:val="0"/>
                <w:sz w:val="24"/>
                <w:highlight w:val="none"/>
              </w:rPr>
            </w:pPr>
          </w:p>
          <w:p w14:paraId="23B5D15A">
            <w:pPr>
              <w:spacing w:line="42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部</w:t>
            </w:r>
          </w:p>
        </w:tc>
        <w:tc>
          <w:tcPr>
            <w:tcW w:w="1500" w:type="dxa"/>
          </w:tcPr>
          <w:p w14:paraId="166AAD74">
            <w:pPr>
              <w:spacing w:line="42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项目主管</w:t>
            </w:r>
          </w:p>
        </w:tc>
        <w:tc>
          <w:tcPr>
            <w:tcW w:w="799" w:type="dxa"/>
          </w:tcPr>
          <w:p w14:paraId="51E9126D">
            <w:pPr>
              <w:spacing w:line="420" w:lineRule="atLeast"/>
              <w:rPr>
                <w:rFonts w:hint="eastAsia" w:ascii="宋体" w:hAnsi="宋体" w:eastAsia="宋体" w:cs="宋体"/>
                <w:color w:val="auto"/>
                <w:kern w:val="0"/>
                <w:sz w:val="24"/>
                <w:highlight w:val="none"/>
              </w:rPr>
            </w:pPr>
          </w:p>
        </w:tc>
        <w:tc>
          <w:tcPr>
            <w:tcW w:w="800" w:type="dxa"/>
          </w:tcPr>
          <w:p w14:paraId="41626FAA">
            <w:pPr>
              <w:spacing w:line="420" w:lineRule="atLeast"/>
              <w:rPr>
                <w:rFonts w:hint="eastAsia" w:ascii="宋体" w:hAnsi="宋体" w:eastAsia="宋体" w:cs="宋体"/>
                <w:color w:val="auto"/>
                <w:kern w:val="0"/>
                <w:sz w:val="24"/>
                <w:highlight w:val="none"/>
              </w:rPr>
            </w:pPr>
          </w:p>
        </w:tc>
        <w:tc>
          <w:tcPr>
            <w:tcW w:w="800" w:type="dxa"/>
          </w:tcPr>
          <w:p w14:paraId="577F43A8">
            <w:pPr>
              <w:spacing w:line="420" w:lineRule="atLeast"/>
              <w:rPr>
                <w:rFonts w:hint="eastAsia" w:ascii="宋体" w:hAnsi="宋体" w:eastAsia="宋体" w:cs="宋体"/>
                <w:color w:val="auto"/>
                <w:kern w:val="0"/>
                <w:sz w:val="24"/>
                <w:highlight w:val="none"/>
              </w:rPr>
            </w:pPr>
          </w:p>
        </w:tc>
        <w:tc>
          <w:tcPr>
            <w:tcW w:w="3700" w:type="dxa"/>
          </w:tcPr>
          <w:p w14:paraId="7C5FF38E">
            <w:pPr>
              <w:spacing w:line="420" w:lineRule="atLeast"/>
              <w:rPr>
                <w:rFonts w:hint="eastAsia" w:ascii="宋体" w:hAnsi="宋体" w:eastAsia="宋体" w:cs="宋体"/>
                <w:color w:val="auto"/>
                <w:kern w:val="0"/>
                <w:sz w:val="24"/>
                <w:highlight w:val="none"/>
              </w:rPr>
            </w:pPr>
          </w:p>
        </w:tc>
      </w:tr>
      <w:tr w14:paraId="0338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46215915">
            <w:pPr>
              <w:spacing w:line="420" w:lineRule="atLeast"/>
              <w:rPr>
                <w:rFonts w:hint="eastAsia" w:ascii="宋体" w:hAnsi="宋体" w:eastAsia="宋体" w:cs="宋体"/>
                <w:color w:val="auto"/>
                <w:kern w:val="0"/>
                <w:sz w:val="24"/>
                <w:highlight w:val="none"/>
              </w:rPr>
            </w:pPr>
          </w:p>
        </w:tc>
        <w:tc>
          <w:tcPr>
            <w:tcW w:w="1500" w:type="dxa"/>
          </w:tcPr>
          <w:p w14:paraId="28B4B352">
            <w:pPr>
              <w:spacing w:line="42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技术负责人</w:t>
            </w:r>
          </w:p>
        </w:tc>
        <w:tc>
          <w:tcPr>
            <w:tcW w:w="799" w:type="dxa"/>
          </w:tcPr>
          <w:p w14:paraId="2EEED558">
            <w:pPr>
              <w:spacing w:line="420" w:lineRule="atLeast"/>
              <w:rPr>
                <w:rFonts w:hint="eastAsia" w:ascii="宋体" w:hAnsi="宋体" w:eastAsia="宋体" w:cs="宋体"/>
                <w:color w:val="auto"/>
                <w:kern w:val="0"/>
                <w:sz w:val="24"/>
                <w:highlight w:val="none"/>
              </w:rPr>
            </w:pPr>
          </w:p>
        </w:tc>
        <w:tc>
          <w:tcPr>
            <w:tcW w:w="800" w:type="dxa"/>
          </w:tcPr>
          <w:p w14:paraId="11440FCD">
            <w:pPr>
              <w:spacing w:line="420" w:lineRule="atLeast"/>
              <w:rPr>
                <w:rFonts w:hint="eastAsia" w:ascii="宋体" w:hAnsi="宋体" w:eastAsia="宋体" w:cs="宋体"/>
                <w:color w:val="auto"/>
                <w:kern w:val="0"/>
                <w:sz w:val="24"/>
                <w:highlight w:val="none"/>
              </w:rPr>
            </w:pPr>
          </w:p>
        </w:tc>
        <w:tc>
          <w:tcPr>
            <w:tcW w:w="800" w:type="dxa"/>
          </w:tcPr>
          <w:p w14:paraId="4D63F6AA">
            <w:pPr>
              <w:spacing w:line="420" w:lineRule="atLeast"/>
              <w:rPr>
                <w:rFonts w:hint="eastAsia" w:ascii="宋体" w:hAnsi="宋体" w:eastAsia="宋体" w:cs="宋体"/>
                <w:color w:val="auto"/>
                <w:kern w:val="0"/>
                <w:sz w:val="24"/>
                <w:highlight w:val="none"/>
              </w:rPr>
            </w:pPr>
          </w:p>
        </w:tc>
        <w:tc>
          <w:tcPr>
            <w:tcW w:w="3700" w:type="dxa"/>
          </w:tcPr>
          <w:p w14:paraId="781113A2">
            <w:pPr>
              <w:spacing w:line="420" w:lineRule="atLeast"/>
              <w:rPr>
                <w:rFonts w:hint="eastAsia" w:ascii="宋体" w:hAnsi="宋体" w:eastAsia="宋体" w:cs="宋体"/>
                <w:color w:val="auto"/>
                <w:kern w:val="0"/>
                <w:sz w:val="24"/>
                <w:highlight w:val="none"/>
              </w:rPr>
            </w:pPr>
          </w:p>
        </w:tc>
      </w:tr>
      <w:tr w14:paraId="6436C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34928E5A">
            <w:pPr>
              <w:spacing w:line="420" w:lineRule="atLeast"/>
              <w:rPr>
                <w:rFonts w:hint="eastAsia" w:ascii="宋体" w:hAnsi="宋体" w:eastAsia="宋体" w:cs="宋体"/>
                <w:color w:val="auto"/>
                <w:kern w:val="0"/>
                <w:sz w:val="24"/>
                <w:highlight w:val="none"/>
              </w:rPr>
            </w:pPr>
          </w:p>
        </w:tc>
        <w:tc>
          <w:tcPr>
            <w:tcW w:w="1500" w:type="dxa"/>
          </w:tcPr>
          <w:p w14:paraId="651C8B33">
            <w:pPr>
              <w:spacing w:line="420" w:lineRule="atLeast"/>
              <w:rPr>
                <w:rFonts w:hint="eastAsia" w:ascii="宋体" w:hAnsi="宋体" w:eastAsia="宋体" w:cs="宋体"/>
                <w:color w:val="auto"/>
                <w:kern w:val="0"/>
                <w:sz w:val="24"/>
                <w:highlight w:val="none"/>
              </w:rPr>
            </w:pPr>
          </w:p>
        </w:tc>
        <w:tc>
          <w:tcPr>
            <w:tcW w:w="799" w:type="dxa"/>
          </w:tcPr>
          <w:p w14:paraId="3DE5A607">
            <w:pPr>
              <w:spacing w:line="420" w:lineRule="atLeast"/>
              <w:rPr>
                <w:rFonts w:hint="eastAsia" w:ascii="宋体" w:hAnsi="宋体" w:eastAsia="宋体" w:cs="宋体"/>
                <w:color w:val="auto"/>
                <w:kern w:val="0"/>
                <w:sz w:val="24"/>
                <w:highlight w:val="none"/>
              </w:rPr>
            </w:pPr>
          </w:p>
        </w:tc>
        <w:tc>
          <w:tcPr>
            <w:tcW w:w="800" w:type="dxa"/>
          </w:tcPr>
          <w:p w14:paraId="469A1F9E">
            <w:pPr>
              <w:spacing w:line="420" w:lineRule="atLeast"/>
              <w:rPr>
                <w:rFonts w:hint="eastAsia" w:ascii="宋体" w:hAnsi="宋体" w:eastAsia="宋体" w:cs="宋体"/>
                <w:color w:val="auto"/>
                <w:kern w:val="0"/>
                <w:sz w:val="24"/>
                <w:highlight w:val="none"/>
              </w:rPr>
            </w:pPr>
          </w:p>
        </w:tc>
        <w:tc>
          <w:tcPr>
            <w:tcW w:w="800" w:type="dxa"/>
          </w:tcPr>
          <w:p w14:paraId="2ED4519F">
            <w:pPr>
              <w:spacing w:line="420" w:lineRule="atLeast"/>
              <w:rPr>
                <w:rFonts w:hint="eastAsia" w:ascii="宋体" w:hAnsi="宋体" w:eastAsia="宋体" w:cs="宋体"/>
                <w:color w:val="auto"/>
                <w:kern w:val="0"/>
                <w:sz w:val="24"/>
                <w:highlight w:val="none"/>
              </w:rPr>
            </w:pPr>
          </w:p>
        </w:tc>
        <w:tc>
          <w:tcPr>
            <w:tcW w:w="3700" w:type="dxa"/>
          </w:tcPr>
          <w:p w14:paraId="5F7B6040">
            <w:pPr>
              <w:spacing w:line="420" w:lineRule="atLeast"/>
              <w:rPr>
                <w:rFonts w:hint="eastAsia" w:ascii="宋体" w:hAnsi="宋体" w:eastAsia="宋体" w:cs="宋体"/>
                <w:color w:val="auto"/>
                <w:kern w:val="0"/>
                <w:sz w:val="24"/>
                <w:highlight w:val="none"/>
              </w:rPr>
            </w:pPr>
          </w:p>
        </w:tc>
      </w:tr>
      <w:tr w14:paraId="2271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6150EC12">
            <w:pPr>
              <w:spacing w:line="420" w:lineRule="atLeast"/>
              <w:rPr>
                <w:rFonts w:hint="eastAsia" w:ascii="宋体" w:hAnsi="宋体" w:eastAsia="宋体" w:cs="宋体"/>
                <w:color w:val="auto"/>
                <w:kern w:val="0"/>
                <w:sz w:val="24"/>
                <w:highlight w:val="none"/>
              </w:rPr>
            </w:pPr>
          </w:p>
        </w:tc>
        <w:tc>
          <w:tcPr>
            <w:tcW w:w="1500" w:type="dxa"/>
          </w:tcPr>
          <w:p w14:paraId="3853526B">
            <w:pPr>
              <w:spacing w:line="420" w:lineRule="atLeast"/>
              <w:rPr>
                <w:rFonts w:hint="eastAsia" w:ascii="宋体" w:hAnsi="宋体" w:eastAsia="宋体" w:cs="宋体"/>
                <w:color w:val="auto"/>
                <w:kern w:val="0"/>
                <w:sz w:val="24"/>
                <w:highlight w:val="none"/>
              </w:rPr>
            </w:pPr>
          </w:p>
        </w:tc>
        <w:tc>
          <w:tcPr>
            <w:tcW w:w="799" w:type="dxa"/>
          </w:tcPr>
          <w:p w14:paraId="1784828C">
            <w:pPr>
              <w:spacing w:line="420" w:lineRule="atLeast"/>
              <w:rPr>
                <w:rFonts w:hint="eastAsia" w:ascii="宋体" w:hAnsi="宋体" w:eastAsia="宋体" w:cs="宋体"/>
                <w:color w:val="auto"/>
                <w:kern w:val="0"/>
                <w:sz w:val="24"/>
                <w:highlight w:val="none"/>
              </w:rPr>
            </w:pPr>
          </w:p>
        </w:tc>
        <w:tc>
          <w:tcPr>
            <w:tcW w:w="800" w:type="dxa"/>
          </w:tcPr>
          <w:p w14:paraId="5C9FA3ED">
            <w:pPr>
              <w:spacing w:line="420" w:lineRule="atLeast"/>
              <w:rPr>
                <w:rFonts w:hint="eastAsia" w:ascii="宋体" w:hAnsi="宋体" w:eastAsia="宋体" w:cs="宋体"/>
                <w:color w:val="auto"/>
                <w:kern w:val="0"/>
                <w:sz w:val="24"/>
                <w:highlight w:val="none"/>
              </w:rPr>
            </w:pPr>
          </w:p>
        </w:tc>
        <w:tc>
          <w:tcPr>
            <w:tcW w:w="800" w:type="dxa"/>
          </w:tcPr>
          <w:p w14:paraId="5DF66FDA">
            <w:pPr>
              <w:spacing w:line="420" w:lineRule="atLeast"/>
              <w:rPr>
                <w:rFonts w:hint="eastAsia" w:ascii="宋体" w:hAnsi="宋体" w:eastAsia="宋体" w:cs="宋体"/>
                <w:color w:val="auto"/>
                <w:kern w:val="0"/>
                <w:sz w:val="24"/>
                <w:highlight w:val="none"/>
              </w:rPr>
            </w:pPr>
          </w:p>
        </w:tc>
        <w:tc>
          <w:tcPr>
            <w:tcW w:w="3700" w:type="dxa"/>
          </w:tcPr>
          <w:p w14:paraId="6D76D1E2">
            <w:pPr>
              <w:spacing w:line="420" w:lineRule="atLeast"/>
              <w:rPr>
                <w:rFonts w:hint="eastAsia" w:ascii="宋体" w:hAnsi="宋体" w:eastAsia="宋体" w:cs="宋体"/>
                <w:color w:val="auto"/>
                <w:kern w:val="0"/>
                <w:sz w:val="24"/>
                <w:highlight w:val="none"/>
              </w:rPr>
            </w:pPr>
          </w:p>
        </w:tc>
      </w:tr>
      <w:tr w14:paraId="4BBC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57F20A02">
            <w:pPr>
              <w:spacing w:line="420" w:lineRule="atLeast"/>
              <w:rPr>
                <w:rFonts w:hint="eastAsia" w:ascii="宋体" w:hAnsi="宋体" w:eastAsia="宋体" w:cs="宋体"/>
                <w:color w:val="auto"/>
                <w:kern w:val="0"/>
                <w:sz w:val="24"/>
                <w:highlight w:val="none"/>
              </w:rPr>
            </w:pPr>
          </w:p>
        </w:tc>
        <w:tc>
          <w:tcPr>
            <w:tcW w:w="1500" w:type="dxa"/>
          </w:tcPr>
          <w:p w14:paraId="6273ED66">
            <w:pPr>
              <w:spacing w:line="420" w:lineRule="atLeast"/>
              <w:rPr>
                <w:rFonts w:hint="eastAsia" w:ascii="宋体" w:hAnsi="宋体" w:eastAsia="宋体" w:cs="宋体"/>
                <w:color w:val="auto"/>
                <w:kern w:val="0"/>
                <w:sz w:val="24"/>
                <w:highlight w:val="none"/>
              </w:rPr>
            </w:pPr>
          </w:p>
        </w:tc>
        <w:tc>
          <w:tcPr>
            <w:tcW w:w="799" w:type="dxa"/>
          </w:tcPr>
          <w:p w14:paraId="49A667BF">
            <w:pPr>
              <w:spacing w:line="420" w:lineRule="atLeast"/>
              <w:rPr>
                <w:rFonts w:hint="eastAsia" w:ascii="宋体" w:hAnsi="宋体" w:eastAsia="宋体" w:cs="宋体"/>
                <w:color w:val="auto"/>
                <w:kern w:val="0"/>
                <w:sz w:val="24"/>
                <w:highlight w:val="none"/>
              </w:rPr>
            </w:pPr>
          </w:p>
        </w:tc>
        <w:tc>
          <w:tcPr>
            <w:tcW w:w="800" w:type="dxa"/>
          </w:tcPr>
          <w:p w14:paraId="05C454B0">
            <w:pPr>
              <w:spacing w:line="420" w:lineRule="atLeast"/>
              <w:rPr>
                <w:rFonts w:hint="eastAsia" w:ascii="宋体" w:hAnsi="宋体" w:eastAsia="宋体" w:cs="宋体"/>
                <w:color w:val="auto"/>
                <w:kern w:val="0"/>
                <w:sz w:val="24"/>
                <w:highlight w:val="none"/>
              </w:rPr>
            </w:pPr>
          </w:p>
        </w:tc>
        <w:tc>
          <w:tcPr>
            <w:tcW w:w="800" w:type="dxa"/>
          </w:tcPr>
          <w:p w14:paraId="56124F1E">
            <w:pPr>
              <w:spacing w:line="420" w:lineRule="atLeast"/>
              <w:rPr>
                <w:rFonts w:hint="eastAsia" w:ascii="宋体" w:hAnsi="宋体" w:eastAsia="宋体" w:cs="宋体"/>
                <w:color w:val="auto"/>
                <w:kern w:val="0"/>
                <w:sz w:val="24"/>
                <w:highlight w:val="none"/>
              </w:rPr>
            </w:pPr>
          </w:p>
        </w:tc>
        <w:tc>
          <w:tcPr>
            <w:tcW w:w="3700" w:type="dxa"/>
          </w:tcPr>
          <w:p w14:paraId="251F549F">
            <w:pPr>
              <w:spacing w:line="420" w:lineRule="atLeast"/>
              <w:rPr>
                <w:rFonts w:hint="eastAsia" w:ascii="宋体" w:hAnsi="宋体" w:eastAsia="宋体" w:cs="宋体"/>
                <w:color w:val="auto"/>
                <w:kern w:val="0"/>
                <w:sz w:val="24"/>
                <w:highlight w:val="none"/>
              </w:rPr>
            </w:pPr>
          </w:p>
        </w:tc>
      </w:tr>
      <w:tr w14:paraId="42FE3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122CDF14">
            <w:pPr>
              <w:spacing w:line="420" w:lineRule="atLeast"/>
              <w:rPr>
                <w:rFonts w:hint="eastAsia" w:ascii="宋体" w:hAnsi="宋体" w:eastAsia="宋体" w:cs="宋体"/>
                <w:color w:val="auto"/>
                <w:kern w:val="0"/>
                <w:sz w:val="24"/>
                <w:highlight w:val="none"/>
              </w:rPr>
            </w:pPr>
          </w:p>
        </w:tc>
        <w:tc>
          <w:tcPr>
            <w:tcW w:w="1500" w:type="dxa"/>
          </w:tcPr>
          <w:p w14:paraId="20DA3F5C">
            <w:pPr>
              <w:spacing w:line="420" w:lineRule="atLeast"/>
              <w:rPr>
                <w:rFonts w:hint="eastAsia" w:ascii="宋体" w:hAnsi="宋体" w:eastAsia="宋体" w:cs="宋体"/>
                <w:color w:val="auto"/>
                <w:kern w:val="0"/>
                <w:sz w:val="24"/>
                <w:highlight w:val="none"/>
              </w:rPr>
            </w:pPr>
          </w:p>
        </w:tc>
        <w:tc>
          <w:tcPr>
            <w:tcW w:w="799" w:type="dxa"/>
          </w:tcPr>
          <w:p w14:paraId="67476656">
            <w:pPr>
              <w:spacing w:line="420" w:lineRule="atLeast"/>
              <w:rPr>
                <w:rFonts w:hint="eastAsia" w:ascii="宋体" w:hAnsi="宋体" w:eastAsia="宋体" w:cs="宋体"/>
                <w:color w:val="auto"/>
                <w:kern w:val="0"/>
                <w:sz w:val="24"/>
                <w:highlight w:val="none"/>
              </w:rPr>
            </w:pPr>
          </w:p>
        </w:tc>
        <w:tc>
          <w:tcPr>
            <w:tcW w:w="800" w:type="dxa"/>
          </w:tcPr>
          <w:p w14:paraId="6C373BD1">
            <w:pPr>
              <w:spacing w:line="420" w:lineRule="atLeast"/>
              <w:rPr>
                <w:rFonts w:hint="eastAsia" w:ascii="宋体" w:hAnsi="宋体" w:eastAsia="宋体" w:cs="宋体"/>
                <w:color w:val="auto"/>
                <w:kern w:val="0"/>
                <w:sz w:val="24"/>
                <w:highlight w:val="none"/>
              </w:rPr>
            </w:pPr>
          </w:p>
        </w:tc>
        <w:tc>
          <w:tcPr>
            <w:tcW w:w="800" w:type="dxa"/>
          </w:tcPr>
          <w:p w14:paraId="4A26346D">
            <w:pPr>
              <w:spacing w:line="420" w:lineRule="atLeast"/>
              <w:rPr>
                <w:rFonts w:hint="eastAsia" w:ascii="宋体" w:hAnsi="宋体" w:eastAsia="宋体" w:cs="宋体"/>
                <w:color w:val="auto"/>
                <w:kern w:val="0"/>
                <w:sz w:val="24"/>
                <w:highlight w:val="none"/>
              </w:rPr>
            </w:pPr>
          </w:p>
        </w:tc>
        <w:tc>
          <w:tcPr>
            <w:tcW w:w="3700" w:type="dxa"/>
          </w:tcPr>
          <w:p w14:paraId="259120D3">
            <w:pPr>
              <w:spacing w:line="420" w:lineRule="atLeast"/>
              <w:rPr>
                <w:rFonts w:hint="eastAsia" w:ascii="宋体" w:hAnsi="宋体" w:eastAsia="宋体" w:cs="宋体"/>
                <w:color w:val="auto"/>
                <w:kern w:val="0"/>
                <w:sz w:val="24"/>
                <w:highlight w:val="none"/>
              </w:rPr>
            </w:pPr>
          </w:p>
        </w:tc>
      </w:tr>
      <w:tr w14:paraId="7EA7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1CA2388E">
            <w:pPr>
              <w:spacing w:line="420" w:lineRule="atLeast"/>
              <w:rPr>
                <w:rFonts w:hint="eastAsia" w:ascii="宋体" w:hAnsi="宋体" w:eastAsia="宋体" w:cs="宋体"/>
                <w:color w:val="auto"/>
                <w:kern w:val="0"/>
                <w:sz w:val="24"/>
                <w:highlight w:val="none"/>
              </w:rPr>
            </w:pPr>
          </w:p>
        </w:tc>
        <w:tc>
          <w:tcPr>
            <w:tcW w:w="1500" w:type="dxa"/>
          </w:tcPr>
          <w:p w14:paraId="32C6046E">
            <w:pPr>
              <w:spacing w:line="420" w:lineRule="atLeast"/>
              <w:rPr>
                <w:rFonts w:hint="eastAsia" w:ascii="宋体" w:hAnsi="宋体" w:eastAsia="宋体" w:cs="宋体"/>
                <w:color w:val="auto"/>
                <w:kern w:val="0"/>
                <w:sz w:val="24"/>
                <w:highlight w:val="none"/>
              </w:rPr>
            </w:pPr>
          </w:p>
        </w:tc>
        <w:tc>
          <w:tcPr>
            <w:tcW w:w="799" w:type="dxa"/>
          </w:tcPr>
          <w:p w14:paraId="46C1FC24">
            <w:pPr>
              <w:spacing w:line="420" w:lineRule="atLeast"/>
              <w:rPr>
                <w:rFonts w:hint="eastAsia" w:ascii="宋体" w:hAnsi="宋体" w:eastAsia="宋体" w:cs="宋体"/>
                <w:color w:val="auto"/>
                <w:kern w:val="0"/>
                <w:sz w:val="24"/>
                <w:highlight w:val="none"/>
              </w:rPr>
            </w:pPr>
          </w:p>
        </w:tc>
        <w:tc>
          <w:tcPr>
            <w:tcW w:w="800" w:type="dxa"/>
          </w:tcPr>
          <w:p w14:paraId="1E66F4EF">
            <w:pPr>
              <w:spacing w:line="420" w:lineRule="atLeast"/>
              <w:rPr>
                <w:rFonts w:hint="eastAsia" w:ascii="宋体" w:hAnsi="宋体" w:eastAsia="宋体" w:cs="宋体"/>
                <w:color w:val="auto"/>
                <w:kern w:val="0"/>
                <w:sz w:val="24"/>
                <w:highlight w:val="none"/>
              </w:rPr>
            </w:pPr>
          </w:p>
        </w:tc>
        <w:tc>
          <w:tcPr>
            <w:tcW w:w="800" w:type="dxa"/>
          </w:tcPr>
          <w:p w14:paraId="62C90496">
            <w:pPr>
              <w:spacing w:line="420" w:lineRule="atLeast"/>
              <w:rPr>
                <w:rFonts w:hint="eastAsia" w:ascii="宋体" w:hAnsi="宋体" w:eastAsia="宋体" w:cs="宋体"/>
                <w:color w:val="auto"/>
                <w:kern w:val="0"/>
                <w:sz w:val="24"/>
                <w:highlight w:val="none"/>
              </w:rPr>
            </w:pPr>
          </w:p>
        </w:tc>
        <w:tc>
          <w:tcPr>
            <w:tcW w:w="3700" w:type="dxa"/>
          </w:tcPr>
          <w:p w14:paraId="51DC2639">
            <w:pPr>
              <w:spacing w:line="420" w:lineRule="atLeast"/>
              <w:rPr>
                <w:rFonts w:hint="eastAsia" w:ascii="宋体" w:hAnsi="宋体" w:eastAsia="宋体" w:cs="宋体"/>
                <w:color w:val="auto"/>
                <w:kern w:val="0"/>
                <w:sz w:val="24"/>
                <w:highlight w:val="none"/>
              </w:rPr>
            </w:pPr>
          </w:p>
        </w:tc>
      </w:tr>
      <w:tr w14:paraId="5ABE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restart"/>
          </w:tcPr>
          <w:p w14:paraId="3CDF91ED">
            <w:pPr>
              <w:spacing w:line="420" w:lineRule="atLeast"/>
              <w:rPr>
                <w:rFonts w:hint="eastAsia" w:ascii="宋体" w:hAnsi="宋体" w:eastAsia="宋体" w:cs="宋体"/>
                <w:color w:val="auto"/>
                <w:kern w:val="0"/>
                <w:sz w:val="24"/>
                <w:highlight w:val="none"/>
              </w:rPr>
            </w:pPr>
          </w:p>
          <w:p w14:paraId="4393EA7E">
            <w:pPr>
              <w:spacing w:line="420" w:lineRule="atLeast"/>
              <w:rPr>
                <w:rFonts w:hint="eastAsia" w:ascii="宋体" w:hAnsi="宋体" w:eastAsia="宋体" w:cs="宋体"/>
                <w:color w:val="auto"/>
                <w:kern w:val="0"/>
                <w:sz w:val="24"/>
                <w:highlight w:val="none"/>
              </w:rPr>
            </w:pPr>
          </w:p>
          <w:p w14:paraId="6F45B03E">
            <w:pPr>
              <w:spacing w:line="42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p>
          <w:p w14:paraId="061DE353">
            <w:pPr>
              <w:spacing w:line="420" w:lineRule="atLeast"/>
              <w:rPr>
                <w:rFonts w:hint="eastAsia" w:ascii="宋体" w:hAnsi="宋体" w:eastAsia="宋体" w:cs="宋体"/>
                <w:color w:val="auto"/>
                <w:kern w:val="0"/>
                <w:sz w:val="24"/>
                <w:highlight w:val="none"/>
              </w:rPr>
            </w:pPr>
          </w:p>
          <w:p w14:paraId="6D44441F">
            <w:pPr>
              <w:spacing w:line="420" w:lineRule="atLeast"/>
              <w:rPr>
                <w:rFonts w:hint="eastAsia" w:ascii="宋体" w:hAnsi="宋体" w:eastAsia="宋体" w:cs="宋体"/>
                <w:color w:val="auto"/>
                <w:kern w:val="0"/>
                <w:sz w:val="24"/>
                <w:highlight w:val="none"/>
              </w:rPr>
            </w:pPr>
          </w:p>
          <w:p w14:paraId="3FCE16D0">
            <w:pPr>
              <w:spacing w:line="42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场</w:t>
            </w:r>
          </w:p>
        </w:tc>
        <w:tc>
          <w:tcPr>
            <w:tcW w:w="1500" w:type="dxa"/>
          </w:tcPr>
          <w:p w14:paraId="173E0910">
            <w:pPr>
              <w:spacing w:line="42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项目负责人</w:t>
            </w:r>
          </w:p>
        </w:tc>
        <w:tc>
          <w:tcPr>
            <w:tcW w:w="799" w:type="dxa"/>
          </w:tcPr>
          <w:p w14:paraId="4FE3E396">
            <w:pPr>
              <w:spacing w:line="420" w:lineRule="atLeast"/>
              <w:rPr>
                <w:rFonts w:hint="eastAsia" w:ascii="宋体" w:hAnsi="宋体" w:eastAsia="宋体" w:cs="宋体"/>
                <w:color w:val="auto"/>
                <w:kern w:val="0"/>
                <w:sz w:val="24"/>
                <w:highlight w:val="none"/>
              </w:rPr>
            </w:pPr>
          </w:p>
        </w:tc>
        <w:tc>
          <w:tcPr>
            <w:tcW w:w="800" w:type="dxa"/>
          </w:tcPr>
          <w:p w14:paraId="7FC0DBC6">
            <w:pPr>
              <w:spacing w:line="420" w:lineRule="atLeast"/>
              <w:rPr>
                <w:rFonts w:hint="eastAsia" w:ascii="宋体" w:hAnsi="宋体" w:eastAsia="宋体" w:cs="宋体"/>
                <w:color w:val="auto"/>
                <w:kern w:val="0"/>
                <w:sz w:val="24"/>
                <w:highlight w:val="none"/>
              </w:rPr>
            </w:pPr>
          </w:p>
        </w:tc>
        <w:tc>
          <w:tcPr>
            <w:tcW w:w="800" w:type="dxa"/>
          </w:tcPr>
          <w:p w14:paraId="522C80BA">
            <w:pPr>
              <w:spacing w:line="420" w:lineRule="atLeast"/>
              <w:rPr>
                <w:rFonts w:hint="eastAsia" w:ascii="宋体" w:hAnsi="宋体" w:eastAsia="宋体" w:cs="宋体"/>
                <w:color w:val="auto"/>
                <w:kern w:val="0"/>
                <w:sz w:val="24"/>
                <w:highlight w:val="none"/>
              </w:rPr>
            </w:pPr>
          </w:p>
        </w:tc>
        <w:tc>
          <w:tcPr>
            <w:tcW w:w="3700" w:type="dxa"/>
          </w:tcPr>
          <w:p w14:paraId="547CDCDE">
            <w:pPr>
              <w:spacing w:line="420" w:lineRule="atLeast"/>
              <w:rPr>
                <w:rFonts w:hint="eastAsia" w:ascii="宋体" w:hAnsi="宋体" w:eastAsia="宋体" w:cs="宋体"/>
                <w:color w:val="auto"/>
                <w:kern w:val="0"/>
                <w:sz w:val="24"/>
                <w:highlight w:val="none"/>
              </w:rPr>
            </w:pPr>
          </w:p>
        </w:tc>
      </w:tr>
      <w:tr w14:paraId="0D96B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2A3455A6">
            <w:pPr>
              <w:spacing w:line="420" w:lineRule="atLeast"/>
              <w:rPr>
                <w:rFonts w:hint="eastAsia" w:ascii="宋体" w:hAnsi="宋体" w:eastAsia="宋体" w:cs="宋体"/>
                <w:color w:val="auto"/>
                <w:kern w:val="0"/>
                <w:sz w:val="24"/>
                <w:highlight w:val="none"/>
              </w:rPr>
            </w:pPr>
          </w:p>
        </w:tc>
        <w:tc>
          <w:tcPr>
            <w:tcW w:w="1500" w:type="dxa"/>
          </w:tcPr>
          <w:p w14:paraId="12C55477">
            <w:pPr>
              <w:spacing w:line="42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项目工程师</w:t>
            </w:r>
          </w:p>
        </w:tc>
        <w:tc>
          <w:tcPr>
            <w:tcW w:w="799" w:type="dxa"/>
          </w:tcPr>
          <w:p w14:paraId="5F42C3FF">
            <w:pPr>
              <w:spacing w:line="420" w:lineRule="atLeast"/>
              <w:rPr>
                <w:rFonts w:hint="eastAsia" w:ascii="宋体" w:hAnsi="宋体" w:eastAsia="宋体" w:cs="宋体"/>
                <w:color w:val="auto"/>
                <w:kern w:val="0"/>
                <w:sz w:val="24"/>
                <w:highlight w:val="none"/>
              </w:rPr>
            </w:pPr>
          </w:p>
        </w:tc>
        <w:tc>
          <w:tcPr>
            <w:tcW w:w="800" w:type="dxa"/>
          </w:tcPr>
          <w:p w14:paraId="5630E4B4">
            <w:pPr>
              <w:spacing w:line="420" w:lineRule="atLeast"/>
              <w:rPr>
                <w:rFonts w:hint="eastAsia" w:ascii="宋体" w:hAnsi="宋体" w:eastAsia="宋体" w:cs="宋体"/>
                <w:color w:val="auto"/>
                <w:kern w:val="0"/>
                <w:sz w:val="24"/>
                <w:highlight w:val="none"/>
              </w:rPr>
            </w:pPr>
          </w:p>
        </w:tc>
        <w:tc>
          <w:tcPr>
            <w:tcW w:w="800" w:type="dxa"/>
          </w:tcPr>
          <w:p w14:paraId="5EF4D2F6">
            <w:pPr>
              <w:spacing w:line="420" w:lineRule="atLeast"/>
              <w:rPr>
                <w:rFonts w:hint="eastAsia" w:ascii="宋体" w:hAnsi="宋体" w:eastAsia="宋体" w:cs="宋体"/>
                <w:color w:val="auto"/>
                <w:kern w:val="0"/>
                <w:sz w:val="24"/>
                <w:highlight w:val="none"/>
              </w:rPr>
            </w:pPr>
          </w:p>
        </w:tc>
        <w:tc>
          <w:tcPr>
            <w:tcW w:w="3700" w:type="dxa"/>
          </w:tcPr>
          <w:p w14:paraId="2BF94E1D">
            <w:pPr>
              <w:spacing w:line="420" w:lineRule="atLeast"/>
              <w:rPr>
                <w:rFonts w:hint="eastAsia" w:ascii="宋体" w:hAnsi="宋体" w:eastAsia="宋体" w:cs="宋体"/>
                <w:color w:val="auto"/>
                <w:kern w:val="0"/>
                <w:sz w:val="24"/>
                <w:highlight w:val="none"/>
              </w:rPr>
            </w:pPr>
          </w:p>
        </w:tc>
      </w:tr>
      <w:tr w14:paraId="0E94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30326F17">
            <w:pPr>
              <w:spacing w:line="420" w:lineRule="atLeast"/>
              <w:rPr>
                <w:rFonts w:hint="eastAsia" w:ascii="宋体" w:hAnsi="宋体" w:eastAsia="宋体" w:cs="宋体"/>
                <w:color w:val="auto"/>
                <w:kern w:val="0"/>
                <w:sz w:val="24"/>
                <w:highlight w:val="none"/>
              </w:rPr>
            </w:pPr>
          </w:p>
        </w:tc>
        <w:tc>
          <w:tcPr>
            <w:tcW w:w="1500" w:type="dxa"/>
          </w:tcPr>
          <w:p w14:paraId="20B769E7">
            <w:pPr>
              <w:spacing w:line="42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质量管理</w:t>
            </w:r>
          </w:p>
        </w:tc>
        <w:tc>
          <w:tcPr>
            <w:tcW w:w="799" w:type="dxa"/>
          </w:tcPr>
          <w:p w14:paraId="3088DD72">
            <w:pPr>
              <w:spacing w:line="420" w:lineRule="atLeast"/>
              <w:rPr>
                <w:rFonts w:hint="eastAsia" w:ascii="宋体" w:hAnsi="宋体" w:eastAsia="宋体" w:cs="宋体"/>
                <w:color w:val="auto"/>
                <w:kern w:val="0"/>
                <w:sz w:val="24"/>
                <w:highlight w:val="none"/>
              </w:rPr>
            </w:pPr>
          </w:p>
        </w:tc>
        <w:tc>
          <w:tcPr>
            <w:tcW w:w="800" w:type="dxa"/>
          </w:tcPr>
          <w:p w14:paraId="04A7AFC6">
            <w:pPr>
              <w:spacing w:line="420" w:lineRule="atLeast"/>
              <w:rPr>
                <w:rFonts w:hint="eastAsia" w:ascii="宋体" w:hAnsi="宋体" w:eastAsia="宋体" w:cs="宋体"/>
                <w:color w:val="auto"/>
                <w:kern w:val="0"/>
                <w:sz w:val="24"/>
                <w:highlight w:val="none"/>
              </w:rPr>
            </w:pPr>
          </w:p>
        </w:tc>
        <w:tc>
          <w:tcPr>
            <w:tcW w:w="800" w:type="dxa"/>
          </w:tcPr>
          <w:p w14:paraId="3ADDD06B">
            <w:pPr>
              <w:spacing w:line="420" w:lineRule="atLeast"/>
              <w:rPr>
                <w:rFonts w:hint="eastAsia" w:ascii="宋体" w:hAnsi="宋体" w:eastAsia="宋体" w:cs="宋体"/>
                <w:color w:val="auto"/>
                <w:kern w:val="0"/>
                <w:sz w:val="24"/>
                <w:highlight w:val="none"/>
              </w:rPr>
            </w:pPr>
          </w:p>
        </w:tc>
        <w:tc>
          <w:tcPr>
            <w:tcW w:w="3700" w:type="dxa"/>
          </w:tcPr>
          <w:p w14:paraId="0FE8E0C4">
            <w:pPr>
              <w:spacing w:line="420" w:lineRule="atLeast"/>
              <w:rPr>
                <w:rFonts w:hint="eastAsia" w:ascii="宋体" w:hAnsi="宋体" w:eastAsia="宋体" w:cs="宋体"/>
                <w:color w:val="auto"/>
                <w:kern w:val="0"/>
                <w:sz w:val="24"/>
                <w:highlight w:val="none"/>
              </w:rPr>
            </w:pPr>
          </w:p>
        </w:tc>
      </w:tr>
      <w:tr w14:paraId="363B5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5E44FBFB">
            <w:pPr>
              <w:spacing w:line="420" w:lineRule="atLeast"/>
              <w:rPr>
                <w:rFonts w:hint="eastAsia" w:ascii="宋体" w:hAnsi="宋体" w:eastAsia="宋体" w:cs="宋体"/>
                <w:color w:val="auto"/>
                <w:kern w:val="0"/>
                <w:sz w:val="24"/>
                <w:highlight w:val="none"/>
              </w:rPr>
            </w:pPr>
          </w:p>
        </w:tc>
        <w:tc>
          <w:tcPr>
            <w:tcW w:w="1500" w:type="dxa"/>
          </w:tcPr>
          <w:p w14:paraId="3B1380FB">
            <w:pPr>
              <w:spacing w:line="42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材料管理</w:t>
            </w:r>
          </w:p>
        </w:tc>
        <w:tc>
          <w:tcPr>
            <w:tcW w:w="799" w:type="dxa"/>
          </w:tcPr>
          <w:p w14:paraId="60B9A375">
            <w:pPr>
              <w:spacing w:line="420" w:lineRule="atLeast"/>
              <w:rPr>
                <w:rFonts w:hint="eastAsia" w:ascii="宋体" w:hAnsi="宋体" w:eastAsia="宋体" w:cs="宋体"/>
                <w:color w:val="auto"/>
                <w:kern w:val="0"/>
                <w:sz w:val="24"/>
                <w:highlight w:val="none"/>
              </w:rPr>
            </w:pPr>
          </w:p>
        </w:tc>
        <w:tc>
          <w:tcPr>
            <w:tcW w:w="800" w:type="dxa"/>
          </w:tcPr>
          <w:p w14:paraId="31F2E280">
            <w:pPr>
              <w:spacing w:line="420" w:lineRule="atLeast"/>
              <w:rPr>
                <w:rFonts w:hint="eastAsia" w:ascii="宋体" w:hAnsi="宋体" w:eastAsia="宋体" w:cs="宋体"/>
                <w:color w:val="auto"/>
                <w:kern w:val="0"/>
                <w:sz w:val="24"/>
                <w:highlight w:val="none"/>
              </w:rPr>
            </w:pPr>
          </w:p>
        </w:tc>
        <w:tc>
          <w:tcPr>
            <w:tcW w:w="800" w:type="dxa"/>
          </w:tcPr>
          <w:p w14:paraId="33A940ED">
            <w:pPr>
              <w:spacing w:line="420" w:lineRule="atLeast"/>
              <w:rPr>
                <w:rFonts w:hint="eastAsia" w:ascii="宋体" w:hAnsi="宋体" w:eastAsia="宋体" w:cs="宋体"/>
                <w:color w:val="auto"/>
                <w:kern w:val="0"/>
                <w:sz w:val="24"/>
                <w:highlight w:val="none"/>
              </w:rPr>
            </w:pPr>
          </w:p>
        </w:tc>
        <w:tc>
          <w:tcPr>
            <w:tcW w:w="3700" w:type="dxa"/>
          </w:tcPr>
          <w:p w14:paraId="700BB241">
            <w:pPr>
              <w:spacing w:line="420" w:lineRule="atLeast"/>
              <w:rPr>
                <w:rFonts w:hint="eastAsia" w:ascii="宋体" w:hAnsi="宋体" w:eastAsia="宋体" w:cs="宋体"/>
                <w:color w:val="auto"/>
                <w:kern w:val="0"/>
                <w:sz w:val="24"/>
                <w:highlight w:val="none"/>
              </w:rPr>
            </w:pPr>
          </w:p>
        </w:tc>
      </w:tr>
      <w:tr w14:paraId="14AD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4189EB16">
            <w:pPr>
              <w:spacing w:line="420" w:lineRule="atLeast"/>
              <w:rPr>
                <w:rFonts w:hint="eastAsia" w:ascii="宋体" w:hAnsi="宋体" w:eastAsia="宋体" w:cs="宋体"/>
                <w:color w:val="auto"/>
                <w:kern w:val="0"/>
                <w:sz w:val="24"/>
                <w:highlight w:val="none"/>
              </w:rPr>
            </w:pPr>
          </w:p>
        </w:tc>
        <w:tc>
          <w:tcPr>
            <w:tcW w:w="1500" w:type="dxa"/>
          </w:tcPr>
          <w:p w14:paraId="2A5839B7">
            <w:pPr>
              <w:spacing w:line="42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安全管理</w:t>
            </w:r>
          </w:p>
        </w:tc>
        <w:tc>
          <w:tcPr>
            <w:tcW w:w="799" w:type="dxa"/>
          </w:tcPr>
          <w:p w14:paraId="22A6DBEE">
            <w:pPr>
              <w:spacing w:line="420" w:lineRule="atLeast"/>
              <w:rPr>
                <w:rFonts w:hint="eastAsia" w:ascii="宋体" w:hAnsi="宋体" w:eastAsia="宋体" w:cs="宋体"/>
                <w:color w:val="auto"/>
                <w:kern w:val="0"/>
                <w:sz w:val="24"/>
                <w:highlight w:val="none"/>
              </w:rPr>
            </w:pPr>
          </w:p>
        </w:tc>
        <w:tc>
          <w:tcPr>
            <w:tcW w:w="800" w:type="dxa"/>
          </w:tcPr>
          <w:p w14:paraId="09C50526">
            <w:pPr>
              <w:spacing w:line="420" w:lineRule="atLeast"/>
              <w:rPr>
                <w:rFonts w:hint="eastAsia" w:ascii="宋体" w:hAnsi="宋体" w:eastAsia="宋体" w:cs="宋体"/>
                <w:color w:val="auto"/>
                <w:kern w:val="0"/>
                <w:sz w:val="24"/>
                <w:highlight w:val="none"/>
              </w:rPr>
            </w:pPr>
          </w:p>
        </w:tc>
        <w:tc>
          <w:tcPr>
            <w:tcW w:w="800" w:type="dxa"/>
          </w:tcPr>
          <w:p w14:paraId="3009E72C">
            <w:pPr>
              <w:spacing w:line="420" w:lineRule="atLeast"/>
              <w:rPr>
                <w:rFonts w:hint="eastAsia" w:ascii="宋体" w:hAnsi="宋体" w:eastAsia="宋体" w:cs="宋体"/>
                <w:color w:val="auto"/>
                <w:kern w:val="0"/>
                <w:sz w:val="24"/>
                <w:highlight w:val="none"/>
              </w:rPr>
            </w:pPr>
          </w:p>
        </w:tc>
        <w:tc>
          <w:tcPr>
            <w:tcW w:w="3700" w:type="dxa"/>
          </w:tcPr>
          <w:p w14:paraId="76ABCF34">
            <w:pPr>
              <w:spacing w:line="420" w:lineRule="atLeast"/>
              <w:rPr>
                <w:rFonts w:hint="eastAsia" w:ascii="宋体" w:hAnsi="宋体" w:eastAsia="宋体" w:cs="宋体"/>
                <w:color w:val="auto"/>
                <w:kern w:val="0"/>
                <w:sz w:val="24"/>
                <w:highlight w:val="none"/>
              </w:rPr>
            </w:pPr>
          </w:p>
        </w:tc>
      </w:tr>
      <w:tr w14:paraId="73C04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4050E575">
            <w:pPr>
              <w:spacing w:line="420" w:lineRule="atLeast"/>
              <w:rPr>
                <w:rFonts w:hint="eastAsia" w:ascii="宋体" w:hAnsi="宋体" w:eastAsia="宋体" w:cs="宋体"/>
                <w:color w:val="auto"/>
                <w:kern w:val="0"/>
                <w:sz w:val="24"/>
                <w:highlight w:val="none"/>
              </w:rPr>
            </w:pPr>
          </w:p>
        </w:tc>
        <w:tc>
          <w:tcPr>
            <w:tcW w:w="1500" w:type="dxa"/>
          </w:tcPr>
          <w:p w14:paraId="0B472B3B">
            <w:pPr>
              <w:spacing w:line="420" w:lineRule="atLeas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计划管理</w:t>
            </w:r>
          </w:p>
        </w:tc>
        <w:tc>
          <w:tcPr>
            <w:tcW w:w="799" w:type="dxa"/>
          </w:tcPr>
          <w:p w14:paraId="5F928159">
            <w:pPr>
              <w:spacing w:line="420" w:lineRule="atLeast"/>
              <w:rPr>
                <w:rFonts w:hint="eastAsia" w:ascii="宋体" w:hAnsi="宋体" w:eastAsia="宋体" w:cs="宋体"/>
                <w:color w:val="auto"/>
                <w:kern w:val="0"/>
                <w:sz w:val="24"/>
                <w:highlight w:val="none"/>
              </w:rPr>
            </w:pPr>
          </w:p>
        </w:tc>
        <w:tc>
          <w:tcPr>
            <w:tcW w:w="800" w:type="dxa"/>
          </w:tcPr>
          <w:p w14:paraId="512D36CB">
            <w:pPr>
              <w:spacing w:line="420" w:lineRule="atLeast"/>
              <w:rPr>
                <w:rFonts w:hint="eastAsia" w:ascii="宋体" w:hAnsi="宋体" w:eastAsia="宋体" w:cs="宋体"/>
                <w:color w:val="auto"/>
                <w:kern w:val="0"/>
                <w:sz w:val="24"/>
                <w:highlight w:val="none"/>
              </w:rPr>
            </w:pPr>
          </w:p>
        </w:tc>
        <w:tc>
          <w:tcPr>
            <w:tcW w:w="800" w:type="dxa"/>
          </w:tcPr>
          <w:p w14:paraId="30998F66">
            <w:pPr>
              <w:spacing w:line="420" w:lineRule="atLeast"/>
              <w:rPr>
                <w:rFonts w:hint="eastAsia" w:ascii="宋体" w:hAnsi="宋体" w:eastAsia="宋体" w:cs="宋体"/>
                <w:color w:val="auto"/>
                <w:kern w:val="0"/>
                <w:sz w:val="24"/>
                <w:highlight w:val="none"/>
              </w:rPr>
            </w:pPr>
          </w:p>
        </w:tc>
        <w:tc>
          <w:tcPr>
            <w:tcW w:w="3700" w:type="dxa"/>
          </w:tcPr>
          <w:p w14:paraId="7C30B86D">
            <w:pPr>
              <w:spacing w:line="420" w:lineRule="atLeast"/>
              <w:rPr>
                <w:rFonts w:hint="eastAsia" w:ascii="宋体" w:hAnsi="宋体" w:eastAsia="宋体" w:cs="宋体"/>
                <w:color w:val="auto"/>
                <w:kern w:val="0"/>
                <w:sz w:val="24"/>
                <w:highlight w:val="none"/>
              </w:rPr>
            </w:pPr>
          </w:p>
        </w:tc>
      </w:tr>
      <w:tr w14:paraId="65D8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3EDB1AF1">
            <w:pPr>
              <w:spacing w:line="420" w:lineRule="atLeast"/>
              <w:rPr>
                <w:rFonts w:hint="eastAsia" w:ascii="宋体" w:hAnsi="宋体" w:eastAsia="宋体" w:cs="宋体"/>
                <w:color w:val="auto"/>
                <w:kern w:val="0"/>
                <w:sz w:val="24"/>
                <w:highlight w:val="none"/>
              </w:rPr>
            </w:pPr>
          </w:p>
        </w:tc>
        <w:tc>
          <w:tcPr>
            <w:tcW w:w="1500" w:type="dxa"/>
          </w:tcPr>
          <w:p w14:paraId="5861C286">
            <w:pPr>
              <w:spacing w:line="420" w:lineRule="atLeast"/>
              <w:rPr>
                <w:rFonts w:hint="eastAsia" w:ascii="宋体" w:hAnsi="宋体" w:eastAsia="宋体" w:cs="宋体"/>
                <w:color w:val="auto"/>
                <w:kern w:val="0"/>
                <w:sz w:val="24"/>
                <w:highlight w:val="none"/>
              </w:rPr>
            </w:pPr>
          </w:p>
        </w:tc>
        <w:tc>
          <w:tcPr>
            <w:tcW w:w="799" w:type="dxa"/>
          </w:tcPr>
          <w:p w14:paraId="6C82657A">
            <w:pPr>
              <w:spacing w:line="420" w:lineRule="atLeast"/>
              <w:rPr>
                <w:rFonts w:hint="eastAsia" w:ascii="宋体" w:hAnsi="宋体" w:eastAsia="宋体" w:cs="宋体"/>
                <w:color w:val="auto"/>
                <w:kern w:val="0"/>
                <w:sz w:val="24"/>
                <w:highlight w:val="none"/>
              </w:rPr>
            </w:pPr>
          </w:p>
        </w:tc>
        <w:tc>
          <w:tcPr>
            <w:tcW w:w="800" w:type="dxa"/>
          </w:tcPr>
          <w:p w14:paraId="656C964D">
            <w:pPr>
              <w:spacing w:line="420" w:lineRule="atLeast"/>
              <w:rPr>
                <w:rFonts w:hint="eastAsia" w:ascii="宋体" w:hAnsi="宋体" w:eastAsia="宋体" w:cs="宋体"/>
                <w:color w:val="auto"/>
                <w:kern w:val="0"/>
                <w:sz w:val="24"/>
                <w:highlight w:val="none"/>
              </w:rPr>
            </w:pPr>
          </w:p>
        </w:tc>
        <w:tc>
          <w:tcPr>
            <w:tcW w:w="800" w:type="dxa"/>
          </w:tcPr>
          <w:p w14:paraId="02EEABF9">
            <w:pPr>
              <w:spacing w:line="420" w:lineRule="atLeast"/>
              <w:rPr>
                <w:rFonts w:hint="eastAsia" w:ascii="宋体" w:hAnsi="宋体" w:eastAsia="宋体" w:cs="宋体"/>
                <w:color w:val="auto"/>
                <w:kern w:val="0"/>
                <w:sz w:val="24"/>
                <w:highlight w:val="none"/>
              </w:rPr>
            </w:pPr>
          </w:p>
        </w:tc>
        <w:tc>
          <w:tcPr>
            <w:tcW w:w="3700" w:type="dxa"/>
          </w:tcPr>
          <w:p w14:paraId="6864A09E">
            <w:pPr>
              <w:spacing w:line="420" w:lineRule="atLeast"/>
              <w:rPr>
                <w:rFonts w:hint="eastAsia" w:ascii="宋体" w:hAnsi="宋体" w:eastAsia="宋体" w:cs="宋体"/>
                <w:color w:val="auto"/>
                <w:kern w:val="0"/>
                <w:sz w:val="24"/>
                <w:highlight w:val="none"/>
              </w:rPr>
            </w:pPr>
          </w:p>
        </w:tc>
      </w:tr>
      <w:tr w14:paraId="7FB8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704E5C25">
            <w:pPr>
              <w:spacing w:line="420" w:lineRule="atLeast"/>
              <w:rPr>
                <w:rFonts w:hint="eastAsia" w:ascii="宋体" w:hAnsi="宋体" w:eastAsia="宋体" w:cs="宋体"/>
                <w:color w:val="auto"/>
                <w:kern w:val="0"/>
                <w:sz w:val="24"/>
                <w:highlight w:val="none"/>
              </w:rPr>
            </w:pPr>
          </w:p>
        </w:tc>
        <w:tc>
          <w:tcPr>
            <w:tcW w:w="1500" w:type="dxa"/>
          </w:tcPr>
          <w:p w14:paraId="58FC5DFC">
            <w:pPr>
              <w:spacing w:line="420" w:lineRule="atLeast"/>
              <w:rPr>
                <w:rFonts w:hint="eastAsia" w:ascii="宋体" w:hAnsi="宋体" w:eastAsia="宋体" w:cs="宋体"/>
                <w:color w:val="auto"/>
                <w:kern w:val="0"/>
                <w:sz w:val="24"/>
                <w:highlight w:val="none"/>
              </w:rPr>
            </w:pPr>
          </w:p>
        </w:tc>
        <w:tc>
          <w:tcPr>
            <w:tcW w:w="799" w:type="dxa"/>
          </w:tcPr>
          <w:p w14:paraId="7F3C00A5">
            <w:pPr>
              <w:spacing w:line="420" w:lineRule="atLeast"/>
              <w:rPr>
                <w:rFonts w:hint="eastAsia" w:ascii="宋体" w:hAnsi="宋体" w:eastAsia="宋体" w:cs="宋体"/>
                <w:color w:val="auto"/>
                <w:kern w:val="0"/>
                <w:sz w:val="24"/>
                <w:highlight w:val="none"/>
              </w:rPr>
            </w:pPr>
          </w:p>
        </w:tc>
        <w:tc>
          <w:tcPr>
            <w:tcW w:w="800" w:type="dxa"/>
          </w:tcPr>
          <w:p w14:paraId="6A4109E5">
            <w:pPr>
              <w:spacing w:line="420" w:lineRule="atLeast"/>
              <w:rPr>
                <w:rFonts w:hint="eastAsia" w:ascii="宋体" w:hAnsi="宋体" w:eastAsia="宋体" w:cs="宋体"/>
                <w:color w:val="auto"/>
                <w:kern w:val="0"/>
                <w:sz w:val="24"/>
                <w:highlight w:val="none"/>
              </w:rPr>
            </w:pPr>
          </w:p>
        </w:tc>
        <w:tc>
          <w:tcPr>
            <w:tcW w:w="800" w:type="dxa"/>
          </w:tcPr>
          <w:p w14:paraId="125775ED">
            <w:pPr>
              <w:spacing w:line="420" w:lineRule="atLeast"/>
              <w:rPr>
                <w:rFonts w:hint="eastAsia" w:ascii="宋体" w:hAnsi="宋体" w:eastAsia="宋体" w:cs="宋体"/>
                <w:color w:val="auto"/>
                <w:kern w:val="0"/>
                <w:sz w:val="24"/>
                <w:highlight w:val="none"/>
              </w:rPr>
            </w:pPr>
          </w:p>
        </w:tc>
        <w:tc>
          <w:tcPr>
            <w:tcW w:w="3700" w:type="dxa"/>
          </w:tcPr>
          <w:p w14:paraId="39472AB5">
            <w:pPr>
              <w:spacing w:line="420" w:lineRule="atLeast"/>
              <w:rPr>
                <w:rFonts w:hint="eastAsia" w:ascii="宋体" w:hAnsi="宋体" w:eastAsia="宋体" w:cs="宋体"/>
                <w:color w:val="auto"/>
                <w:kern w:val="0"/>
                <w:sz w:val="24"/>
                <w:highlight w:val="none"/>
              </w:rPr>
            </w:pPr>
          </w:p>
        </w:tc>
      </w:tr>
      <w:tr w14:paraId="394E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8" w:type="dxa"/>
            <w:vMerge w:val="continue"/>
          </w:tcPr>
          <w:p w14:paraId="25FB5BAD">
            <w:pPr>
              <w:spacing w:line="420" w:lineRule="atLeast"/>
              <w:rPr>
                <w:rFonts w:hint="eastAsia" w:ascii="宋体" w:hAnsi="宋体" w:eastAsia="宋体" w:cs="宋体"/>
                <w:color w:val="auto"/>
                <w:kern w:val="0"/>
                <w:sz w:val="24"/>
                <w:highlight w:val="none"/>
              </w:rPr>
            </w:pPr>
          </w:p>
        </w:tc>
        <w:tc>
          <w:tcPr>
            <w:tcW w:w="1500" w:type="dxa"/>
          </w:tcPr>
          <w:p w14:paraId="6FEA44C7">
            <w:pPr>
              <w:spacing w:line="420" w:lineRule="atLeast"/>
              <w:rPr>
                <w:rFonts w:hint="eastAsia" w:ascii="宋体" w:hAnsi="宋体" w:eastAsia="宋体" w:cs="宋体"/>
                <w:color w:val="auto"/>
                <w:kern w:val="0"/>
                <w:sz w:val="24"/>
                <w:highlight w:val="none"/>
              </w:rPr>
            </w:pPr>
          </w:p>
        </w:tc>
        <w:tc>
          <w:tcPr>
            <w:tcW w:w="799" w:type="dxa"/>
          </w:tcPr>
          <w:p w14:paraId="53127D3C">
            <w:pPr>
              <w:spacing w:line="420" w:lineRule="atLeast"/>
              <w:rPr>
                <w:rFonts w:hint="eastAsia" w:ascii="宋体" w:hAnsi="宋体" w:eastAsia="宋体" w:cs="宋体"/>
                <w:color w:val="auto"/>
                <w:kern w:val="0"/>
                <w:sz w:val="24"/>
                <w:highlight w:val="none"/>
              </w:rPr>
            </w:pPr>
          </w:p>
        </w:tc>
        <w:tc>
          <w:tcPr>
            <w:tcW w:w="800" w:type="dxa"/>
          </w:tcPr>
          <w:p w14:paraId="1A1DBF4C">
            <w:pPr>
              <w:spacing w:line="420" w:lineRule="atLeast"/>
              <w:rPr>
                <w:rFonts w:hint="eastAsia" w:ascii="宋体" w:hAnsi="宋体" w:eastAsia="宋体" w:cs="宋体"/>
                <w:color w:val="auto"/>
                <w:kern w:val="0"/>
                <w:sz w:val="24"/>
                <w:highlight w:val="none"/>
              </w:rPr>
            </w:pPr>
          </w:p>
        </w:tc>
        <w:tc>
          <w:tcPr>
            <w:tcW w:w="800" w:type="dxa"/>
          </w:tcPr>
          <w:p w14:paraId="5A09EA08">
            <w:pPr>
              <w:spacing w:line="420" w:lineRule="atLeast"/>
              <w:rPr>
                <w:rFonts w:hint="eastAsia" w:ascii="宋体" w:hAnsi="宋体" w:eastAsia="宋体" w:cs="宋体"/>
                <w:color w:val="auto"/>
                <w:kern w:val="0"/>
                <w:sz w:val="24"/>
                <w:highlight w:val="none"/>
              </w:rPr>
            </w:pPr>
          </w:p>
        </w:tc>
        <w:tc>
          <w:tcPr>
            <w:tcW w:w="3700" w:type="dxa"/>
          </w:tcPr>
          <w:p w14:paraId="6FFAEB16">
            <w:pPr>
              <w:spacing w:line="420" w:lineRule="atLeast"/>
              <w:jc w:val="center"/>
              <w:rPr>
                <w:rFonts w:hint="eastAsia" w:ascii="宋体" w:hAnsi="宋体" w:eastAsia="宋体" w:cs="宋体"/>
                <w:color w:val="auto"/>
                <w:kern w:val="0"/>
                <w:sz w:val="24"/>
                <w:highlight w:val="none"/>
              </w:rPr>
            </w:pPr>
          </w:p>
        </w:tc>
      </w:tr>
    </w:tbl>
    <w:p w14:paraId="3D1301D9">
      <w:pPr>
        <w:spacing w:line="420" w:lineRule="atLeast"/>
        <w:rPr>
          <w:rFonts w:hint="eastAsia" w:ascii="宋体" w:hAnsi="宋体" w:eastAsia="宋体" w:cs="宋体"/>
          <w:color w:val="auto"/>
          <w:sz w:val="24"/>
          <w:highlight w:val="none"/>
        </w:rPr>
      </w:pPr>
    </w:p>
    <w:p w14:paraId="11FD0149">
      <w:pPr>
        <w:spacing w:line="420" w:lineRule="atLeast"/>
        <w:rPr>
          <w:rFonts w:hint="eastAsia" w:ascii="宋体" w:hAnsi="宋体" w:eastAsia="宋体" w:cs="宋体"/>
          <w:color w:val="auto"/>
          <w:sz w:val="24"/>
          <w:highlight w:val="none"/>
        </w:rPr>
      </w:pPr>
    </w:p>
    <w:p w14:paraId="7E19C6AC">
      <w:pPr>
        <w:spacing w:line="420" w:lineRule="atLeast"/>
        <w:rPr>
          <w:rFonts w:hint="eastAsia" w:ascii="宋体" w:hAnsi="宋体" w:eastAsia="宋体" w:cs="宋体"/>
          <w:color w:val="auto"/>
          <w:sz w:val="24"/>
          <w:highlight w:val="none"/>
        </w:rPr>
      </w:pPr>
    </w:p>
    <w:p w14:paraId="6D30BF6B">
      <w:pPr>
        <w:spacing w:line="420" w:lineRule="atLeast"/>
        <w:rPr>
          <w:rFonts w:hint="eastAsia" w:ascii="宋体" w:hAnsi="宋体" w:eastAsia="宋体" w:cs="宋体"/>
          <w:color w:val="auto"/>
          <w:sz w:val="24"/>
          <w:highlight w:val="none"/>
        </w:rPr>
      </w:pPr>
    </w:p>
    <w:p w14:paraId="57E2EBD4">
      <w:pPr>
        <w:spacing w:line="420" w:lineRule="atLeast"/>
        <w:rPr>
          <w:rFonts w:hint="eastAsia" w:ascii="宋体" w:hAnsi="宋体" w:eastAsia="宋体" w:cs="宋体"/>
          <w:color w:val="auto"/>
          <w:sz w:val="24"/>
          <w:highlight w:val="none"/>
        </w:rPr>
      </w:pPr>
    </w:p>
    <w:p w14:paraId="1D516902">
      <w:pPr>
        <w:spacing w:line="420" w:lineRule="atLeast"/>
        <w:rPr>
          <w:rFonts w:hint="eastAsia" w:ascii="宋体" w:hAnsi="宋体" w:eastAsia="宋体" w:cs="宋体"/>
          <w:color w:val="auto"/>
          <w:sz w:val="24"/>
          <w:highlight w:val="none"/>
        </w:rPr>
      </w:pPr>
    </w:p>
    <w:p w14:paraId="7769905C">
      <w:pPr>
        <w:spacing w:line="420" w:lineRule="atLeast"/>
        <w:rPr>
          <w:rFonts w:hint="eastAsia" w:ascii="宋体" w:hAnsi="宋体" w:eastAsia="宋体" w:cs="宋体"/>
          <w:color w:val="auto"/>
          <w:sz w:val="24"/>
          <w:highlight w:val="none"/>
        </w:rPr>
      </w:pPr>
    </w:p>
    <w:p w14:paraId="19C5236E">
      <w:pPr>
        <w:spacing w:line="420" w:lineRule="atLeast"/>
        <w:rPr>
          <w:rFonts w:hint="eastAsia" w:ascii="宋体" w:hAnsi="宋体" w:eastAsia="宋体" w:cs="宋体"/>
          <w:color w:val="auto"/>
          <w:sz w:val="24"/>
          <w:highlight w:val="none"/>
        </w:rPr>
      </w:pPr>
    </w:p>
    <w:p w14:paraId="20266EFE">
      <w:pPr>
        <w:spacing w:line="420" w:lineRule="atLeast"/>
        <w:rPr>
          <w:rFonts w:hint="eastAsia" w:ascii="宋体" w:hAnsi="宋体" w:eastAsia="宋体" w:cs="宋体"/>
          <w:color w:val="auto"/>
          <w:sz w:val="24"/>
          <w:highlight w:val="none"/>
        </w:rPr>
      </w:pPr>
    </w:p>
    <w:p w14:paraId="4A989712">
      <w:pPr>
        <w:spacing w:line="420" w:lineRule="atLeast"/>
        <w:rPr>
          <w:rFonts w:hint="eastAsia" w:ascii="宋体" w:hAnsi="宋体" w:eastAsia="宋体" w:cs="宋体"/>
          <w:color w:val="auto"/>
          <w:sz w:val="24"/>
          <w:highlight w:val="none"/>
        </w:rPr>
      </w:pPr>
    </w:p>
    <w:p w14:paraId="65988AD1">
      <w:pPr>
        <w:spacing w:line="420" w:lineRule="atLeast"/>
        <w:rPr>
          <w:rFonts w:hint="eastAsia" w:ascii="宋体" w:hAnsi="宋体" w:eastAsia="宋体" w:cs="宋体"/>
          <w:color w:val="auto"/>
          <w:sz w:val="24"/>
          <w:highlight w:val="none"/>
        </w:rPr>
      </w:pPr>
    </w:p>
    <w:p w14:paraId="404FB2CA">
      <w:pPr>
        <w:spacing w:line="420" w:lineRule="atLeast"/>
        <w:rPr>
          <w:rFonts w:hint="eastAsia" w:ascii="宋体" w:hAnsi="宋体" w:eastAsia="宋体" w:cs="宋体"/>
          <w:color w:val="auto"/>
          <w:sz w:val="24"/>
          <w:highlight w:val="none"/>
        </w:rPr>
      </w:pPr>
    </w:p>
    <w:p w14:paraId="01542C38">
      <w:pPr>
        <w:jc w:val="both"/>
        <w:rPr>
          <w:rFonts w:hint="eastAsia" w:ascii="宋体" w:hAnsi="宋体" w:eastAsia="宋体" w:cs="宋体"/>
          <w:color w:val="auto"/>
          <w:szCs w:val="21"/>
          <w:highlight w:val="none"/>
        </w:rPr>
      </w:pPr>
    </w:p>
    <w:p w14:paraId="4E32F4DF">
      <w:pPr>
        <w:pStyle w:val="28"/>
        <w:spacing w:line="420" w:lineRule="atLeast"/>
        <w:rPr>
          <w:rFonts w:hint="eastAsia" w:ascii="宋体" w:hAnsi="宋体" w:eastAsia="宋体" w:cs="宋体"/>
          <w:b/>
          <w:bCs/>
          <w:color w:val="auto"/>
          <w:sz w:val="36"/>
          <w:szCs w:val="36"/>
          <w:highlight w:val="none"/>
        </w:rPr>
      </w:pPr>
      <w:bookmarkStart w:id="79" w:name="_Toc465181339"/>
      <w:bookmarkStart w:id="80" w:name="_Toc404159964"/>
      <w:r>
        <w:rPr>
          <w:rFonts w:hint="eastAsia" w:ascii="宋体" w:hAnsi="宋体" w:eastAsia="宋体" w:cs="宋体"/>
          <w:b/>
          <w:bCs/>
          <w:color w:val="auto"/>
          <w:sz w:val="36"/>
          <w:szCs w:val="36"/>
          <w:highlight w:val="none"/>
        </w:rPr>
        <w:t>第七章</w:t>
      </w:r>
      <w:bookmarkStart w:id="81" w:name="_Toc288889655"/>
      <w:bookmarkStart w:id="82" w:name="_Toc262456721"/>
      <w:bookmarkStart w:id="83" w:name="_Toc288209286"/>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资格审查证明材料</w:t>
      </w:r>
      <w:bookmarkEnd w:id="79"/>
      <w:bookmarkEnd w:id="80"/>
      <w:bookmarkEnd w:id="81"/>
      <w:bookmarkEnd w:id="82"/>
      <w:bookmarkEnd w:id="83"/>
    </w:p>
    <w:p w14:paraId="0A1044E7">
      <w:pPr>
        <w:spacing w:line="360" w:lineRule="auto"/>
        <w:ind w:firstLine="480"/>
        <w:rPr>
          <w:rFonts w:hint="eastAsia" w:ascii="宋体" w:hAnsi="宋体" w:eastAsia="宋体" w:cs="宋体"/>
          <w:color w:val="auto"/>
          <w:sz w:val="25"/>
          <w:highlight w:val="none"/>
        </w:rPr>
      </w:pPr>
    </w:p>
    <w:p w14:paraId="61777225">
      <w:pPr>
        <w:spacing w:line="360" w:lineRule="auto"/>
        <w:ind w:firstLine="480"/>
        <w:rPr>
          <w:rFonts w:hint="eastAsia" w:ascii="宋体" w:hAnsi="宋体" w:eastAsia="宋体" w:cs="宋体"/>
          <w:color w:val="auto"/>
          <w:sz w:val="25"/>
          <w:highlight w:val="none"/>
        </w:rPr>
      </w:pPr>
      <w:r>
        <w:rPr>
          <w:rFonts w:hint="eastAsia" w:ascii="宋体" w:hAnsi="宋体" w:eastAsia="宋体" w:cs="宋体"/>
          <w:color w:val="auto"/>
          <w:sz w:val="25"/>
          <w:highlight w:val="none"/>
        </w:rPr>
        <w:t>一、资格证明材料：见本招标文件第一章</w:t>
      </w:r>
      <w:r>
        <w:rPr>
          <w:rFonts w:hint="eastAsia" w:ascii="宋体" w:hAnsi="宋体" w:eastAsia="宋体" w:cs="宋体"/>
          <w:color w:val="auto"/>
          <w:sz w:val="25"/>
          <w:highlight w:val="none"/>
        </w:rPr>
        <w:t>9.2</w:t>
      </w:r>
      <w:r>
        <w:rPr>
          <w:rFonts w:hint="eastAsia" w:ascii="宋体" w:hAnsi="宋体" w:eastAsia="宋体" w:cs="宋体"/>
          <w:color w:val="auto"/>
          <w:sz w:val="25"/>
          <w:highlight w:val="none"/>
        </w:rPr>
        <w:t>、</w:t>
      </w:r>
      <w:r>
        <w:rPr>
          <w:rFonts w:hint="eastAsia" w:ascii="宋体" w:hAnsi="宋体" w:eastAsia="宋体" w:cs="宋体"/>
          <w:color w:val="auto"/>
          <w:sz w:val="25"/>
          <w:highlight w:val="none"/>
        </w:rPr>
        <w:t>9.3</w:t>
      </w:r>
      <w:r>
        <w:rPr>
          <w:rFonts w:hint="eastAsia" w:ascii="宋体" w:hAnsi="宋体" w:eastAsia="宋体" w:cs="宋体"/>
          <w:color w:val="auto"/>
          <w:sz w:val="25"/>
          <w:highlight w:val="none"/>
        </w:rPr>
        <w:t>条。</w:t>
      </w:r>
    </w:p>
    <w:p w14:paraId="26BE58D7">
      <w:pPr>
        <w:spacing w:line="360" w:lineRule="auto"/>
        <w:ind w:firstLine="480"/>
        <w:rPr>
          <w:rFonts w:hint="eastAsia" w:ascii="宋体" w:hAnsi="宋体" w:eastAsia="宋体" w:cs="宋体"/>
          <w:color w:val="auto"/>
          <w:sz w:val="25"/>
          <w:highlight w:val="none"/>
        </w:rPr>
      </w:pPr>
      <w:r>
        <w:rPr>
          <w:rFonts w:hint="eastAsia" w:ascii="宋体" w:hAnsi="宋体" w:eastAsia="宋体" w:cs="宋体"/>
          <w:color w:val="auto"/>
          <w:sz w:val="25"/>
          <w:highlight w:val="none"/>
        </w:rPr>
        <w:t>二、资格审查材料封面及相关表格如下：</w:t>
      </w:r>
    </w:p>
    <w:p w14:paraId="07B2E3F5">
      <w:pPr>
        <w:widowControl/>
        <w:spacing w:line="460" w:lineRule="exact"/>
        <w:ind w:firstLine="480" w:firstLineChars="200"/>
        <w:jc w:val="left"/>
        <w:rPr>
          <w:rFonts w:hint="eastAsia" w:ascii="宋体" w:hAnsi="宋体" w:eastAsia="宋体" w:cs="宋体"/>
          <w:color w:val="auto"/>
          <w:kern w:val="0"/>
          <w:sz w:val="24"/>
          <w:highlight w:val="none"/>
        </w:rPr>
      </w:pPr>
    </w:p>
    <w:p w14:paraId="1DB9BB16">
      <w:pPr>
        <w:widowControl/>
        <w:spacing w:line="460" w:lineRule="exact"/>
        <w:ind w:firstLine="480" w:firstLineChars="200"/>
        <w:jc w:val="left"/>
        <w:rPr>
          <w:rFonts w:hint="eastAsia" w:ascii="宋体" w:hAnsi="宋体" w:eastAsia="宋体" w:cs="宋体"/>
          <w:color w:val="auto"/>
          <w:kern w:val="0"/>
          <w:sz w:val="24"/>
          <w:highlight w:val="none"/>
        </w:rPr>
      </w:pPr>
    </w:p>
    <w:p w14:paraId="798F76E5">
      <w:pPr>
        <w:widowControl/>
        <w:spacing w:line="460" w:lineRule="exact"/>
        <w:ind w:firstLine="480" w:firstLineChars="200"/>
        <w:jc w:val="left"/>
        <w:rPr>
          <w:rFonts w:hint="eastAsia" w:ascii="宋体" w:hAnsi="宋体" w:eastAsia="宋体" w:cs="宋体"/>
          <w:color w:val="auto"/>
          <w:kern w:val="0"/>
          <w:sz w:val="24"/>
          <w:highlight w:val="none"/>
        </w:rPr>
      </w:pPr>
    </w:p>
    <w:p w14:paraId="60D2AE92">
      <w:pPr>
        <w:widowControl/>
        <w:spacing w:line="460" w:lineRule="exact"/>
        <w:ind w:firstLine="480" w:firstLineChars="200"/>
        <w:jc w:val="left"/>
        <w:rPr>
          <w:rFonts w:hint="eastAsia" w:ascii="宋体" w:hAnsi="宋体" w:eastAsia="宋体" w:cs="宋体"/>
          <w:color w:val="auto"/>
          <w:kern w:val="0"/>
          <w:sz w:val="24"/>
          <w:highlight w:val="none"/>
        </w:rPr>
      </w:pPr>
    </w:p>
    <w:p w14:paraId="29DA7DC6">
      <w:pPr>
        <w:widowControl/>
        <w:spacing w:line="460" w:lineRule="exact"/>
        <w:ind w:firstLine="480" w:firstLineChars="200"/>
        <w:jc w:val="left"/>
        <w:rPr>
          <w:rFonts w:hint="eastAsia" w:ascii="宋体" w:hAnsi="宋体" w:eastAsia="宋体" w:cs="宋体"/>
          <w:color w:val="auto"/>
          <w:kern w:val="0"/>
          <w:sz w:val="24"/>
          <w:highlight w:val="none"/>
        </w:rPr>
      </w:pPr>
    </w:p>
    <w:p w14:paraId="02CE25B7">
      <w:pPr>
        <w:widowControl/>
        <w:spacing w:line="460" w:lineRule="exact"/>
        <w:ind w:firstLine="480" w:firstLineChars="200"/>
        <w:jc w:val="left"/>
        <w:rPr>
          <w:rFonts w:hint="eastAsia" w:ascii="宋体" w:hAnsi="宋体" w:eastAsia="宋体" w:cs="宋体"/>
          <w:color w:val="auto"/>
          <w:kern w:val="0"/>
          <w:sz w:val="24"/>
          <w:highlight w:val="none"/>
        </w:rPr>
      </w:pPr>
    </w:p>
    <w:p w14:paraId="2F75B11A">
      <w:pPr>
        <w:widowControl/>
        <w:spacing w:line="460" w:lineRule="exact"/>
        <w:ind w:firstLine="480" w:firstLineChars="200"/>
        <w:jc w:val="left"/>
        <w:rPr>
          <w:rFonts w:hint="eastAsia" w:ascii="宋体" w:hAnsi="宋体" w:eastAsia="宋体" w:cs="宋体"/>
          <w:color w:val="auto"/>
          <w:kern w:val="0"/>
          <w:sz w:val="24"/>
          <w:highlight w:val="none"/>
        </w:rPr>
      </w:pPr>
    </w:p>
    <w:p w14:paraId="435EAF95">
      <w:pPr>
        <w:widowControl/>
        <w:spacing w:line="460" w:lineRule="exact"/>
        <w:ind w:firstLine="480" w:firstLineChars="200"/>
        <w:jc w:val="left"/>
        <w:rPr>
          <w:rFonts w:hint="eastAsia" w:ascii="宋体" w:hAnsi="宋体" w:eastAsia="宋体" w:cs="宋体"/>
          <w:color w:val="auto"/>
          <w:kern w:val="0"/>
          <w:sz w:val="24"/>
          <w:highlight w:val="none"/>
        </w:rPr>
      </w:pPr>
    </w:p>
    <w:p w14:paraId="7B46C5A5">
      <w:pPr>
        <w:widowControl/>
        <w:spacing w:line="460" w:lineRule="exact"/>
        <w:ind w:firstLine="480" w:firstLineChars="200"/>
        <w:jc w:val="left"/>
        <w:rPr>
          <w:rFonts w:hint="eastAsia" w:ascii="宋体" w:hAnsi="宋体" w:eastAsia="宋体" w:cs="宋体"/>
          <w:color w:val="auto"/>
          <w:kern w:val="0"/>
          <w:sz w:val="24"/>
          <w:highlight w:val="none"/>
        </w:rPr>
      </w:pPr>
    </w:p>
    <w:p w14:paraId="176C54EB">
      <w:pPr>
        <w:widowControl/>
        <w:spacing w:line="460" w:lineRule="exact"/>
        <w:ind w:firstLine="480" w:firstLineChars="200"/>
        <w:jc w:val="left"/>
        <w:rPr>
          <w:rFonts w:hint="eastAsia" w:ascii="宋体" w:hAnsi="宋体" w:eastAsia="宋体" w:cs="宋体"/>
          <w:color w:val="auto"/>
          <w:kern w:val="0"/>
          <w:sz w:val="24"/>
          <w:highlight w:val="none"/>
        </w:rPr>
      </w:pPr>
    </w:p>
    <w:p w14:paraId="14D36CD3">
      <w:pPr>
        <w:widowControl/>
        <w:spacing w:line="460" w:lineRule="exact"/>
        <w:ind w:firstLine="480" w:firstLineChars="200"/>
        <w:jc w:val="left"/>
        <w:rPr>
          <w:rFonts w:hint="eastAsia" w:ascii="宋体" w:hAnsi="宋体" w:eastAsia="宋体" w:cs="宋体"/>
          <w:color w:val="auto"/>
          <w:kern w:val="0"/>
          <w:sz w:val="24"/>
          <w:highlight w:val="none"/>
        </w:rPr>
      </w:pPr>
    </w:p>
    <w:p w14:paraId="202383D0">
      <w:pPr>
        <w:widowControl/>
        <w:spacing w:line="460" w:lineRule="exact"/>
        <w:ind w:firstLine="480" w:firstLineChars="200"/>
        <w:jc w:val="left"/>
        <w:rPr>
          <w:rFonts w:hint="eastAsia" w:ascii="宋体" w:hAnsi="宋体" w:eastAsia="宋体" w:cs="宋体"/>
          <w:color w:val="auto"/>
          <w:kern w:val="0"/>
          <w:sz w:val="24"/>
          <w:highlight w:val="none"/>
        </w:rPr>
      </w:pPr>
    </w:p>
    <w:p w14:paraId="614C7586">
      <w:pPr>
        <w:widowControl/>
        <w:spacing w:line="460" w:lineRule="exact"/>
        <w:ind w:firstLine="480" w:firstLineChars="200"/>
        <w:jc w:val="left"/>
        <w:rPr>
          <w:rFonts w:hint="eastAsia" w:ascii="宋体" w:hAnsi="宋体" w:eastAsia="宋体" w:cs="宋体"/>
          <w:color w:val="auto"/>
          <w:kern w:val="0"/>
          <w:sz w:val="24"/>
          <w:highlight w:val="none"/>
        </w:rPr>
      </w:pPr>
    </w:p>
    <w:p w14:paraId="30FAC10B">
      <w:pPr>
        <w:widowControl/>
        <w:spacing w:line="460" w:lineRule="exact"/>
        <w:ind w:firstLine="480" w:firstLineChars="200"/>
        <w:jc w:val="left"/>
        <w:rPr>
          <w:rFonts w:hint="eastAsia" w:ascii="宋体" w:hAnsi="宋体" w:eastAsia="宋体" w:cs="宋体"/>
          <w:color w:val="auto"/>
          <w:kern w:val="0"/>
          <w:sz w:val="24"/>
          <w:highlight w:val="none"/>
        </w:rPr>
      </w:pPr>
    </w:p>
    <w:p w14:paraId="1100F454">
      <w:pPr>
        <w:widowControl/>
        <w:spacing w:line="460" w:lineRule="exact"/>
        <w:ind w:firstLine="480" w:firstLineChars="200"/>
        <w:jc w:val="left"/>
        <w:rPr>
          <w:rFonts w:hint="eastAsia" w:ascii="宋体" w:hAnsi="宋体" w:eastAsia="宋体" w:cs="宋体"/>
          <w:color w:val="auto"/>
          <w:kern w:val="0"/>
          <w:sz w:val="24"/>
          <w:highlight w:val="none"/>
        </w:rPr>
      </w:pPr>
    </w:p>
    <w:p w14:paraId="1992B058">
      <w:pPr>
        <w:widowControl/>
        <w:spacing w:line="460" w:lineRule="exact"/>
        <w:ind w:firstLine="480" w:firstLineChars="200"/>
        <w:jc w:val="left"/>
        <w:rPr>
          <w:rFonts w:hint="eastAsia" w:ascii="宋体" w:hAnsi="宋体" w:eastAsia="宋体" w:cs="宋体"/>
          <w:color w:val="auto"/>
          <w:kern w:val="0"/>
          <w:sz w:val="24"/>
          <w:highlight w:val="none"/>
        </w:rPr>
      </w:pPr>
    </w:p>
    <w:p w14:paraId="665771AF">
      <w:pPr>
        <w:widowControl/>
        <w:spacing w:line="460" w:lineRule="exact"/>
        <w:ind w:firstLine="480" w:firstLineChars="200"/>
        <w:jc w:val="left"/>
        <w:rPr>
          <w:rFonts w:hint="eastAsia" w:ascii="宋体" w:hAnsi="宋体" w:eastAsia="宋体" w:cs="宋体"/>
          <w:color w:val="auto"/>
          <w:kern w:val="0"/>
          <w:sz w:val="24"/>
          <w:highlight w:val="none"/>
        </w:rPr>
      </w:pPr>
    </w:p>
    <w:p w14:paraId="7A1B7801">
      <w:pPr>
        <w:widowControl/>
        <w:spacing w:line="460" w:lineRule="exact"/>
        <w:ind w:firstLine="480" w:firstLineChars="200"/>
        <w:jc w:val="left"/>
        <w:rPr>
          <w:rFonts w:hint="eastAsia" w:ascii="宋体" w:hAnsi="宋体" w:eastAsia="宋体" w:cs="宋体"/>
          <w:color w:val="auto"/>
          <w:kern w:val="0"/>
          <w:sz w:val="24"/>
          <w:highlight w:val="none"/>
        </w:rPr>
      </w:pPr>
    </w:p>
    <w:p w14:paraId="65CD79BC">
      <w:pPr>
        <w:widowControl/>
        <w:spacing w:line="460" w:lineRule="exact"/>
        <w:ind w:firstLine="480" w:firstLineChars="200"/>
        <w:jc w:val="left"/>
        <w:rPr>
          <w:rFonts w:hint="eastAsia" w:ascii="宋体" w:hAnsi="宋体" w:eastAsia="宋体" w:cs="宋体"/>
          <w:color w:val="auto"/>
          <w:kern w:val="0"/>
          <w:sz w:val="24"/>
          <w:highlight w:val="none"/>
        </w:rPr>
      </w:pPr>
    </w:p>
    <w:p w14:paraId="0A0D78A8">
      <w:pPr>
        <w:widowControl/>
        <w:spacing w:line="460" w:lineRule="exact"/>
        <w:ind w:firstLine="480" w:firstLineChars="200"/>
        <w:jc w:val="left"/>
        <w:rPr>
          <w:rFonts w:hint="eastAsia" w:ascii="宋体" w:hAnsi="宋体" w:eastAsia="宋体" w:cs="宋体"/>
          <w:color w:val="auto"/>
          <w:kern w:val="0"/>
          <w:sz w:val="24"/>
          <w:highlight w:val="none"/>
        </w:rPr>
      </w:pPr>
    </w:p>
    <w:p w14:paraId="68068F18">
      <w:pPr>
        <w:widowControl/>
        <w:spacing w:line="460" w:lineRule="exact"/>
        <w:ind w:firstLine="480" w:firstLineChars="200"/>
        <w:jc w:val="left"/>
        <w:rPr>
          <w:rFonts w:hint="eastAsia" w:ascii="宋体" w:hAnsi="宋体" w:eastAsia="宋体" w:cs="宋体"/>
          <w:color w:val="auto"/>
          <w:kern w:val="0"/>
          <w:sz w:val="24"/>
          <w:highlight w:val="none"/>
        </w:rPr>
      </w:pPr>
    </w:p>
    <w:p w14:paraId="05F476BF">
      <w:pPr>
        <w:widowControl/>
        <w:spacing w:line="460" w:lineRule="exact"/>
        <w:ind w:firstLine="480" w:firstLineChars="200"/>
        <w:jc w:val="left"/>
        <w:rPr>
          <w:rFonts w:hint="eastAsia" w:ascii="宋体" w:hAnsi="宋体" w:eastAsia="宋体" w:cs="宋体"/>
          <w:color w:val="auto"/>
          <w:kern w:val="0"/>
          <w:sz w:val="24"/>
          <w:highlight w:val="none"/>
        </w:rPr>
      </w:pPr>
    </w:p>
    <w:p w14:paraId="753E55F9">
      <w:pPr>
        <w:spacing w:line="360" w:lineRule="auto"/>
        <w:rPr>
          <w:rFonts w:hint="eastAsia" w:ascii="宋体" w:hAnsi="宋体" w:eastAsia="宋体" w:cs="宋体"/>
          <w:color w:val="auto"/>
          <w:kern w:val="0"/>
          <w:sz w:val="24"/>
          <w:highlight w:val="none"/>
        </w:rPr>
      </w:pPr>
    </w:p>
    <w:p w14:paraId="25717DED">
      <w:pPr>
        <w:spacing w:line="360" w:lineRule="auto"/>
        <w:rPr>
          <w:rFonts w:hint="eastAsia" w:ascii="宋体" w:hAnsi="宋体" w:eastAsia="宋体" w:cs="宋体"/>
          <w:color w:val="auto"/>
          <w:kern w:val="0"/>
          <w:sz w:val="24"/>
          <w:highlight w:val="none"/>
        </w:rPr>
      </w:pPr>
    </w:p>
    <w:p w14:paraId="5C95223B">
      <w:pPr>
        <w:spacing w:line="360" w:lineRule="auto"/>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封面</w:t>
      </w:r>
    </w:p>
    <w:p w14:paraId="2EAFC600">
      <w:pPr>
        <w:spacing w:line="360" w:lineRule="auto"/>
        <w:rPr>
          <w:rFonts w:hint="eastAsia" w:ascii="宋体" w:hAnsi="宋体" w:eastAsia="宋体" w:cs="宋体"/>
          <w:color w:val="auto"/>
          <w:szCs w:val="21"/>
          <w:highlight w:val="none"/>
        </w:rPr>
      </w:pPr>
    </w:p>
    <w:p w14:paraId="29F31B24">
      <w:pPr>
        <w:spacing w:line="360" w:lineRule="auto"/>
        <w:rPr>
          <w:rFonts w:hint="eastAsia" w:ascii="宋体" w:hAnsi="宋体" w:eastAsia="宋体" w:cs="宋体"/>
          <w:color w:val="auto"/>
          <w:szCs w:val="21"/>
          <w:highlight w:val="none"/>
        </w:rPr>
      </w:pPr>
    </w:p>
    <w:p w14:paraId="2C8FCB69">
      <w:pPr>
        <w:spacing w:line="360" w:lineRule="auto"/>
        <w:ind w:firstLine="1234" w:firstLineChars="343"/>
        <w:rPr>
          <w:rFonts w:hint="eastAsia" w:ascii="宋体" w:hAnsi="宋体" w:eastAsia="宋体" w:cs="宋体"/>
          <w:color w:val="auto"/>
          <w:sz w:val="36"/>
          <w:highlight w:val="none"/>
        </w:rPr>
      </w:pPr>
      <w:r>
        <w:rPr>
          <w:rFonts w:hint="eastAsia" w:ascii="宋体" w:hAnsi="宋体" w:eastAsia="宋体" w:cs="宋体"/>
          <w:color w:val="auto"/>
          <w:sz w:val="36"/>
          <w:highlight w:val="none"/>
          <w:u w:val="single"/>
        </w:rPr>
        <w:t xml:space="preserve">                </w:t>
      </w:r>
      <w:r>
        <w:rPr>
          <w:rFonts w:hint="eastAsia" w:ascii="宋体" w:hAnsi="宋体" w:eastAsia="宋体" w:cs="宋体"/>
          <w:color w:val="auto"/>
          <w:sz w:val="36"/>
          <w:highlight w:val="none"/>
        </w:rPr>
        <w:t>（项目名称）施工招标</w:t>
      </w:r>
    </w:p>
    <w:p w14:paraId="5B055E2D">
      <w:pPr>
        <w:jc w:val="center"/>
        <w:rPr>
          <w:rFonts w:hint="eastAsia" w:ascii="宋体" w:hAnsi="宋体" w:eastAsia="宋体" w:cs="宋体"/>
          <w:color w:val="auto"/>
          <w:sz w:val="52"/>
          <w:szCs w:val="52"/>
          <w:highlight w:val="none"/>
        </w:rPr>
      </w:pPr>
      <w:bookmarkStart w:id="84" w:name="_Toc288889656"/>
      <w:bookmarkStart w:id="85" w:name="_Toc262456722"/>
      <w:bookmarkStart w:id="86" w:name="_Toc288209287"/>
    </w:p>
    <w:p w14:paraId="5AB1F505">
      <w:pPr>
        <w:jc w:val="center"/>
        <w:rPr>
          <w:rFonts w:hint="eastAsia" w:ascii="宋体" w:hAnsi="宋体" w:eastAsia="宋体" w:cs="宋体"/>
          <w:color w:val="auto"/>
          <w:sz w:val="52"/>
          <w:szCs w:val="52"/>
          <w:highlight w:val="none"/>
        </w:rPr>
      </w:pPr>
    </w:p>
    <w:p w14:paraId="2938D87A">
      <w:pPr>
        <w:jc w:val="center"/>
        <w:rPr>
          <w:rFonts w:hint="eastAsia" w:ascii="宋体" w:hAnsi="宋体" w:eastAsia="宋体" w:cs="宋体"/>
          <w:color w:val="auto"/>
          <w:sz w:val="52"/>
          <w:szCs w:val="52"/>
          <w:highlight w:val="none"/>
        </w:rPr>
      </w:pPr>
    </w:p>
    <w:p w14:paraId="0E6DDD6D">
      <w:pPr>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投标人资格审查文件</w:t>
      </w:r>
      <w:bookmarkEnd w:id="84"/>
      <w:bookmarkEnd w:id="85"/>
      <w:bookmarkEnd w:id="86"/>
    </w:p>
    <w:p w14:paraId="07819211">
      <w:pPr>
        <w:spacing w:line="360" w:lineRule="auto"/>
        <w:ind w:firstLine="1920"/>
        <w:rPr>
          <w:rFonts w:hint="eastAsia" w:ascii="宋体" w:hAnsi="宋体" w:eastAsia="宋体" w:cs="宋体"/>
          <w:color w:val="auto"/>
          <w:sz w:val="32"/>
          <w:highlight w:val="none"/>
        </w:rPr>
      </w:pPr>
      <w:r>
        <w:rPr>
          <w:rFonts w:hint="eastAsia" w:ascii="宋体" w:hAnsi="宋体" w:eastAsia="宋体" w:cs="宋体"/>
          <w:color w:val="auto"/>
          <w:sz w:val="32"/>
          <w:highlight w:val="none"/>
        </w:rPr>
        <w:t xml:space="preserve">    </w:t>
      </w:r>
    </w:p>
    <w:p w14:paraId="79B188C5">
      <w:pPr>
        <w:adjustRightInd w:val="0"/>
        <w:snapToGrid w:val="0"/>
        <w:spacing w:line="360" w:lineRule="auto"/>
        <w:rPr>
          <w:rFonts w:hint="eastAsia" w:ascii="宋体" w:hAnsi="宋体" w:eastAsia="宋体" w:cs="宋体"/>
          <w:color w:val="auto"/>
          <w:sz w:val="24"/>
          <w:highlight w:val="none"/>
        </w:rPr>
      </w:pPr>
    </w:p>
    <w:p w14:paraId="6CF6D91B">
      <w:pPr>
        <w:adjustRightInd w:val="0"/>
        <w:snapToGrid w:val="0"/>
        <w:spacing w:line="360" w:lineRule="auto"/>
        <w:rPr>
          <w:rFonts w:hint="eastAsia" w:ascii="宋体" w:hAnsi="宋体" w:eastAsia="宋体" w:cs="宋体"/>
          <w:color w:val="auto"/>
          <w:sz w:val="10"/>
          <w:highlight w:val="none"/>
        </w:rPr>
      </w:pPr>
      <w:r>
        <w:rPr>
          <w:rFonts w:hint="eastAsia" w:ascii="宋体" w:hAnsi="宋体" w:eastAsia="宋体" w:cs="宋体"/>
          <w:color w:val="auto"/>
          <w:sz w:val="32"/>
          <w:highlight w:val="none"/>
        </w:rPr>
        <w:t xml:space="preserve">              </w:t>
      </w:r>
    </w:p>
    <w:p w14:paraId="41C07A2B">
      <w:pPr>
        <w:adjustRightInd w:val="0"/>
        <w:snapToGrid w:val="0"/>
        <w:spacing w:line="360" w:lineRule="auto"/>
        <w:jc w:val="center"/>
        <w:rPr>
          <w:rFonts w:hint="eastAsia" w:ascii="宋体" w:hAnsi="宋体" w:eastAsia="宋体" w:cs="宋体"/>
          <w:color w:val="auto"/>
          <w:sz w:val="32"/>
          <w:highlight w:val="none"/>
        </w:rPr>
      </w:pPr>
    </w:p>
    <w:p w14:paraId="4C98DC1F">
      <w:pPr>
        <w:adjustRightInd w:val="0"/>
        <w:snapToGrid w:val="0"/>
        <w:spacing w:line="360" w:lineRule="auto"/>
        <w:jc w:val="center"/>
        <w:rPr>
          <w:rFonts w:hint="eastAsia" w:ascii="宋体" w:hAnsi="宋体" w:eastAsia="宋体" w:cs="宋体"/>
          <w:color w:val="auto"/>
          <w:sz w:val="32"/>
          <w:highlight w:val="none"/>
        </w:rPr>
      </w:pPr>
    </w:p>
    <w:p w14:paraId="0DBA24A7">
      <w:pPr>
        <w:adjustRightInd w:val="0"/>
        <w:snapToGrid w:val="0"/>
        <w:spacing w:line="360" w:lineRule="auto"/>
        <w:jc w:val="center"/>
        <w:rPr>
          <w:rFonts w:hint="eastAsia" w:ascii="宋体" w:hAnsi="宋体" w:eastAsia="宋体" w:cs="宋体"/>
          <w:color w:val="auto"/>
          <w:sz w:val="32"/>
          <w:highlight w:val="none"/>
        </w:rPr>
      </w:pPr>
    </w:p>
    <w:p w14:paraId="053EA1BB">
      <w:pPr>
        <w:adjustRightInd w:val="0"/>
        <w:snapToGrid w:val="0"/>
        <w:spacing w:line="360" w:lineRule="auto"/>
        <w:jc w:val="center"/>
        <w:rPr>
          <w:rFonts w:hint="eastAsia" w:ascii="宋体" w:hAnsi="宋体" w:eastAsia="宋体" w:cs="宋体"/>
          <w:color w:val="auto"/>
          <w:sz w:val="32"/>
          <w:highlight w:val="none"/>
        </w:rPr>
      </w:pPr>
    </w:p>
    <w:p w14:paraId="7B09BC1D">
      <w:pPr>
        <w:adjustRightInd w:val="0"/>
        <w:snapToGrid w:val="0"/>
        <w:spacing w:line="360" w:lineRule="auto"/>
        <w:jc w:val="center"/>
        <w:rPr>
          <w:rFonts w:hint="eastAsia" w:ascii="宋体" w:hAnsi="宋体" w:eastAsia="宋体" w:cs="宋体"/>
          <w:color w:val="auto"/>
          <w:sz w:val="32"/>
          <w:highlight w:val="none"/>
        </w:rPr>
      </w:pPr>
    </w:p>
    <w:p w14:paraId="1869493A">
      <w:pPr>
        <w:adjustRightInd w:val="0"/>
        <w:snapToGrid w:val="0"/>
        <w:spacing w:line="360" w:lineRule="auto"/>
        <w:ind w:firstLine="964" w:firstLineChars="300"/>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 xml:space="preserve">投标人： </w:t>
      </w:r>
      <w:r>
        <w:rPr>
          <w:rFonts w:hint="eastAsia" w:ascii="宋体" w:hAnsi="宋体" w:eastAsia="宋体" w:cs="宋体"/>
          <w:b/>
          <w:color w:val="auto"/>
          <w:sz w:val="32"/>
          <w:highlight w:val="none"/>
          <w:u w:val="single"/>
        </w:rPr>
        <w:t xml:space="preserve">                         （盖章）</w:t>
      </w:r>
    </w:p>
    <w:p w14:paraId="6F02CBCE">
      <w:pPr>
        <w:adjustRightInd w:val="0"/>
        <w:snapToGrid w:val="0"/>
        <w:spacing w:line="360" w:lineRule="auto"/>
        <w:ind w:firstLine="1680"/>
        <w:rPr>
          <w:rFonts w:hint="eastAsia" w:ascii="宋体" w:hAnsi="宋体" w:eastAsia="宋体" w:cs="宋体"/>
          <w:b/>
          <w:color w:val="auto"/>
          <w:sz w:val="18"/>
          <w:szCs w:val="18"/>
          <w:highlight w:val="none"/>
        </w:rPr>
      </w:pPr>
      <w:r>
        <w:rPr>
          <w:rFonts w:hint="eastAsia" w:ascii="宋体" w:hAnsi="宋体" w:eastAsia="宋体" w:cs="宋体"/>
          <w:b/>
          <w:color w:val="auto"/>
          <w:sz w:val="32"/>
          <w:highlight w:val="none"/>
        </w:rPr>
        <w:t xml:space="preserve"> </w:t>
      </w:r>
    </w:p>
    <w:p w14:paraId="22ADEDC5">
      <w:pPr>
        <w:adjustRightInd w:val="0"/>
        <w:snapToGrid w:val="0"/>
        <w:spacing w:line="360" w:lineRule="auto"/>
        <w:ind w:firstLine="964" w:firstLineChars="300"/>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 xml:space="preserve">法定代表人或其委托代理人：  </w:t>
      </w:r>
      <w:r>
        <w:rPr>
          <w:rFonts w:hint="eastAsia" w:ascii="宋体" w:hAnsi="宋体" w:eastAsia="宋体" w:cs="宋体"/>
          <w:b/>
          <w:color w:val="auto"/>
          <w:sz w:val="32"/>
          <w:highlight w:val="none"/>
          <w:u w:val="single"/>
        </w:rPr>
        <w:t>（签字或盖章）</w:t>
      </w:r>
    </w:p>
    <w:p w14:paraId="61F8269C">
      <w:pPr>
        <w:adjustRightInd w:val="0"/>
        <w:snapToGrid w:val="0"/>
        <w:spacing w:line="360" w:lineRule="auto"/>
        <w:jc w:val="center"/>
        <w:rPr>
          <w:rFonts w:hint="eastAsia" w:ascii="宋体" w:hAnsi="宋体" w:eastAsia="宋体" w:cs="宋体"/>
          <w:b/>
          <w:color w:val="auto"/>
          <w:sz w:val="18"/>
          <w:szCs w:val="18"/>
          <w:highlight w:val="none"/>
        </w:rPr>
      </w:pPr>
    </w:p>
    <w:p w14:paraId="15BE7578">
      <w:pPr>
        <w:adjustRightInd w:val="0"/>
        <w:snapToGrid w:val="0"/>
        <w:spacing w:line="360" w:lineRule="auto"/>
        <w:rPr>
          <w:rFonts w:hint="eastAsia" w:ascii="宋体" w:hAnsi="宋体" w:eastAsia="宋体" w:cs="宋体"/>
          <w:b/>
          <w:color w:val="auto"/>
          <w:sz w:val="32"/>
          <w:highlight w:val="none"/>
          <w:u w:val="single"/>
        </w:rPr>
      </w:pPr>
      <w:r>
        <w:rPr>
          <w:rFonts w:hint="eastAsia" w:ascii="宋体" w:hAnsi="宋体" w:eastAsia="宋体" w:cs="宋体"/>
          <w:b/>
          <w:color w:val="auto"/>
          <w:sz w:val="32"/>
          <w:highlight w:val="none"/>
        </w:rPr>
        <w:t xml:space="preserve">      地址：</w:t>
      </w:r>
      <w:r>
        <w:rPr>
          <w:rFonts w:hint="eastAsia" w:ascii="宋体" w:hAnsi="宋体" w:eastAsia="宋体" w:cs="宋体"/>
          <w:b/>
          <w:color w:val="auto"/>
          <w:sz w:val="32"/>
          <w:highlight w:val="none"/>
          <w:u w:val="single"/>
        </w:rPr>
        <w:t xml:space="preserve">                                   </w:t>
      </w:r>
    </w:p>
    <w:p w14:paraId="6BF6D609">
      <w:pPr>
        <w:spacing w:line="360" w:lineRule="auto"/>
        <w:rPr>
          <w:rFonts w:hint="eastAsia" w:ascii="宋体" w:hAnsi="宋体" w:eastAsia="宋体" w:cs="宋体"/>
          <w:b/>
          <w:color w:val="auto"/>
          <w:sz w:val="18"/>
          <w:szCs w:val="18"/>
          <w:highlight w:val="none"/>
        </w:rPr>
      </w:pPr>
      <w:r>
        <w:rPr>
          <w:rFonts w:hint="eastAsia" w:ascii="宋体" w:hAnsi="宋体" w:eastAsia="宋体" w:cs="宋体"/>
          <w:b/>
          <w:color w:val="auto"/>
          <w:sz w:val="32"/>
          <w:highlight w:val="none"/>
        </w:rPr>
        <w:t xml:space="preserve">            </w:t>
      </w:r>
    </w:p>
    <w:p w14:paraId="428F8076">
      <w:pPr>
        <w:spacing w:line="360" w:lineRule="auto"/>
        <w:ind w:firstLine="964" w:firstLineChars="300"/>
        <w:rPr>
          <w:rFonts w:hint="eastAsia" w:ascii="宋体" w:hAnsi="宋体" w:eastAsia="宋体" w:cs="宋体"/>
          <w:b/>
          <w:color w:val="auto"/>
          <w:sz w:val="36"/>
          <w:highlight w:val="none"/>
        </w:rPr>
      </w:pPr>
      <w:r>
        <w:rPr>
          <w:rFonts w:hint="eastAsia" w:ascii="宋体" w:hAnsi="宋体" w:eastAsia="宋体" w:cs="宋体"/>
          <w:b/>
          <w:color w:val="auto"/>
          <w:sz w:val="32"/>
          <w:highlight w:val="none"/>
        </w:rPr>
        <w:t>日期：</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年</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月</w:t>
      </w:r>
      <w:r>
        <w:rPr>
          <w:rFonts w:hint="eastAsia" w:ascii="宋体" w:hAnsi="宋体" w:eastAsia="宋体" w:cs="宋体"/>
          <w:b/>
          <w:color w:val="auto"/>
          <w:sz w:val="32"/>
          <w:highlight w:val="none"/>
          <w:u w:val="single"/>
        </w:rPr>
        <w:t xml:space="preserve">          </w:t>
      </w:r>
      <w:r>
        <w:rPr>
          <w:rFonts w:hint="eastAsia" w:ascii="宋体" w:hAnsi="宋体" w:eastAsia="宋体" w:cs="宋体"/>
          <w:b/>
          <w:color w:val="auto"/>
          <w:sz w:val="32"/>
          <w:highlight w:val="none"/>
        </w:rPr>
        <w:t>日</w:t>
      </w:r>
      <w:r>
        <w:rPr>
          <w:rFonts w:hint="eastAsia" w:ascii="宋体" w:hAnsi="宋体" w:eastAsia="宋体" w:cs="宋体"/>
          <w:color w:val="auto"/>
          <w:sz w:val="30"/>
          <w:highlight w:val="none"/>
        </w:rPr>
        <w:t xml:space="preserve"> </w:t>
      </w:r>
    </w:p>
    <w:p w14:paraId="7AADDDAE">
      <w:pPr>
        <w:pStyle w:val="6"/>
        <w:spacing w:line="360" w:lineRule="auto"/>
        <w:ind w:firstLine="0"/>
        <w:jc w:val="center"/>
        <w:outlineLvl w:val="1"/>
        <w:rPr>
          <w:rFonts w:hint="eastAsia" w:ascii="宋体" w:hAnsi="宋体" w:eastAsia="宋体" w:cs="宋体"/>
          <w:color w:val="auto"/>
          <w:sz w:val="32"/>
          <w:highlight w:val="none"/>
        </w:rPr>
      </w:pPr>
      <w:r>
        <w:rPr>
          <w:rFonts w:hint="eastAsia" w:ascii="宋体" w:hAnsi="宋体" w:eastAsia="宋体" w:cs="宋体"/>
          <w:color w:val="auto"/>
          <w:sz w:val="28"/>
          <w:szCs w:val="28"/>
          <w:highlight w:val="none"/>
        </w:rPr>
        <w:t>法定代表人身份证明</w:t>
      </w:r>
    </w:p>
    <w:p w14:paraId="53E5F715">
      <w:pPr>
        <w:pStyle w:val="6"/>
        <w:snapToGrid w:val="0"/>
        <w:spacing w:line="440" w:lineRule="exact"/>
        <w:ind w:firstLine="0"/>
        <w:rPr>
          <w:rFonts w:hint="eastAsia" w:ascii="宋体" w:hAnsi="宋体" w:eastAsia="宋体" w:cs="宋体"/>
          <w:color w:val="auto"/>
          <w:sz w:val="30"/>
          <w:highlight w:val="none"/>
        </w:rPr>
      </w:pPr>
    </w:p>
    <w:p w14:paraId="420921A6">
      <w:pPr>
        <w:pStyle w:val="6"/>
        <w:snapToGrid w:val="0"/>
        <w:spacing w:line="44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投标人单位名称：</w:t>
      </w:r>
      <w:r>
        <w:rPr>
          <w:rFonts w:hint="eastAsia" w:ascii="宋体" w:hAnsi="宋体" w:eastAsia="宋体" w:cs="宋体"/>
          <w:color w:val="auto"/>
          <w:highlight w:val="none"/>
          <w:u w:val="single"/>
        </w:rPr>
        <w:t xml:space="preserve">                                 </w:t>
      </w:r>
    </w:p>
    <w:p w14:paraId="2BDBCC85">
      <w:pPr>
        <w:pStyle w:val="6"/>
        <w:snapToGrid w:val="0"/>
        <w:spacing w:line="44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投标人单位性质：</w:t>
      </w:r>
      <w:r>
        <w:rPr>
          <w:rFonts w:hint="eastAsia" w:ascii="宋体" w:hAnsi="宋体" w:eastAsia="宋体" w:cs="宋体"/>
          <w:color w:val="auto"/>
          <w:highlight w:val="none"/>
          <w:u w:val="single"/>
        </w:rPr>
        <w:t xml:space="preserve">                                 </w:t>
      </w:r>
    </w:p>
    <w:p w14:paraId="1AAC8A1A">
      <w:pPr>
        <w:pStyle w:val="6"/>
        <w:snapToGrid w:val="0"/>
        <w:spacing w:line="44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投标人单位地址：</w:t>
      </w:r>
      <w:r>
        <w:rPr>
          <w:rFonts w:hint="eastAsia" w:ascii="宋体" w:hAnsi="宋体" w:eastAsia="宋体" w:cs="宋体"/>
          <w:color w:val="auto"/>
          <w:highlight w:val="none"/>
          <w:u w:val="single"/>
        </w:rPr>
        <w:t xml:space="preserve">                                 </w:t>
      </w:r>
    </w:p>
    <w:p w14:paraId="306F1E9C">
      <w:pPr>
        <w:pStyle w:val="6"/>
        <w:snapToGrid w:val="0"/>
        <w:spacing w:line="44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月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2C84E801">
      <w:pPr>
        <w:pStyle w:val="6"/>
        <w:snapToGrid w:val="0"/>
        <w:spacing w:line="44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r>
        <w:rPr>
          <w:rFonts w:hint="eastAsia" w:ascii="宋体" w:hAnsi="宋体" w:eastAsia="宋体" w:cs="宋体"/>
          <w:color w:val="auto"/>
          <w:sz w:val="30"/>
          <w:highlight w:val="none"/>
          <w:u w:val="single"/>
        </w:rPr>
        <w:t xml:space="preserve">                               </w:t>
      </w:r>
    </w:p>
    <w:p w14:paraId="053916AF">
      <w:pPr>
        <w:pStyle w:val="6"/>
        <w:snapToGrid w:val="0"/>
        <w:spacing w:line="44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性别：</w:t>
      </w:r>
      <w:r>
        <w:rPr>
          <w:rFonts w:hint="eastAsia" w:ascii="宋体" w:hAnsi="宋体" w:eastAsia="宋体" w:cs="宋体"/>
          <w:color w:val="auto"/>
          <w:highlight w:val="none"/>
          <w:u w:val="single"/>
        </w:rPr>
        <w:t xml:space="preserve">              </w:t>
      </w:r>
    </w:p>
    <w:p w14:paraId="66960E2E">
      <w:pPr>
        <w:pStyle w:val="6"/>
        <w:snapToGrid w:val="0"/>
        <w:spacing w:line="440" w:lineRule="exact"/>
        <w:ind w:firstLine="48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职务：</w:t>
      </w:r>
      <w:r>
        <w:rPr>
          <w:rFonts w:hint="eastAsia" w:ascii="宋体" w:hAnsi="宋体" w:eastAsia="宋体" w:cs="宋体"/>
          <w:color w:val="auto"/>
          <w:highlight w:val="none"/>
          <w:u w:val="single"/>
        </w:rPr>
        <w:t xml:space="preserve">               </w:t>
      </w:r>
    </w:p>
    <w:p w14:paraId="0B1F7D78">
      <w:pPr>
        <w:pStyle w:val="6"/>
        <w:snapToGrid w:val="0"/>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(投标人单位名称)的法定代表人。</w:t>
      </w:r>
    </w:p>
    <w:p w14:paraId="37C7090F">
      <w:pPr>
        <w:pStyle w:val="6"/>
        <w:snapToGrid w:val="0"/>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法定代表人联系电话：</w:t>
      </w:r>
      <w:r>
        <w:rPr>
          <w:rFonts w:hint="eastAsia" w:ascii="宋体" w:hAnsi="宋体" w:eastAsia="宋体" w:cs="宋体"/>
          <w:color w:val="auto"/>
          <w:sz w:val="30"/>
          <w:highlight w:val="none"/>
          <w:u w:val="single"/>
        </w:rPr>
        <w:t xml:space="preserve">                     </w:t>
      </w:r>
    </w:p>
    <w:p w14:paraId="0979BAF0">
      <w:pPr>
        <w:pStyle w:val="6"/>
        <w:snapToGrid w:val="0"/>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1826AC96">
      <w:pPr>
        <w:pStyle w:val="6"/>
        <w:spacing w:line="360" w:lineRule="auto"/>
        <w:ind w:firstLine="0"/>
        <w:rPr>
          <w:rFonts w:hint="eastAsia" w:ascii="宋体" w:hAnsi="宋体" w:eastAsia="宋体" w:cs="宋体"/>
          <w:color w:val="auto"/>
          <w:sz w:val="30"/>
          <w:highlight w:val="none"/>
        </w:rPr>
      </w:pPr>
    </w:p>
    <w:p w14:paraId="188BF1BB">
      <w:pPr>
        <w:pStyle w:val="6"/>
        <w:spacing w:line="360" w:lineRule="auto"/>
        <w:ind w:firstLine="0"/>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18415</wp:posOffset>
                </wp:positionV>
                <wp:extent cx="5126355" cy="1931670"/>
                <wp:effectExtent l="7620" t="7620" r="9525" b="22860"/>
                <wp:wrapNone/>
                <wp:docPr id="3" name="圆角矩形 3"/>
                <wp:cNvGraphicFramePr/>
                <a:graphic xmlns:a="http://schemas.openxmlformats.org/drawingml/2006/main">
                  <a:graphicData uri="http://schemas.microsoft.com/office/word/2010/wordprocessingShape">
                    <wps:wsp>
                      <wps:cNvSpPr/>
                      <wps:spPr>
                        <a:xfrm>
                          <a:off x="0" y="0"/>
                          <a:ext cx="5126355" cy="1931670"/>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59418241"/>
                        </w:txbxContent>
                      </wps:txbx>
                      <wps:bodyPr upright="1"/>
                    </wps:wsp>
                  </a:graphicData>
                </a:graphic>
              </wp:anchor>
            </w:drawing>
          </mc:Choice>
          <mc:Fallback>
            <w:pict>
              <v:roundrect id="_x0000_s1026" o:spid="_x0000_s1026" o:spt="2" style="position:absolute;left:0pt;margin-left:30.9pt;margin-top:1.45pt;height:152.1pt;width:403.65pt;z-index:251661312;mso-width-relative:page;mso-height-relative:page;" filled="f" stroked="t" coordsize="21600,21600" arcsize="0.166666666666667" o:gfxdata="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e&#10;Mv2+1wAAAAgBAAAPAAAAAAAAAAEAIAAAACIAAABkcnMvZG93bnJldi54bWxQSwECFAAUAAAACACH&#10;TuJAwjqOECUCAAA8BAAADgAAAAAAAAABACAAAAAmAQAAZHJzL2Uyb0RvYy54bWxQSwUGAAAAAAYA&#10;BgBZAQAAvQUAAAAA&#10;">
                <v:fill on="f" focussize="0,0"/>
                <v:stroke weight="1.25pt" color="#000000" joinstyle="round" dashstyle="dash"/>
                <v:imagedata o:title=""/>
                <o:lock v:ext="edit" aspectratio="f"/>
                <v:textbox>
                  <w:txbxContent>
                    <w:p w14:paraId="59418241"/>
                  </w:txbxContent>
                </v:textbox>
              </v:roundrect>
            </w:pict>
          </mc:Fallback>
        </mc:AlternateContent>
      </w:r>
    </w:p>
    <w:p w14:paraId="06281ED2">
      <w:pPr>
        <w:pStyle w:val="6"/>
        <w:spacing w:line="360" w:lineRule="auto"/>
        <w:ind w:firstLine="793" w:firstLineChars="329"/>
        <w:rPr>
          <w:rFonts w:hint="eastAsia" w:ascii="宋体" w:hAnsi="宋体" w:eastAsia="宋体" w:cs="宋体"/>
          <w:b/>
          <w:color w:val="auto"/>
          <w:highlight w:val="none"/>
        </w:rPr>
      </w:pPr>
      <w:r>
        <w:rPr>
          <w:rFonts w:hint="eastAsia" w:ascii="宋体" w:hAnsi="宋体" w:eastAsia="宋体" w:cs="宋体"/>
          <w:b/>
          <w:color w:val="auto"/>
          <w:highlight w:val="none"/>
        </w:rPr>
        <w:t>法定代表人身份证复印件贴于此处，并加盖单位公章，否则该证明无效。</w:t>
      </w:r>
    </w:p>
    <w:p w14:paraId="7BD9C0E5">
      <w:pPr>
        <w:pStyle w:val="6"/>
        <w:spacing w:line="360" w:lineRule="auto"/>
        <w:ind w:firstLine="0"/>
        <w:jc w:val="center"/>
        <w:rPr>
          <w:rFonts w:hint="eastAsia" w:ascii="宋体" w:hAnsi="宋体" w:eastAsia="宋体" w:cs="宋体"/>
          <w:color w:val="auto"/>
          <w:sz w:val="30"/>
          <w:highlight w:val="none"/>
        </w:rPr>
      </w:pPr>
    </w:p>
    <w:p w14:paraId="56E7A567">
      <w:pPr>
        <w:pStyle w:val="6"/>
        <w:spacing w:line="360" w:lineRule="auto"/>
        <w:jc w:val="center"/>
        <w:rPr>
          <w:rFonts w:hint="eastAsia" w:ascii="宋体" w:hAnsi="宋体" w:eastAsia="宋体" w:cs="宋体"/>
          <w:color w:val="auto"/>
          <w:sz w:val="30"/>
          <w:highlight w:val="none"/>
        </w:rPr>
      </w:pPr>
    </w:p>
    <w:p w14:paraId="78FFC903">
      <w:pPr>
        <w:pStyle w:val="6"/>
        <w:snapToGrid w:val="0"/>
        <w:spacing w:line="440" w:lineRule="exact"/>
        <w:ind w:firstLine="480" w:firstLineChars="200"/>
        <w:rPr>
          <w:rFonts w:hint="eastAsia" w:ascii="宋体" w:hAnsi="宋体" w:eastAsia="宋体" w:cs="宋体"/>
          <w:color w:val="auto"/>
          <w:highlight w:val="none"/>
        </w:rPr>
      </w:pPr>
    </w:p>
    <w:p w14:paraId="7E8ED52D">
      <w:pPr>
        <w:pStyle w:val="6"/>
        <w:snapToGrid w:val="0"/>
        <w:spacing w:line="440" w:lineRule="exact"/>
        <w:ind w:firstLine="480" w:firstLineChars="200"/>
        <w:rPr>
          <w:rFonts w:hint="eastAsia" w:ascii="宋体" w:hAnsi="宋体" w:eastAsia="宋体" w:cs="宋体"/>
          <w:color w:val="auto"/>
          <w:highlight w:val="none"/>
        </w:rPr>
      </w:pPr>
    </w:p>
    <w:p w14:paraId="3882AB5A">
      <w:pPr>
        <w:pStyle w:val="6"/>
        <w:snapToGrid w:val="0"/>
        <w:spacing w:line="440" w:lineRule="exact"/>
        <w:ind w:firstLine="480" w:firstLineChars="200"/>
        <w:rPr>
          <w:rFonts w:hint="eastAsia" w:ascii="宋体" w:hAnsi="宋体" w:eastAsia="宋体" w:cs="宋体"/>
          <w:color w:val="auto"/>
          <w:highlight w:val="none"/>
        </w:rPr>
      </w:pPr>
    </w:p>
    <w:p w14:paraId="09519F1F">
      <w:pPr>
        <w:pStyle w:val="6"/>
        <w:snapToGrid w:val="0"/>
        <w:spacing w:line="440" w:lineRule="exact"/>
        <w:ind w:firstLine="3840" w:firstLineChars="1600"/>
        <w:jc w:val="right"/>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14:paraId="1CBD013D">
      <w:pPr>
        <w:pStyle w:val="6"/>
        <w:snapToGrid w:val="0"/>
        <w:spacing w:line="440" w:lineRule="exact"/>
        <w:ind w:firstLine="3840" w:firstLineChars="1600"/>
        <w:jc w:val="right"/>
        <w:rPr>
          <w:rFonts w:hint="eastAsia" w:ascii="宋体" w:hAnsi="宋体" w:eastAsia="宋体" w:cs="宋体"/>
          <w:color w:val="auto"/>
          <w:highlight w:val="none"/>
          <w:u w:val="single"/>
        </w:rPr>
      </w:pPr>
      <w:r>
        <w:rPr>
          <w:rFonts w:hint="eastAsia" w:ascii="宋体" w:hAnsi="宋体" w:eastAsia="宋体" w:cs="宋体"/>
          <w:color w:val="auto"/>
          <w:highlight w:val="none"/>
        </w:rPr>
        <w:t>日   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4124B4C6">
      <w:pPr>
        <w:pStyle w:val="6"/>
        <w:spacing w:line="360" w:lineRule="auto"/>
        <w:ind w:firstLine="0"/>
        <w:jc w:val="center"/>
        <w:rPr>
          <w:rFonts w:hint="eastAsia" w:ascii="宋体" w:hAnsi="宋体" w:eastAsia="宋体" w:cs="宋体"/>
          <w:color w:val="auto"/>
          <w:sz w:val="25"/>
          <w:highlight w:val="none"/>
        </w:rPr>
      </w:pPr>
    </w:p>
    <w:p w14:paraId="2A16F8B6">
      <w:pPr>
        <w:pStyle w:val="6"/>
        <w:spacing w:line="360" w:lineRule="auto"/>
        <w:ind w:firstLine="0"/>
        <w:jc w:val="center"/>
        <w:rPr>
          <w:rFonts w:hint="eastAsia" w:ascii="宋体" w:hAnsi="宋体" w:eastAsia="宋体" w:cs="宋体"/>
          <w:color w:val="auto"/>
          <w:sz w:val="25"/>
          <w:highlight w:val="none"/>
        </w:rPr>
      </w:pPr>
    </w:p>
    <w:p w14:paraId="4CD35CA2">
      <w:pPr>
        <w:pStyle w:val="6"/>
        <w:spacing w:line="360" w:lineRule="auto"/>
        <w:ind w:firstLine="0"/>
        <w:jc w:val="center"/>
        <w:rPr>
          <w:rFonts w:hint="eastAsia" w:ascii="宋体" w:hAnsi="宋体" w:eastAsia="宋体" w:cs="宋体"/>
          <w:color w:val="auto"/>
          <w:sz w:val="25"/>
          <w:highlight w:val="none"/>
        </w:rPr>
      </w:pPr>
    </w:p>
    <w:p w14:paraId="32F2230B">
      <w:pPr>
        <w:pStyle w:val="6"/>
        <w:spacing w:line="360" w:lineRule="auto"/>
        <w:ind w:firstLine="0"/>
        <w:jc w:val="center"/>
        <w:rPr>
          <w:rFonts w:hint="eastAsia" w:ascii="宋体" w:hAnsi="宋体" w:eastAsia="宋体" w:cs="宋体"/>
          <w:color w:val="auto"/>
          <w:sz w:val="25"/>
          <w:highlight w:val="none"/>
        </w:rPr>
      </w:pPr>
    </w:p>
    <w:p w14:paraId="7CAE6D4E">
      <w:pPr>
        <w:pStyle w:val="6"/>
        <w:spacing w:line="360" w:lineRule="auto"/>
        <w:ind w:firstLine="0"/>
        <w:jc w:val="center"/>
        <w:rPr>
          <w:rFonts w:hint="eastAsia" w:ascii="宋体" w:hAnsi="宋体" w:eastAsia="宋体" w:cs="宋体"/>
          <w:color w:val="auto"/>
          <w:sz w:val="25"/>
          <w:highlight w:val="none"/>
        </w:rPr>
      </w:pPr>
    </w:p>
    <w:p w14:paraId="25529DE5">
      <w:pPr>
        <w:pStyle w:val="6"/>
        <w:snapToGrid w:val="0"/>
        <w:spacing w:line="440" w:lineRule="exact"/>
        <w:ind w:firstLine="0"/>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color w:val="auto"/>
          <w:sz w:val="28"/>
          <w:szCs w:val="28"/>
          <w:highlight w:val="none"/>
        </w:rPr>
        <w:t>授权委托书</w:t>
      </w:r>
    </w:p>
    <w:p w14:paraId="6CECA50F">
      <w:pPr>
        <w:pStyle w:val="6"/>
        <w:snapToGrid w:val="0"/>
        <w:spacing w:line="440" w:lineRule="exact"/>
        <w:ind w:firstLine="480"/>
        <w:rPr>
          <w:rFonts w:hint="eastAsia" w:ascii="宋体" w:hAnsi="宋体" w:eastAsia="宋体" w:cs="宋体"/>
          <w:color w:val="auto"/>
          <w:highlight w:val="none"/>
        </w:rPr>
      </w:pPr>
    </w:p>
    <w:p w14:paraId="2ABAF341">
      <w:pPr>
        <w:pStyle w:val="6"/>
        <w:snapToGrid w:val="0"/>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本授权委托书声明：本人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(投标人单位名称)的法定代表人，现委托</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(姓名)（身份证号：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）为我方代理人。代理人根据授权，以我方名义签署、澄清、说明、补正、递交、撤回、修改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（项目名称）施工投标文件，签订合同和处理有关事宜，其法律后果由我方承担。</w:t>
      </w:r>
    </w:p>
    <w:p w14:paraId="613C1D62">
      <w:pPr>
        <w:pStyle w:val="6"/>
        <w:snapToGrid w:val="0"/>
        <w:spacing w:line="44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委托期限：</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08FE1ABD">
      <w:pPr>
        <w:pStyle w:val="6"/>
        <w:snapToGrid w:val="0"/>
        <w:spacing w:line="440" w:lineRule="exact"/>
        <w:ind w:firstLine="48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highlight w:val="none"/>
        </w:rPr>
        <w:t>授权委托人联系电话：</w:t>
      </w:r>
      <w:r>
        <w:rPr>
          <w:rFonts w:hint="eastAsia" w:ascii="宋体" w:hAnsi="宋体" w:eastAsia="宋体" w:cs="宋体"/>
          <w:color w:val="auto"/>
          <w:sz w:val="28"/>
          <w:szCs w:val="28"/>
          <w:highlight w:val="none"/>
          <w:u w:val="single"/>
        </w:rPr>
        <w:t xml:space="preserve">                          </w:t>
      </w:r>
    </w:p>
    <w:p w14:paraId="684C94AF">
      <w:pPr>
        <w:pStyle w:val="6"/>
        <w:snapToGrid w:val="0"/>
        <w:spacing w:line="44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代理人无转委托权。</w:t>
      </w:r>
    </w:p>
    <w:p w14:paraId="44CCD6C8">
      <w:pPr>
        <w:pStyle w:val="6"/>
        <w:snapToGrid w:val="0"/>
        <w:spacing w:line="440" w:lineRule="exact"/>
        <w:ind w:firstLine="0"/>
        <w:rPr>
          <w:rFonts w:hint="eastAsia" w:ascii="宋体" w:hAnsi="宋体" w:eastAsia="宋体" w:cs="宋体"/>
          <w:color w:val="auto"/>
          <w:highlight w:val="none"/>
        </w:rPr>
      </w:pPr>
    </w:p>
    <w:p w14:paraId="63217BB8">
      <w:pPr>
        <w:pStyle w:val="6"/>
        <w:snapToGrid w:val="0"/>
        <w:spacing w:line="440" w:lineRule="exact"/>
        <w:ind w:firstLine="0"/>
        <w:rPr>
          <w:rFonts w:hint="eastAsia" w:ascii="宋体" w:hAnsi="宋体" w:eastAsia="宋体" w:cs="宋体"/>
          <w:color w:val="auto"/>
          <w:highlight w:val="none"/>
        </w:rPr>
      </w:pPr>
      <w:r>
        <w:rPr>
          <w:rFonts w:hint="eastAsia" w:ascii="宋体" w:hAnsi="宋体" w:eastAsia="宋体" w:cs="宋体"/>
          <w:color w:val="auto"/>
          <w:highlight w:val="none"/>
        </w:rPr>
        <w:t>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年龄：</w:t>
      </w:r>
      <w:r>
        <w:rPr>
          <w:rFonts w:hint="eastAsia" w:ascii="宋体" w:hAnsi="宋体" w:eastAsia="宋体" w:cs="宋体"/>
          <w:color w:val="auto"/>
          <w:highlight w:val="none"/>
          <w:u w:val="single"/>
        </w:rPr>
        <w:t xml:space="preserve">               </w:t>
      </w:r>
    </w:p>
    <w:p w14:paraId="228B9AEF">
      <w:pPr>
        <w:pStyle w:val="6"/>
        <w:snapToGrid w:val="0"/>
        <w:spacing w:line="440" w:lineRule="exact"/>
        <w:ind w:firstLine="0"/>
        <w:rPr>
          <w:rFonts w:hint="eastAsia" w:ascii="宋体" w:hAnsi="宋体" w:eastAsia="宋体" w:cs="宋体"/>
          <w:color w:val="auto"/>
          <w:highlight w:val="none"/>
        </w:rPr>
      </w:pPr>
      <w:r>
        <w:rPr>
          <w:rFonts w:hint="eastAsia" w:ascii="宋体" w:hAnsi="宋体" w:eastAsia="宋体" w:cs="宋体"/>
          <w:color w:val="auto"/>
          <w:highlight w:val="none"/>
        </w:rPr>
        <w:t>代理人单位：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部门：</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职务：</w:t>
      </w:r>
      <w:r>
        <w:rPr>
          <w:rFonts w:hint="eastAsia" w:ascii="宋体" w:hAnsi="宋体" w:eastAsia="宋体" w:cs="宋体"/>
          <w:color w:val="auto"/>
          <w:highlight w:val="none"/>
          <w:u w:val="single"/>
        </w:rPr>
        <w:t xml:space="preserve">               </w:t>
      </w:r>
    </w:p>
    <w:p w14:paraId="63CEA5DE">
      <w:pPr>
        <w:pStyle w:val="6"/>
        <w:snapToGrid w:val="0"/>
        <w:spacing w:line="440" w:lineRule="exact"/>
        <w:ind w:firstLine="0"/>
        <w:rPr>
          <w:rFonts w:hint="eastAsia" w:ascii="宋体" w:hAnsi="宋体" w:eastAsia="宋体" w:cs="宋体"/>
          <w:color w:val="auto"/>
          <w:highlight w:val="none"/>
        </w:rPr>
      </w:pPr>
    </w:p>
    <w:p w14:paraId="60709737">
      <w:pPr>
        <w:pStyle w:val="6"/>
        <w:snapToGrid w:val="0"/>
        <w:spacing w:line="440" w:lineRule="exact"/>
        <w:ind w:firstLine="0"/>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(盖单位章)</w:t>
      </w:r>
    </w:p>
    <w:p w14:paraId="0F8DBDED">
      <w:pPr>
        <w:pStyle w:val="6"/>
        <w:snapToGrid w:val="0"/>
        <w:spacing w:line="440" w:lineRule="exact"/>
        <w:ind w:firstLine="0"/>
        <w:rPr>
          <w:rFonts w:hint="eastAsia" w:ascii="宋体" w:hAnsi="宋体" w:eastAsia="宋体" w:cs="宋体"/>
          <w:color w:val="auto"/>
          <w:highlight w:val="none"/>
        </w:rPr>
      </w:pPr>
    </w:p>
    <w:p w14:paraId="7EFB66F5">
      <w:pPr>
        <w:pStyle w:val="6"/>
        <w:snapToGrid w:val="0"/>
        <w:spacing w:line="440" w:lineRule="exact"/>
        <w:ind w:firstLine="0"/>
        <w:rPr>
          <w:rFonts w:hint="eastAsia" w:ascii="宋体" w:hAnsi="宋体" w:eastAsia="宋体" w:cs="宋体"/>
          <w:color w:val="auto"/>
          <w:highlight w:val="none"/>
        </w:rPr>
      </w:pPr>
    </w:p>
    <w:p w14:paraId="47BABF14">
      <w:pPr>
        <w:pStyle w:val="6"/>
        <w:snapToGrid w:val="0"/>
        <w:spacing w:line="440" w:lineRule="exact"/>
        <w:ind w:firstLine="0"/>
        <w:rPr>
          <w:rFonts w:hint="eastAsia" w:ascii="宋体" w:hAnsi="宋体" w:eastAsia="宋体" w:cs="宋体"/>
          <w:color w:val="auto"/>
          <w:highlight w:val="none"/>
        </w:rPr>
      </w:pPr>
      <w:r>
        <w:rPr>
          <w:rFonts w:hint="eastAsia" w:ascii="宋体" w:hAnsi="宋体" w:eastAsia="宋体" w:cs="宋体"/>
          <w:color w:val="auto"/>
          <w:highlight w:val="none"/>
        </w:rPr>
        <w:t xml:space="preserve">法定代表人：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(签字或印章)</w:t>
      </w:r>
    </w:p>
    <w:p w14:paraId="2051CBAD">
      <w:pPr>
        <w:pStyle w:val="6"/>
        <w:snapToGrid w:val="0"/>
        <w:spacing w:line="440" w:lineRule="exact"/>
        <w:ind w:firstLine="0"/>
        <w:rPr>
          <w:rFonts w:hint="eastAsia" w:ascii="宋体" w:hAnsi="宋体" w:eastAsia="宋体" w:cs="宋体"/>
          <w:color w:val="auto"/>
          <w:highlight w:val="none"/>
        </w:rPr>
      </w:pPr>
    </w:p>
    <w:p w14:paraId="0FB9376E">
      <w:pPr>
        <w:pStyle w:val="6"/>
        <w:jc w:val="left"/>
        <w:rPr>
          <w:rFonts w:hint="eastAsia" w:ascii="宋体" w:hAnsi="宋体" w:eastAsia="宋体" w:cs="宋体"/>
          <w:color w:val="auto"/>
          <w:sz w:val="30"/>
          <w:highlight w:val="none"/>
        </w:rPr>
      </w:pPr>
    </w:p>
    <w:p w14:paraId="68B30BB5">
      <w:pPr>
        <w:pStyle w:val="6"/>
        <w:spacing w:line="360" w:lineRule="auto"/>
        <w:ind w:firstLine="0"/>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mc:AlternateContent>
          <mc:Choice Requires="wps">
            <w:drawing>
              <wp:anchor distT="0" distB="0" distL="114300" distR="114300" simplePos="0" relativeHeight="251662336" behindDoc="0" locked="0" layoutInCell="1" allowOverlap="1">
                <wp:simplePos x="0" y="0"/>
                <wp:positionH relativeFrom="column">
                  <wp:posOffset>-87630</wp:posOffset>
                </wp:positionH>
                <wp:positionV relativeFrom="paragraph">
                  <wp:posOffset>21590</wp:posOffset>
                </wp:positionV>
                <wp:extent cx="5586095" cy="1889125"/>
                <wp:effectExtent l="7620" t="7620" r="26035" b="8255"/>
                <wp:wrapNone/>
                <wp:docPr id="4" name="圆角矩形 4"/>
                <wp:cNvGraphicFramePr/>
                <a:graphic xmlns:a="http://schemas.openxmlformats.org/drawingml/2006/main">
                  <a:graphicData uri="http://schemas.microsoft.com/office/word/2010/wordprocessingShape">
                    <wps:wsp>
                      <wps:cNvSpPr/>
                      <wps:spPr>
                        <a:xfrm>
                          <a:off x="0" y="0"/>
                          <a:ext cx="5586095" cy="1889125"/>
                        </a:xfrm>
                        <a:prstGeom prst="roundRect">
                          <a:avLst>
                            <a:gd name="adj" fmla="val 16667"/>
                          </a:avLst>
                        </a:prstGeom>
                        <a:noFill/>
                        <a:ln w="15875" cap="flat" cmpd="sng">
                          <a:solidFill>
                            <a:srgbClr val="000000"/>
                          </a:solidFill>
                          <a:prstDash val="dash"/>
                          <a:headEnd type="none" w="med" len="med"/>
                          <a:tailEnd type="none" w="med" len="med"/>
                        </a:ln>
                        <a:effectLst/>
                      </wps:spPr>
                      <wps:txbx>
                        <w:txbxContent>
                          <w:p w14:paraId="193986CC"/>
                        </w:txbxContent>
                      </wps:txbx>
                      <wps:bodyPr upright="1"/>
                    </wps:wsp>
                  </a:graphicData>
                </a:graphic>
              </wp:anchor>
            </w:drawing>
          </mc:Choice>
          <mc:Fallback>
            <w:pict>
              <v:roundrect id="_x0000_s1026" o:spid="_x0000_s1026" o:spt="2" style="position:absolute;left:0pt;margin-left:-6.9pt;margin-top:1.7pt;height:148.75pt;width:439.85pt;z-index:251662336;mso-width-relative:page;mso-height-relative:page;" filled="f" stroked="t" coordsize="21600,21600" arcsize="0.166666666666667" o:gfxdata="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p4DKbtcAAAAJAQAADwAAAAAAAAABACAAAAAiAAAAZHJzL2Rvd25yZXYueG1sUEsBAhQAFAAAAAgA&#10;h07iQBjomPgmAgAAPAQAAA4AAAAAAAAAAQAgAAAAJgEAAGRycy9lMm9Eb2MueG1sUEsFBgAAAAAG&#10;AAYAWQEAAL4FAAAAAA==&#10;">
                <v:fill on="f" focussize="0,0"/>
                <v:stroke weight="1.25pt" color="#000000" joinstyle="round" dashstyle="dash"/>
                <v:imagedata o:title=""/>
                <o:lock v:ext="edit" aspectratio="f"/>
                <v:textbox>
                  <w:txbxContent>
                    <w:p w14:paraId="193986CC"/>
                  </w:txbxContent>
                </v:textbox>
              </v:roundrect>
            </w:pict>
          </mc:Fallback>
        </mc:AlternateContent>
      </w:r>
    </w:p>
    <w:p w14:paraId="7B0AB97B">
      <w:pPr>
        <w:pStyle w:val="6"/>
        <w:spacing w:line="360" w:lineRule="auto"/>
        <w:ind w:firstLine="0"/>
        <w:jc w:val="center"/>
        <w:rPr>
          <w:rFonts w:hint="eastAsia" w:ascii="宋体" w:hAnsi="宋体" w:eastAsia="宋体" w:cs="宋体"/>
          <w:color w:val="auto"/>
          <w:highlight w:val="none"/>
        </w:rPr>
      </w:pPr>
      <w:r>
        <w:rPr>
          <w:rFonts w:hint="eastAsia" w:ascii="宋体" w:hAnsi="宋体" w:eastAsia="宋体" w:cs="宋体"/>
          <w:color w:val="auto"/>
          <w:highlight w:val="none"/>
        </w:rPr>
        <w:t>法定代表授权委托人身份证复印件贴于此处，并加盖单位公章，否则该证明无效。</w:t>
      </w:r>
    </w:p>
    <w:p w14:paraId="5B130B56">
      <w:pPr>
        <w:pStyle w:val="6"/>
        <w:spacing w:line="360" w:lineRule="auto"/>
        <w:ind w:firstLine="0"/>
        <w:jc w:val="center"/>
        <w:rPr>
          <w:rFonts w:hint="eastAsia" w:ascii="宋体" w:hAnsi="宋体" w:eastAsia="宋体" w:cs="宋体"/>
          <w:color w:val="auto"/>
          <w:sz w:val="30"/>
          <w:highlight w:val="none"/>
        </w:rPr>
      </w:pPr>
    </w:p>
    <w:p w14:paraId="400BED95">
      <w:pPr>
        <w:pStyle w:val="6"/>
        <w:spacing w:line="360" w:lineRule="auto"/>
        <w:ind w:firstLine="0"/>
        <w:jc w:val="center"/>
        <w:rPr>
          <w:rFonts w:hint="eastAsia" w:ascii="宋体" w:hAnsi="宋体" w:eastAsia="宋体" w:cs="宋体"/>
          <w:color w:val="auto"/>
          <w:sz w:val="30"/>
          <w:highlight w:val="none"/>
        </w:rPr>
      </w:pPr>
    </w:p>
    <w:p w14:paraId="5C06234D">
      <w:pPr>
        <w:pStyle w:val="6"/>
        <w:snapToGrid w:val="0"/>
        <w:spacing w:line="440" w:lineRule="exact"/>
        <w:ind w:firstLine="0"/>
        <w:rPr>
          <w:rFonts w:hint="eastAsia" w:ascii="宋体" w:hAnsi="宋体" w:eastAsia="宋体" w:cs="宋体"/>
          <w:color w:val="auto"/>
          <w:highlight w:val="none"/>
        </w:rPr>
      </w:pPr>
    </w:p>
    <w:p w14:paraId="01FB12E5">
      <w:pPr>
        <w:pStyle w:val="6"/>
        <w:snapToGrid w:val="0"/>
        <w:spacing w:line="440" w:lineRule="exact"/>
        <w:ind w:firstLine="0"/>
        <w:jc w:val="right"/>
        <w:rPr>
          <w:rFonts w:hint="eastAsia" w:ascii="宋体" w:hAnsi="宋体" w:eastAsia="宋体" w:cs="宋体"/>
          <w:color w:val="auto"/>
          <w:highlight w:val="none"/>
        </w:rPr>
      </w:pPr>
    </w:p>
    <w:p w14:paraId="5A5135A0">
      <w:pPr>
        <w:pStyle w:val="6"/>
        <w:snapToGrid w:val="0"/>
        <w:spacing w:line="440" w:lineRule="exact"/>
        <w:ind w:firstLine="0"/>
        <w:jc w:val="right"/>
        <w:rPr>
          <w:rFonts w:hint="eastAsia" w:ascii="宋体" w:hAnsi="宋体" w:eastAsia="宋体" w:cs="宋体"/>
          <w:color w:val="auto"/>
          <w:highlight w:val="none"/>
        </w:rPr>
      </w:pPr>
    </w:p>
    <w:p w14:paraId="669D182C">
      <w:pPr>
        <w:pStyle w:val="6"/>
        <w:snapToGrid w:val="0"/>
        <w:spacing w:line="440" w:lineRule="exact"/>
        <w:ind w:firstLine="0"/>
        <w:jc w:val="right"/>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335F3398">
      <w:pPr>
        <w:pStyle w:val="6"/>
        <w:spacing w:line="360" w:lineRule="auto"/>
        <w:ind w:firstLine="0"/>
        <w:jc w:val="center"/>
        <w:rPr>
          <w:rFonts w:hint="eastAsia" w:ascii="宋体" w:hAnsi="宋体" w:eastAsia="宋体" w:cs="宋体"/>
          <w:color w:val="auto"/>
          <w:highlight w:val="none"/>
        </w:rPr>
      </w:pPr>
    </w:p>
    <w:p w14:paraId="137CBA30">
      <w:pPr>
        <w:pStyle w:val="6"/>
        <w:spacing w:line="360" w:lineRule="auto"/>
        <w:ind w:firstLine="0"/>
        <w:jc w:val="center"/>
        <w:rPr>
          <w:rFonts w:hint="eastAsia" w:ascii="宋体" w:hAnsi="宋体" w:eastAsia="宋体" w:cs="宋体"/>
          <w:color w:val="auto"/>
          <w:highlight w:val="none"/>
        </w:rPr>
      </w:pPr>
    </w:p>
    <w:p w14:paraId="555A019D">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附表</w:t>
      </w:r>
      <w:r>
        <w:rPr>
          <w:rFonts w:hint="eastAsia" w:ascii="宋体" w:hAnsi="宋体" w:eastAsia="宋体" w:cs="宋体"/>
          <w:color w:val="auto"/>
          <w:sz w:val="24"/>
          <w:highlight w:val="none"/>
        </w:rPr>
        <w:t>1</w:t>
      </w:r>
      <w:r>
        <w:rPr>
          <w:rFonts w:hint="eastAsia" w:ascii="宋体" w:hAnsi="宋体" w:eastAsia="宋体" w:cs="宋体"/>
          <w:color w:val="auto"/>
          <w:sz w:val="24"/>
          <w:highlight w:val="none"/>
        </w:rPr>
        <w:t>：</w:t>
      </w:r>
    </w:p>
    <w:p w14:paraId="0827711E">
      <w:pPr>
        <w:tabs>
          <w:tab w:val="left" w:pos="993"/>
        </w:tabs>
        <w:spacing w:line="360" w:lineRule="auto"/>
        <w:jc w:val="center"/>
        <w:rPr>
          <w:rFonts w:hint="eastAsia" w:ascii="宋体" w:hAnsi="宋体" w:eastAsia="宋体" w:cs="宋体"/>
          <w:color w:val="auto"/>
          <w:sz w:val="24"/>
          <w:highlight w:val="none"/>
        </w:rPr>
      </w:pPr>
    </w:p>
    <w:p w14:paraId="0A8A0C7E">
      <w:pPr>
        <w:tabs>
          <w:tab w:val="left" w:pos="993"/>
        </w:tabs>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投标申请人一般情况</w:t>
      </w:r>
    </w:p>
    <w:tbl>
      <w:tblPr>
        <w:tblStyle w:val="1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654"/>
        <w:gridCol w:w="705"/>
        <w:gridCol w:w="4703"/>
      </w:tblGrid>
      <w:tr w14:paraId="2539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tcPr>
          <w:p w14:paraId="115AEDED">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062" w:type="dxa"/>
            <w:gridSpan w:val="3"/>
          </w:tcPr>
          <w:p w14:paraId="49545E00">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w:t>
            </w:r>
          </w:p>
        </w:tc>
      </w:tr>
      <w:tr w14:paraId="0757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tcPr>
          <w:p w14:paraId="47273D18">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062" w:type="dxa"/>
            <w:gridSpan w:val="3"/>
          </w:tcPr>
          <w:p w14:paraId="49F581F3">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总部地址</w:t>
            </w:r>
          </w:p>
        </w:tc>
      </w:tr>
      <w:tr w14:paraId="5B9EB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tcPr>
          <w:p w14:paraId="6CC0F146">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062" w:type="dxa"/>
            <w:gridSpan w:val="3"/>
          </w:tcPr>
          <w:p w14:paraId="33B03B8D">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当地代表处地址</w:t>
            </w:r>
          </w:p>
        </w:tc>
      </w:tr>
      <w:tr w14:paraId="7687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Pr>
          <w:p w14:paraId="3B6B5C1F">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3359" w:type="dxa"/>
            <w:gridSpan w:val="2"/>
          </w:tcPr>
          <w:p w14:paraId="375583E3">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4703" w:type="dxa"/>
          </w:tcPr>
          <w:p w14:paraId="2EF3D45B">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p>
        </w:tc>
      </w:tr>
      <w:tr w14:paraId="68CF0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Pr>
          <w:p w14:paraId="282ED2E9">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3359" w:type="dxa"/>
            <w:gridSpan w:val="2"/>
          </w:tcPr>
          <w:p w14:paraId="3FCD5EE3">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4703" w:type="dxa"/>
          </w:tcPr>
          <w:p w14:paraId="126523BD">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电子邮件</w:t>
            </w:r>
          </w:p>
        </w:tc>
      </w:tr>
      <w:tr w14:paraId="399F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Pr>
          <w:p w14:paraId="645346D8">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3359" w:type="dxa"/>
            <w:gridSpan w:val="2"/>
          </w:tcPr>
          <w:p w14:paraId="36BC2243">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注册地</w:t>
            </w:r>
          </w:p>
        </w:tc>
        <w:tc>
          <w:tcPr>
            <w:tcW w:w="4703" w:type="dxa"/>
          </w:tcPr>
          <w:p w14:paraId="4FE14E1D">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注册年份（请附营业执照复印件）</w:t>
            </w:r>
          </w:p>
        </w:tc>
      </w:tr>
      <w:tr w14:paraId="5CBC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tcPr>
          <w:p w14:paraId="1DE67ED9">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062" w:type="dxa"/>
            <w:gridSpan w:val="3"/>
          </w:tcPr>
          <w:p w14:paraId="318CFE1B">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公司资质等级证书号（请附有关证书的复印件）</w:t>
            </w:r>
          </w:p>
        </w:tc>
      </w:tr>
      <w:tr w14:paraId="05031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tcPr>
          <w:p w14:paraId="07965889">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8062" w:type="dxa"/>
            <w:gridSpan w:val="3"/>
          </w:tcPr>
          <w:p w14:paraId="4151592F">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w:t>
            </w:r>
            <w:r>
              <w:rPr>
                <w:rFonts w:hint="eastAsia" w:ascii="宋体" w:hAnsi="宋体" w:eastAsia="宋体" w:cs="宋体"/>
                <w:color w:val="auto"/>
                <w:sz w:val="24"/>
                <w:highlight w:val="none"/>
                <w:u w:val="single"/>
              </w:rPr>
              <w:t>（是否通过，何种）</w:t>
            </w:r>
            <w:r>
              <w:rPr>
                <w:rFonts w:hint="eastAsia" w:ascii="宋体" w:hAnsi="宋体" w:eastAsia="宋体" w:cs="宋体"/>
                <w:color w:val="auto"/>
                <w:sz w:val="24"/>
                <w:highlight w:val="none"/>
              </w:rPr>
              <w:t>质量保证体系认证（如通过请附相关证书复印件，并提供认证机构年审监督报告）</w:t>
            </w:r>
          </w:p>
        </w:tc>
      </w:tr>
      <w:tr w14:paraId="1391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tcPr>
          <w:p w14:paraId="17F842B8">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8062" w:type="dxa"/>
            <w:gridSpan w:val="3"/>
          </w:tcPr>
          <w:p w14:paraId="1E8A1267">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主营范围</w:t>
            </w:r>
          </w:p>
          <w:p w14:paraId="4D1C2D34">
            <w:pPr>
              <w:tabs>
                <w:tab w:val="left" w:pos="993"/>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w:t>
            </w:r>
          </w:p>
          <w:p w14:paraId="791F9C8D">
            <w:pPr>
              <w:tabs>
                <w:tab w:val="left" w:pos="993"/>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w:t>
            </w:r>
          </w:p>
          <w:p w14:paraId="430E062A">
            <w:pPr>
              <w:tabs>
                <w:tab w:val="left" w:pos="993"/>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3.</w:t>
            </w:r>
          </w:p>
          <w:p w14:paraId="2ECD7B8C">
            <w:pPr>
              <w:tabs>
                <w:tab w:val="left" w:pos="993"/>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4.</w:t>
            </w:r>
          </w:p>
          <w:p w14:paraId="14AA7A2A">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r w14:paraId="562F0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Pr>
          <w:p w14:paraId="419387F8">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2654" w:type="dxa"/>
          </w:tcPr>
          <w:p w14:paraId="49D36928">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作为总承包人经历年数</w:t>
            </w:r>
          </w:p>
        </w:tc>
        <w:tc>
          <w:tcPr>
            <w:tcW w:w="5408" w:type="dxa"/>
            <w:gridSpan w:val="2"/>
          </w:tcPr>
          <w:p w14:paraId="01EAB5D9">
            <w:pPr>
              <w:tabs>
                <w:tab w:val="left" w:pos="993"/>
              </w:tabs>
              <w:spacing w:line="360" w:lineRule="auto"/>
              <w:rPr>
                <w:rFonts w:hint="eastAsia" w:ascii="宋体" w:hAnsi="宋体" w:eastAsia="宋体" w:cs="宋体"/>
                <w:color w:val="auto"/>
                <w:sz w:val="24"/>
                <w:highlight w:val="none"/>
              </w:rPr>
            </w:pPr>
          </w:p>
        </w:tc>
      </w:tr>
      <w:tr w14:paraId="437C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7" w:type="dxa"/>
          </w:tcPr>
          <w:p w14:paraId="441EA08B">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2654" w:type="dxa"/>
          </w:tcPr>
          <w:p w14:paraId="1A82E57F">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作为分包商经历年数</w:t>
            </w:r>
          </w:p>
        </w:tc>
        <w:tc>
          <w:tcPr>
            <w:tcW w:w="5408" w:type="dxa"/>
            <w:gridSpan w:val="2"/>
          </w:tcPr>
          <w:p w14:paraId="3BD629DE">
            <w:pPr>
              <w:tabs>
                <w:tab w:val="left" w:pos="993"/>
              </w:tabs>
              <w:spacing w:line="360" w:lineRule="auto"/>
              <w:rPr>
                <w:rFonts w:hint="eastAsia" w:ascii="宋体" w:hAnsi="宋体" w:eastAsia="宋体" w:cs="宋体"/>
                <w:color w:val="auto"/>
                <w:sz w:val="24"/>
                <w:highlight w:val="none"/>
              </w:rPr>
            </w:pPr>
          </w:p>
        </w:tc>
      </w:tr>
      <w:tr w14:paraId="70BF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7" w:type="dxa"/>
          </w:tcPr>
          <w:p w14:paraId="5713424B">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8062" w:type="dxa"/>
            <w:gridSpan w:val="3"/>
          </w:tcPr>
          <w:p w14:paraId="0382660C">
            <w:pPr>
              <w:tabs>
                <w:tab w:val="left" w:pos="993"/>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其他需要说明的情况</w:t>
            </w:r>
          </w:p>
        </w:tc>
      </w:tr>
    </w:tbl>
    <w:p w14:paraId="0D85F74F">
      <w:pPr>
        <w:pStyle w:val="6"/>
        <w:spacing w:line="360" w:lineRule="auto"/>
        <w:ind w:firstLine="480"/>
        <w:rPr>
          <w:rFonts w:hint="eastAsia" w:ascii="宋体" w:hAnsi="宋体" w:eastAsia="宋体" w:cs="宋体"/>
          <w:b/>
          <w:bCs/>
          <w:color w:val="auto"/>
          <w:sz w:val="21"/>
          <w:highlight w:val="none"/>
        </w:rPr>
      </w:pPr>
      <w:r>
        <w:rPr>
          <w:rFonts w:hint="eastAsia" w:ascii="宋体" w:hAnsi="宋体" w:eastAsia="宋体" w:cs="宋体"/>
          <w:b/>
          <w:bCs/>
          <w:color w:val="auto"/>
          <w:sz w:val="21"/>
          <w:highlight w:val="none"/>
        </w:rPr>
        <w:br w:type="page"/>
      </w:r>
    </w:p>
    <w:p w14:paraId="532F69FF">
      <w:pPr>
        <w:pStyle w:val="6"/>
        <w:spacing w:line="360" w:lineRule="auto"/>
        <w:ind w:left="0" w:leftChars="0"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rPr>
        <w:t>附表</w:t>
      </w:r>
      <w:r>
        <w:rPr>
          <w:rFonts w:hint="eastAsia" w:ascii="宋体" w:hAnsi="宋体" w:eastAsia="宋体" w:cs="宋体"/>
          <w:color w:val="auto"/>
          <w:highlight w:val="none"/>
        </w:rPr>
        <w:t>2</w:t>
      </w:r>
    </w:p>
    <w:p w14:paraId="2FC161FD">
      <w:pPr>
        <w:tabs>
          <w:tab w:val="left" w:pos="993"/>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拟派往本招标工程项目负责人简历表</w:t>
      </w:r>
    </w:p>
    <w:p w14:paraId="2381DE10">
      <w:pPr>
        <w:tabs>
          <w:tab w:val="left" w:pos="993"/>
        </w:tabs>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招标申请人或联合体成员名称</w:t>
      </w:r>
    </w:p>
    <w:tbl>
      <w:tblPr>
        <w:tblStyle w:val="17"/>
        <w:tblW w:w="8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38"/>
        <w:gridCol w:w="1446"/>
        <w:gridCol w:w="96"/>
        <w:gridCol w:w="180"/>
        <w:gridCol w:w="900"/>
        <w:gridCol w:w="180"/>
        <w:gridCol w:w="540"/>
        <w:gridCol w:w="996"/>
        <w:gridCol w:w="264"/>
        <w:gridCol w:w="900"/>
        <w:gridCol w:w="282"/>
        <w:gridCol w:w="1446"/>
      </w:tblGrid>
      <w:tr w14:paraId="31DC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3457F2ED">
            <w:pPr>
              <w:tabs>
                <w:tab w:val="left" w:pos="993"/>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2160" w:type="dxa"/>
            <w:gridSpan w:val="4"/>
          </w:tcPr>
          <w:p w14:paraId="7395C066">
            <w:pPr>
              <w:tabs>
                <w:tab w:val="left" w:pos="993"/>
              </w:tabs>
              <w:spacing w:line="360" w:lineRule="auto"/>
              <w:jc w:val="center"/>
              <w:rPr>
                <w:rFonts w:hint="eastAsia" w:ascii="宋体" w:hAnsi="宋体" w:eastAsia="宋体" w:cs="宋体"/>
                <w:color w:val="auto"/>
                <w:sz w:val="24"/>
                <w:highlight w:val="none"/>
              </w:rPr>
            </w:pPr>
          </w:p>
        </w:tc>
        <w:tc>
          <w:tcPr>
            <w:tcW w:w="1080" w:type="dxa"/>
            <w:gridSpan w:val="2"/>
          </w:tcPr>
          <w:p w14:paraId="24A74BFD">
            <w:pPr>
              <w:tabs>
                <w:tab w:val="left" w:pos="993"/>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800" w:type="dxa"/>
            <w:gridSpan w:val="3"/>
          </w:tcPr>
          <w:p w14:paraId="172A3C74">
            <w:pPr>
              <w:tabs>
                <w:tab w:val="left" w:pos="993"/>
              </w:tabs>
              <w:spacing w:line="360" w:lineRule="auto"/>
              <w:jc w:val="center"/>
              <w:rPr>
                <w:rFonts w:hint="eastAsia" w:ascii="宋体" w:hAnsi="宋体" w:eastAsia="宋体" w:cs="宋体"/>
                <w:color w:val="auto"/>
                <w:sz w:val="24"/>
                <w:highlight w:val="none"/>
              </w:rPr>
            </w:pPr>
          </w:p>
        </w:tc>
        <w:tc>
          <w:tcPr>
            <w:tcW w:w="900" w:type="dxa"/>
          </w:tcPr>
          <w:p w14:paraId="2AEA9F93">
            <w:pPr>
              <w:tabs>
                <w:tab w:val="left" w:pos="993"/>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728" w:type="dxa"/>
            <w:gridSpan w:val="2"/>
          </w:tcPr>
          <w:p w14:paraId="2018BCC4">
            <w:pPr>
              <w:tabs>
                <w:tab w:val="left" w:pos="993"/>
              </w:tabs>
              <w:spacing w:line="360" w:lineRule="auto"/>
              <w:jc w:val="center"/>
              <w:rPr>
                <w:rFonts w:hint="eastAsia" w:ascii="宋体" w:hAnsi="宋体" w:eastAsia="宋体" w:cs="宋体"/>
                <w:color w:val="auto"/>
                <w:sz w:val="24"/>
                <w:highlight w:val="none"/>
              </w:rPr>
            </w:pPr>
          </w:p>
        </w:tc>
      </w:tr>
      <w:tr w14:paraId="72086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14:paraId="0DA99D8C">
            <w:pPr>
              <w:tabs>
                <w:tab w:val="left" w:pos="993"/>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2160" w:type="dxa"/>
            <w:gridSpan w:val="4"/>
          </w:tcPr>
          <w:p w14:paraId="35B28450">
            <w:pPr>
              <w:tabs>
                <w:tab w:val="left" w:pos="993"/>
              </w:tabs>
              <w:spacing w:line="360" w:lineRule="auto"/>
              <w:jc w:val="center"/>
              <w:rPr>
                <w:rFonts w:hint="eastAsia" w:ascii="宋体" w:hAnsi="宋体" w:eastAsia="宋体" w:cs="宋体"/>
                <w:color w:val="auto"/>
                <w:sz w:val="24"/>
                <w:highlight w:val="none"/>
              </w:rPr>
            </w:pPr>
          </w:p>
        </w:tc>
        <w:tc>
          <w:tcPr>
            <w:tcW w:w="1080" w:type="dxa"/>
            <w:gridSpan w:val="2"/>
          </w:tcPr>
          <w:p w14:paraId="40E01B53">
            <w:pPr>
              <w:tabs>
                <w:tab w:val="left" w:pos="993"/>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800" w:type="dxa"/>
            <w:gridSpan w:val="3"/>
          </w:tcPr>
          <w:p w14:paraId="68145C1B">
            <w:pPr>
              <w:tabs>
                <w:tab w:val="left" w:pos="993"/>
              </w:tabs>
              <w:spacing w:line="360" w:lineRule="auto"/>
              <w:jc w:val="center"/>
              <w:rPr>
                <w:rFonts w:hint="eastAsia" w:ascii="宋体" w:hAnsi="宋体" w:eastAsia="宋体" w:cs="宋体"/>
                <w:color w:val="auto"/>
                <w:sz w:val="24"/>
                <w:highlight w:val="none"/>
              </w:rPr>
            </w:pPr>
          </w:p>
        </w:tc>
        <w:tc>
          <w:tcPr>
            <w:tcW w:w="900" w:type="dxa"/>
          </w:tcPr>
          <w:p w14:paraId="59AE98E0">
            <w:pPr>
              <w:tabs>
                <w:tab w:val="left" w:pos="993"/>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728" w:type="dxa"/>
            <w:gridSpan w:val="2"/>
          </w:tcPr>
          <w:p w14:paraId="0F1EE8E4">
            <w:pPr>
              <w:tabs>
                <w:tab w:val="left" w:pos="993"/>
              </w:tabs>
              <w:spacing w:line="360" w:lineRule="auto"/>
              <w:jc w:val="center"/>
              <w:rPr>
                <w:rFonts w:hint="eastAsia" w:ascii="宋体" w:hAnsi="宋体" w:eastAsia="宋体" w:cs="宋体"/>
                <w:color w:val="auto"/>
                <w:sz w:val="24"/>
                <w:highlight w:val="none"/>
              </w:rPr>
            </w:pPr>
          </w:p>
        </w:tc>
      </w:tr>
      <w:tr w14:paraId="1B4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88" w:type="dxa"/>
            <w:gridSpan w:val="4"/>
          </w:tcPr>
          <w:p w14:paraId="424B69B2">
            <w:pPr>
              <w:tabs>
                <w:tab w:val="left" w:pos="993"/>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1800" w:type="dxa"/>
            <w:gridSpan w:val="4"/>
          </w:tcPr>
          <w:p w14:paraId="13845150">
            <w:pPr>
              <w:tabs>
                <w:tab w:val="left" w:pos="993"/>
              </w:tabs>
              <w:spacing w:line="360" w:lineRule="auto"/>
              <w:jc w:val="center"/>
              <w:rPr>
                <w:rFonts w:hint="eastAsia" w:ascii="宋体" w:hAnsi="宋体" w:eastAsia="宋体" w:cs="宋体"/>
                <w:color w:val="auto"/>
                <w:sz w:val="24"/>
                <w:highlight w:val="none"/>
              </w:rPr>
            </w:pPr>
          </w:p>
        </w:tc>
        <w:tc>
          <w:tcPr>
            <w:tcW w:w="2442" w:type="dxa"/>
            <w:gridSpan w:val="4"/>
          </w:tcPr>
          <w:p w14:paraId="74D5173A">
            <w:pPr>
              <w:tabs>
                <w:tab w:val="left" w:pos="993"/>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担任项目负责人年限</w:t>
            </w:r>
          </w:p>
        </w:tc>
        <w:tc>
          <w:tcPr>
            <w:tcW w:w="1446" w:type="dxa"/>
          </w:tcPr>
          <w:p w14:paraId="4320BDE8">
            <w:pPr>
              <w:tabs>
                <w:tab w:val="left" w:pos="993"/>
              </w:tabs>
              <w:spacing w:line="360" w:lineRule="auto"/>
              <w:jc w:val="center"/>
              <w:rPr>
                <w:rFonts w:hint="eastAsia" w:ascii="宋体" w:hAnsi="宋体" w:eastAsia="宋体" w:cs="宋体"/>
                <w:color w:val="auto"/>
                <w:sz w:val="24"/>
                <w:highlight w:val="none"/>
              </w:rPr>
            </w:pPr>
          </w:p>
        </w:tc>
      </w:tr>
      <w:tr w14:paraId="3770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88" w:type="dxa"/>
            <w:gridSpan w:val="4"/>
          </w:tcPr>
          <w:p w14:paraId="6E9B8788">
            <w:pPr>
              <w:tabs>
                <w:tab w:val="left" w:pos="993"/>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项目负责人注册证书编号</w:t>
            </w:r>
          </w:p>
        </w:tc>
        <w:tc>
          <w:tcPr>
            <w:tcW w:w="5688" w:type="dxa"/>
            <w:gridSpan w:val="9"/>
          </w:tcPr>
          <w:p w14:paraId="4D4F6B0D">
            <w:pPr>
              <w:tabs>
                <w:tab w:val="left" w:pos="993"/>
              </w:tabs>
              <w:spacing w:line="360" w:lineRule="auto"/>
              <w:jc w:val="center"/>
              <w:rPr>
                <w:rFonts w:hint="eastAsia" w:ascii="宋体" w:hAnsi="宋体" w:eastAsia="宋体" w:cs="宋体"/>
                <w:color w:val="auto"/>
                <w:sz w:val="24"/>
                <w:highlight w:val="none"/>
              </w:rPr>
            </w:pPr>
          </w:p>
        </w:tc>
      </w:tr>
      <w:tr w14:paraId="2F976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676" w:type="dxa"/>
            <w:gridSpan w:val="13"/>
          </w:tcPr>
          <w:p w14:paraId="7E0DA9D8">
            <w:pPr>
              <w:tabs>
                <w:tab w:val="left" w:pos="993"/>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在建和已完工程项目情况</w:t>
            </w:r>
          </w:p>
        </w:tc>
      </w:tr>
      <w:tr w14:paraId="186E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14:paraId="49EE971A">
            <w:pPr>
              <w:tabs>
                <w:tab w:val="left" w:pos="993"/>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1446" w:type="dxa"/>
          </w:tcPr>
          <w:p w14:paraId="61251F3E">
            <w:pPr>
              <w:tabs>
                <w:tab w:val="left" w:pos="993"/>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76" w:type="dxa"/>
            <w:gridSpan w:val="3"/>
          </w:tcPr>
          <w:p w14:paraId="6C81C6B3">
            <w:pPr>
              <w:tabs>
                <w:tab w:val="left" w:pos="993"/>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1716" w:type="dxa"/>
            <w:gridSpan w:val="3"/>
          </w:tcPr>
          <w:p w14:paraId="4CF7293F">
            <w:pPr>
              <w:tabs>
                <w:tab w:val="left" w:pos="993"/>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446" w:type="dxa"/>
            <w:gridSpan w:val="3"/>
          </w:tcPr>
          <w:p w14:paraId="5D413AF9">
            <w:pPr>
              <w:tabs>
                <w:tab w:val="left" w:pos="993"/>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在建或已完</w:t>
            </w:r>
          </w:p>
        </w:tc>
        <w:tc>
          <w:tcPr>
            <w:tcW w:w="1446" w:type="dxa"/>
          </w:tcPr>
          <w:p w14:paraId="0504B75A">
            <w:pPr>
              <w:tabs>
                <w:tab w:val="left" w:pos="993"/>
              </w:tabs>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工程质量</w:t>
            </w:r>
          </w:p>
        </w:tc>
      </w:tr>
      <w:tr w14:paraId="75D74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14:paraId="636145D8">
            <w:pPr>
              <w:tabs>
                <w:tab w:val="left" w:pos="993"/>
              </w:tabs>
              <w:spacing w:line="360" w:lineRule="auto"/>
              <w:jc w:val="center"/>
              <w:rPr>
                <w:rFonts w:hint="eastAsia" w:ascii="宋体" w:hAnsi="宋体" w:eastAsia="宋体" w:cs="宋体"/>
                <w:color w:val="auto"/>
                <w:sz w:val="24"/>
                <w:highlight w:val="none"/>
              </w:rPr>
            </w:pPr>
          </w:p>
        </w:tc>
        <w:tc>
          <w:tcPr>
            <w:tcW w:w="1446" w:type="dxa"/>
          </w:tcPr>
          <w:p w14:paraId="641A4144">
            <w:pPr>
              <w:tabs>
                <w:tab w:val="left" w:pos="993"/>
              </w:tabs>
              <w:spacing w:line="360" w:lineRule="auto"/>
              <w:jc w:val="center"/>
              <w:rPr>
                <w:rFonts w:hint="eastAsia" w:ascii="宋体" w:hAnsi="宋体" w:eastAsia="宋体" w:cs="宋体"/>
                <w:color w:val="auto"/>
                <w:sz w:val="24"/>
                <w:highlight w:val="none"/>
              </w:rPr>
            </w:pPr>
          </w:p>
        </w:tc>
        <w:tc>
          <w:tcPr>
            <w:tcW w:w="1176" w:type="dxa"/>
            <w:gridSpan w:val="3"/>
          </w:tcPr>
          <w:p w14:paraId="20D16FFA">
            <w:pPr>
              <w:tabs>
                <w:tab w:val="left" w:pos="993"/>
              </w:tabs>
              <w:spacing w:line="360" w:lineRule="auto"/>
              <w:jc w:val="center"/>
              <w:rPr>
                <w:rFonts w:hint="eastAsia" w:ascii="宋体" w:hAnsi="宋体" w:eastAsia="宋体" w:cs="宋体"/>
                <w:color w:val="auto"/>
                <w:sz w:val="24"/>
                <w:highlight w:val="none"/>
              </w:rPr>
            </w:pPr>
          </w:p>
        </w:tc>
        <w:tc>
          <w:tcPr>
            <w:tcW w:w="1716" w:type="dxa"/>
            <w:gridSpan w:val="3"/>
          </w:tcPr>
          <w:p w14:paraId="7624D988">
            <w:pPr>
              <w:tabs>
                <w:tab w:val="left" w:pos="993"/>
              </w:tabs>
              <w:spacing w:line="360" w:lineRule="auto"/>
              <w:jc w:val="center"/>
              <w:rPr>
                <w:rFonts w:hint="eastAsia" w:ascii="宋体" w:hAnsi="宋体" w:eastAsia="宋体" w:cs="宋体"/>
                <w:color w:val="auto"/>
                <w:sz w:val="24"/>
                <w:highlight w:val="none"/>
              </w:rPr>
            </w:pPr>
          </w:p>
        </w:tc>
        <w:tc>
          <w:tcPr>
            <w:tcW w:w="1446" w:type="dxa"/>
            <w:gridSpan w:val="3"/>
          </w:tcPr>
          <w:p w14:paraId="2B933E08">
            <w:pPr>
              <w:tabs>
                <w:tab w:val="left" w:pos="993"/>
              </w:tabs>
              <w:spacing w:line="360" w:lineRule="auto"/>
              <w:jc w:val="center"/>
              <w:rPr>
                <w:rFonts w:hint="eastAsia" w:ascii="宋体" w:hAnsi="宋体" w:eastAsia="宋体" w:cs="宋体"/>
                <w:color w:val="auto"/>
                <w:sz w:val="24"/>
                <w:highlight w:val="none"/>
              </w:rPr>
            </w:pPr>
          </w:p>
        </w:tc>
        <w:tc>
          <w:tcPr>
            <w:tcW w:w="1446" w:type="dxa"/>
          </w:tcPr>
          <w:p w14:paraId="3A4DBB3B">
            <w:pPr>
              <w:tabs>
                <w:tab w:val="left" w:pos="993"/>
              </w:tabs>
              <w:spacing w:line="360" w:lineRule="auto"/>
              <w:jc w:val="center"/>
              <w:rPr>
                <w:rFonts w:hint="eastAsia" w:ascii="宋体" w:hAnsi="宋体" w:eastAsia="宋体" w:cs="宋体"/>
                <w:color w:val="auto"/>
                <w:sz w:val="24"/>
                <w:highlight w:val="none"/>
              </w:rPr>
            </w:pPr>
          </w:p>
        </w:tc>
      </w:tr>
      <w:tr w14:paraId="6D45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14:paraId="4FE251C0">
            <w:pPr>
              <w:tabs>
                <w:tab w:val="left" w:pos="993"/>
              </w:tabs>
              <w:spacing w:line="360" w:lineRule="auto"/>
              <w:jc w:val="center"/>
              <w:rPr>
                <w:rFonts w:hint="eastAsia" w:ascii="宋体" w:hAnsi="宋体" w:eastAsia="宋体" w:cs="宋体"/>
                <w:color w:val="auto"/>
                <w:sz w:val="24"/>
                <w:highlight w:val="none"/>
              </w:rPr>
            </w:pPr>
          </w:p>
        </w:tc>
        <w:tc>
          <w:tcPr>
            <w:tcW w:w="1446" w:type="dxa"/>
          </w:tcPr>
          <w:p w14:paraId="7168ECC3">
            <w:pPr>
              <w:tabs>
                <w:tab w:val="left" w:pos="993"/>
              </w:tabs>
              <w:spacing w:line="360" w:lineRule="auto"/>
              <w:jc w:val="center"/>
              <w:rPr>
                <w:rFonts w:hint="eastAsia" w:ascii="宋体" w:hAnsi="宋体" w:eastAsia="宋体" w:cs="宋体"/>
                <w:color w:val="auto"/>
                <w:sz w:val="24"/>
                <w:highlight w:val="none"/>
              </w:rPr>
            </w:pPr>
          </w:p>
        </w:tc>
        <w:tc>
          <w:tcPr>
            <w:tcW w:w="1176" w:type="dxa"/>
            <w:gridSpan w:val="3"/>
          </w:tcPr>
          <w:p w14:paraId="22FDC15A">
            <w:pPr>
              <w:tabs>
                <w:tab w:val="left" w:pos="993"/>
              </w:tabs>
              <w:spacing w:line="360" w:lineRule="auto"/>
              <w:jc w:val="center"/>
              <w:rPr>
                <w:rFonts w:hint="eastAsia" w:ascii="宋体" w:hAnsi="宋体" w:eastAsia="宋体" w:cs="宋体"/>
                <w:color w:val="auto"/>
                <w:sz w:val="24"/>
                <w:highlight w:val="none"/>
              </w:rPr>
            </w:pPr>
          </w:p>
        </w:tc>
        <w:tc>
          <w:tcPr>
            <w:tcW w:w="1716" w:type="dxa"/>
            <w:gridSpan w:val="3"/>
          </w:tcPr>
          <w:p w14:paraId="406BFB5C">
            <w:pPr>
              <w:tabs>
                <w:tab w:val="left" w:pos="993"/>
              </w:tabs>
              <w:spacing w:line="360" w:lineRule="auto"/>
              <w:jc w:val="center"/>
              <w:rPr>
                <w:rFonts w:hint="eastAsia" w:ascii="宋体" w:hAnsi="宋体" w:eastAsia="宋体" w:cs="宋体"/>
                <w:color w:val="auto"/>
                <w:sz w:val="24"/>
                <w:highlight w:val="none"/>
              </w:rPr>
            </w:pPr>
          </w:p>
        </w:tc>
        <w:tc>
          <w:tcPr>
            <w:tcW w:w="1446" w:type="dxa"/>
            <w:gridSpan w:val="3"/>
          </w:tcPr>
          <w:p w14:paraId="751AFBC6">
            <w:pPr>
              <w:tabs>
                <w:tab w:val="left" w:pos="993"/>
              </w:tabs>
              <w:spacing w:line="360" w:lineRule="auto"/>
              <w:jc w:val="center"/>
              <w:rPr>
                <w:rFonts w:hint="eastAsia" w:ascii="宋体" w:hAnsi="宋体" w:eastAsia="宋体" w:cs="宋体"/>
                <w:color w:val="auto"/>
                <w:sz w:val="24"/>
                <w:highlight w:val="none"/>
              </w:rPr>
            </w:pPr>
          </w:p>
        </w:tc>
        <w:tc>
          <w:tcPr>
            <w:tcW w:w="1446" w:type="dxa"/>
          </w:tcPr>
          <w:p w14:paraId="5C6C8389">
            <w:pPr>
              <w:tabs>
                <w:tab w:val="left" w:pos="993"/>
              </w:tabs>
              <w:spacing w:line="360" w:lineRule="auto"/>
              <w:jc w:val="center"/>
              <w:rPr>
                <w:rFonts w:hint="eastAsia" w:ascii="宋体" w:hAnsi="宋体" w:eastAsia="宋体" w:cs="宋体"/>
                <w:color w:val="auto"/>
                <w:sz w:val="24"/>
                <w:highlight w:val="none"/>
              </w:rPr>
            </w:pPr>
          </w:p>
        </w:tc>
      </w:tr>
      <w:tr w14:paraId="5DF1F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14:paraId="2519665C">
            <w:pPr>
              <w:tabs>
                <w:tab w:val="left" w:pos="993"/>
              </w:tabs>
              <w:spacing w:line="360" w:lineRule="auto"/>
              <w:jc w:val="center"/>
              <w:rPr>
                <w:rFonts w:hint="eastAsia" w:ascii="宋体" w:hAnsi="宋体" w:eastAsia="宋体" w:cs="宋体"/>
                <w:color w:val="auto"/>
                <w:sz w:val="24"/>
                <w:highlight w:val="none"/>
              </w:rPr>
            </w:pPr>
          </w:p>
        </w:tc>
        <w:tc>
          <w:tcPr>
            <w:tcW w:w="1446" w:type="dxa"/>
          </w:tcPr>
          <w:p w14:paraId="61FDA760">
            <w:pPr>
              <w:tabs>
                <w:tab w:val="left" w:pos="993"/>
              </w:tabs>
              <w:spacing w:line="360" w:lineRule="auto"/>
              <w:jc w:val="center"/>
              <w:rPr>
                <w:rFonts w:hint="eastAsia" w:ascii="宋体" w:hAnsi="宋体" w:eastAsia="宋体" w:cs="宋体"/>
                <w:color w:val="auto"/>
                <w:sz w:val="24"/>
                <w:highlight w:val="none"/>
              </w:rPr>
            </w:pPr>
          </w:p>
        </w:tc>
        <w:tc>
          <w:tcPr>
            <w:tcW w:w="1176" w:type="dxa"/>
            <w:gridSpan w:val="3"/>
          </w:tcPr>
          <w:p w14:paraId="3515360C">
            <w:pPr>
              <w:tabs>
                <w:tab w:val="left" w:pos="993"/>
              </w:tabs>
              <w:spacing w:line="360" w:lineRule="auto"/>
              <w:jc w:val="center"/>
              <w:rPr>
                <w:rFonts w:hint="eastAsia" w:ascii="宋体" w:hAnsi="宋体" w:eastAsia="宋体" w:cs="宋体"/>
                <w:color w:val="auto"/>
                <w:sz w:val="24"/>
                <w:highlight w:val="none"/>
              </w:rPr>
            </w:pPr>
          </w:p>
        </w:tc>
        <w:tc>
          <w:tcPr>
            <w:tcW w:w="1716" w:type="dxa"/>
            <w:gridSpan w:val="3"/>
          </w:tcPr>
          <w:p w14:paraId="415E34F9">
            <w:pPr>
              <w:tabs>
                <w:tab w:val="left" w:pos="993"/>
              </w:tabs>
              <w:spacing w:line="360" w:lineRule="auto"/>
              <w:jc w:val="center"/>
              <w:rPr>
                <w:rFonts w:hint="eastAsia" w:ascii="宋体" w:hAnsi="宋体" w:eastAsia="宋体" w:cs="宋体"/>
                <w:color w:val="auto"/>
                <w:sz w:val="24"/>
                <w:highlight w:val="none"/>
              </w:rPr>
            </w:pPr>
          </w:p>
        </w:tc>
        <w:tc>
          <w:tcPr>
            <w:tcW w:w="1446" w:type="dxa"/>
            <w:gridSpan w:val="3"/>
          </w:tcPr>
          <w:p w14:paraId="66DAA428">
            <w:pPr>
              <w:tabs>
                <w:tab w:val="left" w:pos="993"/>
              </w:tabs>
              <w:spacing w:line="360" w:lineRule="auto"/>
              <w:jc w:val="center"/>
              <w:rPr>
                <w:rFonts w:hint="eastAsia" w:ascii="宋体" w:hAnsi="宋体" w:eastAsia="宋体" w:cs="宋体"/>
                <w:color w:val="auto"/>
                <w:sz w:val="24"/>
                <w:highlight w:val="none"/>
              </w:rPr>
            </w:pPr>
          </w:p>
        </w:tc>
        <w:tc>
          <w:tcPr>
            <w:tcW w:w="1446" w:type="dxa"/>
          </w:tcPr>
          <w:p w14:paraId="183F3221">
            <w:pPr>
              <w:tabs>
                <w:tab w:val="left" w:pos="993"/>
              </w:tabs>
              <w:spacing w:line="360" w:lineRule="auto"/>
              <w:jc w:val="center"/>
              <w:rPr>
                <w:rFonts w:hint="eastAsia" w:ascii="宋体" w:hAnsi="宋体" w:eastAsia="宋体" w:cs="宋体"/>
                <w:color w:val="auto"/>
                <w:sz w:val="24"/>
                <w:highlight w:val="none"/>
              </w:rPr>
            </w:pPr>
          </w:p>
        </w:tc>
      </w:tr>
      <w:tr w14:paraId="6F815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14:paraId="143DD2CF">
            <w:pPr>
              <w:tabs>
                <w:tab w:val="left" w:pos="993"/>
              </w:tabs>
              <w:spacing w:line="360" w:lineRule="auto"/>
              <w:jc w:val="center"/>
              <w:rPr>
                <w:rFonts w:hint="eastAsia" w:ascii="宋体" w:hAnsi="宋体" w:eastAsia="宋体" w:cs="宋体"/>
                <w:color w:val="auto"/>
                <w:sz w:val="24"/>
                <w:highlight w:val="none"/>
              </w:rPr>
            </w:pPr>
          </w:p>
        </w:tc>
        <w:tc>
          <w:tcPr>
            <w:tcW w:w="1446" w:type="dxa"/>
          </w:tcPr>
          <w:p w14:paraId="0BCF9A2C">
            <w:pPr>
              <w:tabs>
                <w:tab w:val="left" w:pos="993"/>
              </w:tabs>
              <w:spacing w:line="360" w:lineRule="auto"/>
              <w:jc w:val="center"/>
              <w:rPr>
                <w:rFonts w:hint="eastAsia" w:ascii="宋体" w:hAnsi="宋体" w:eastAsia="宋体" w:cs="宋体"/>
                <w:color w:val="auto"/>
                <w:sz w:val="24"/>
                <w:highlight w:val="none"/>
              </w:rPr>
            </w:pPr>
          </w:p>
        </w:tc>
        <w:tc>
          <w:tcPr>
            <w:tcW w:w="1176" w:type="dxa"/>
            <w:gridSpan w:val="3"/>
          </w:tcPr>
          <w:p w14:paraId="74D45F52">
            <w:pPr>
              <w:tabs>
                <w:tab w:val="left" w:pos="993"/>
              </w:tabs>
              <w:spacing w:line="360" w:lineRule="auto"/>
              <w:jc w:val="center"/>
              <w:rPr>
                <w:rFonts w:hint="eastAsia" w:ascii="宋体" w:hAnsi="宋体" w:eastAsia="宋体" w:cs="宋体"/>
                <w:color w:val="auto"/>
                <w:sz w:val="24"/>
                <w:highlight w:val="none"/>
              </w:rPr>
            </w:pPr>
          </w:p>
        </w:tc>
        <w:tc>
          <w:tcPr>
            <w:tcW w:w="1716" w:type="dxa"/>
            <w:gridSpan w:val="3"/>
          </w:tcPr>
          <w:p w14:paraId="63368F86">
            <w:pPr>
              <w:tabs>
                <w:tab w:val="left" w:pos="993"/>
              </w:tabs>
              <w:spacing w:line="360" w:lineRule="auto"/>
              <w:jc w:val="center"/>
              <w:rPr>
                <w:rFonts w:hint="eastAsia" w:ascii="宋体" w:hAnsi="宋体" w:eastAsia="宋体" w:cs="宋体"/>
                <w:color w:val="auto"/>
                <w:sz w:val="24"/>
                <w:highlight w:val="none"/>
              </w:rPr>
            </w:pPr>
          </w:p>
        </w:tc>
        <w:tc>
          <w:tcPr>
            <w:tcW w:w="1446" w:type="dxa"/>
            <w:gridSpan w:val="3"/>
          </w:tcPr>
          <w:p w14:paraId="3132F650">
            <w:pPr>
              <w:tabs>
                <w:tab w:val="left" w:pos="993"/>
              </w:tabs>
              <w:spacing w:line="360" w:lineRule="auto"/>
              <w:jc w:val="center"/>
              <w:rPr>
                <w:rFonts w:hint="eastAsia" w:ascii="宋体" w:hAnsi="宋体" w:eastAsia="宋体" w:cs="宋体"/>
                <w:color w:val="auto"/>
                <w:sz w:val="24"/>
                <w:highlight w:val="none"/>
              </w:rPr>
            </w:pPr>
          </w:p>
        </w:tc>
        <w:tc>
          <w:tcPr>
            <w:tcW w:w="1446" w:type="dxa"/>
          </w:tcPr>
          <w:p w14:paraId="268C292C">
            <w:pPr>
              <w:tabs>
                <w:tab w:val="left" w:pos="993"/>
              </w:tabs>
              <w:spacing w:line="360" w:lineRule="auto"/>
              <w:jc w:val="center"/>
              <w:rPr>
                <w:rFonts w:hint="eastAsia" w:ascii="宋体" w:hAnsi="宋体" w:eastAsia="宋体" w:cs="宋体"/>
                <w:color w:val="auto"/>
                <w:sz w:val="24"/>
                <w:highlight w:val="none"/>
              </w:rPr>
            </w:pPr>
          </w:p>
        </w:tc>
      </w:tr>
      <w:tr w14:paraId="424C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14:paraId="2FAF09AD">
            <w:pPr>
              <w:tabs>
                <w:tab w:val="left" w:pos="993"/>
              </w:tabs>
              <w:spacing w:line="360" w:lineRule="auto"/>
              <w:jc w:val="center"/>
              <w:rPr>
                <w:rFonts w:hint="eastAsia" w:ascii="宋体" w:hAnsi="宋体" w:eastAsia="宋体" w:cs="宋体"/>
                <w:color w:val="auto"/>
                <w:sz w:val="24"/>
                <w:highlight w:val="none"/>
              </w:rPr>
            </w:pPr>
          </w:p>
        </w:tc>
        <w:tc>
          <w:tcPr>
            <w:tcW w:w="1446" w:type="dxa"/>
          </w:tcPr>
          <w:p w14:paraId="08642B73">
            <w:pPr>
              <w:tabs>
                <w:tab w:val="left" w:pos="993"/>
              </w:tabs>
              <w:spacing w:line="360" w:lineRule="auto"/>
              <w:jc w:val="center"/>
              <w:rPr>
                <w:rFonts w:hint="eastAsia" w:ascii="宋体" w:hAnsi="宋体" w:eastAsia="宋体" w:cs="宋体"/>
                <w:color w:val="auto"/>
                <w:sz w:val="24"/>
                <w:highlight w:val="none"/>
              </w:rPr>
            </w:pPr>
          </w:p>
        </w:tc>
        <w:tc>
          <w:tcPr>
            <w:tcW w:w="1176" w:type="dxa"/>
            <w:gridSpan w:val="3"/>
          </w:tcPr>
          <w:p w14:paraId="5B7CAB99">
            <w:pPr>
              <w:tabs>
                <w:tab w:val="left" w:pos="993"/>
              </w:tabs>
              <w:spacing w:line="360" w:lineRule="auto"/>
              <w:jc w:val="center"/>
              <w:rPr>
                <w:rFonts w:hint="eastAsia" w:ascii="宋体" w:hAnsi="宋体" w:eastAsia="宋体" w:cs="宋体"/>
                <w:color w:val="auto"/>
                <w:sz w:val="24"/>
                <w:highlight w:val="none"/>
              </w:rPr>
            </w:pPr>
          </w:p>
        </w:tc>
        <w:tc>
          <w:tcPr>
            <w:tcW w:w="1716" w:type="dxa"/>
            <w:gridSpan w:val="3"/>
          </w:tcPr>
          <w:p w14:paraId="740F97B9">
            <w:pPr>
              <w:tabs>
                <w:tab w:val="left" w:pos="993"/>
              </w:tabs>
              <w:spacing w:line="360" w:lineRule="auto"/>
              <w:jc w:val="center"/>
              <w:rPr>
                <w:rFonts w:hint="eastAsia" w:ascii="宋体" w:hAnsi="宋体" w:eastAsia="宋体" w:cs="宋体"/>
                <w:color w:val="auto"/>
                <w:sz w:val="24"/>
                <w:highlight w:val="none"/>
              </w:rPr>
            </w:pPr>
          </w:p>
        </w:tc>
        <w:tc>
          <w:tcPr>
            <w:tcW w:w="1446" w:type="dxa"/>
            <w:gridSpan w:val="3"/>
          </w:tcPr>
          <w:p w14:paraId="332BAF70">
            <w:pPr>
              <w:tabs>
                <w:tab w:val="left" w:pos="993"/>
              </w:tabs>
              <w:spacing w:line="360" w:lineRule="auto"/>
              <w:jc w:val="center"/>
              <w:rPr>
                <w:rFonts w:hint="eastAsia" w:ascii="宋体" w:hAnsi="宋体" w:eastAsia="宋体" w:cs="宋体"/>
                <w:color w:val="auto"/>
                <w:sz w:val="24"/>
                <w:highlight w:val="none"/>
              </w:rPr>
            </w:pPr>
          </w:p>
        </w:tc>
        <w:tc>
          <w:tcPr>
            <w:tcW w:w="1446" w:type="dxa"/>
          </w:tcPr>
          <w:p w14:paraId="3312D014">
            <w:pPr>
              <w:tabs>
                <w:tab w:val="left" w:pos="993"/>
              </w:tabs>
              <w:spacing w:line="360" w:lineRule="auto"/>
              <w:jc w:val="center"/>
              <w:rPr>
                <w:rFonts w:hint="eastAsia" w:ascii="宋体" w:hAnsi="宋体" w:eastAsia="宋体" w:cs="宋体"/>
                <w:color w:val="auto"/>
                <w:sz w:val="24"/>
                <w:highlight w:val="none"/>
              </w:rPr>
            </w:pPr>
          </w:p>
        </w:tc>
      </w:tr>
      <w:tr w14:paraId="329D5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14:paraId="3D0ADF67">
            <w:pPr>
              <w:tabs>
                <w:tab w:val="left" w:pos="993"/>
              </w:tabs>
              <w:spacing w:line="360" w:lineRule="auto"/>
              <w:jc w:val="center"/>
              <w:rPr>
                <w:rFonts w:hint="eastAsia" w:ascii="宋体" w:hAnsi="宋体" w:eastAsia="宋体" w:cs="宋体"/>
                <w:color w:val="auto"/>
                <w:sz w:val="24"/>
                <w:highlight w:val="none"/>
              </w:rPr>
            </w:pPr>
          </w:p>
        </w:tc>
        <w:tc>
          <w:tcPr>
            <w:tcW w:w="1446" w:type="dxa"/>
          </w:tcPr>
          <w:p w14:paraId="740E741C">
            <w:pPr>
              <w:tabs>
                <w:tab w:val="left" w:pos="993"/>
              </w:tabs>
              <w:spacing w:line="360" w:lineRule="auto"/>
              <w:jc w:val="center"/>
              <w:rPr>
                <w:rFonts w:hint="eastAsia" w:ascii="宋体" w:hAnsi="宋体" w:eastAsia="宋体" w:cs="宋体"/>
                <w:color w:val="auto"/>
                <w:sz w:val="24"/>
                <w:highlight w:val="none"/>
              </w:rPr>
            </w:pPr>
          </w:p>
        </w:tc>
        <w:tc>
          <w:tcPr>
            <w:tcW w:w="1176" w:type="dxa"/>
            <w:gridSpan w:val="3"/>
          </w:tcPr>
          <w:p w14:paraId="499FE018">
            <w:pPr>
              <w:tabs>
                <w:tab w:val="left" w:pos="993"/>
              </w:tabs>
              <w:spacing w:line="360" w:lineRule="auto"/>
              <w:jc w:val="center"/>
              <w:rPr>
                <w:rFonts w:hint="eastAsia" w:ascii="宋体" w:hAnsi="宋体" w:eastAsia="宋体" w:cs="宋体"/>
                <w:color w:val="auto"/>
                <w:sz w:val="24"/>
                <w:highlight w:val="none"/>
              </w:rPr>
            </w:pPr>
          </w:p>
        </w:tc>
        <w:tc>
          <w:tcPr>
            <w:tcW w:w="1716" w:type="dxa"/>
            <w:gridSpan w:val="3"/>
          </w:tcPr>
          <w:p w14:paraId="32261C9E">
            <w:pPr>
              <w:tabs>
                <w:tab w:val="left" w:pos="993"/>
              </w:tabs>
              <w:spacing w:line="360" w:lineRule="auto"/>
              <w:jc w:val="center"/>
              <w:rPr>
                <w:rFonts w:hint="eastAsia" w:ascii="宋体" w:hAnsi="宋体" w:eastAsia="宋体" w:cs="宋体"/>
                <w:color w:val="auto"/>
                <w:sz w:val="24"/>
                <w:highlight w:val="none"/>
              </w:rPr>
            </w:pPr>
          </w:p>
        </w:tc>
        <w:tc>
          <w:tcPr>
            <w:tcW w:w="1446" w:type="dxa"/>
            <w:gridSpan w:val="3"/>
          </w:tcPr>
          <w:p w14:paraId="68209217">
            <w:pPr>
              <w:tabs>
                <w:tab w:val="left" w:pos="993"/>
              </w:tabs>
              <w:spacing w:line="360" w:lineRule="auto"/>
              <w:jc w:val="center"/>
              <w:rPr>
                <w:rFonts w:hint="eastAsia" w:ascii="宋体" w:hAnsi="宋体" w:eastAsia="宋体" w:cs="宋体"/>
                <w:color w:val="auto"/>
                <w:sz w:val="24"/>
                <w:highlight w:val="none"/>
              </w:rPr>
            </w:pPr>
          </w:p>
        </w:tc>
        <w:tc>
          <w:tcPr>
            <w:tcW w:w="1446" w:type="dxa"/>
          </w:tcPr>
          <w:p w14:paraId="51E7EBBC">
            <w:pPr>
              <w:tabs>
                <w:tab w:val="left" w:pos="993"/>
              </w:tabs>
              <w:spacing w:line="360" w:lineRule="auto"/>
              <w:jc w:val="center"/>
              <w:rPr>
                <w:rFonts w:hint="eastAsia" w:ascii="宋体" w:hAnsi="宋体" w:eastAsia="宋体" w:cs="宋体"/>
                <w:color w:val="auto"/>
                <w:sz w:val="24"/>
                <w:highlight w:val="none"/>
              </w:rPr>
            </w:pPr>
          </w:p>
        </w:tc>
      </w:tr>
      <w:tr w14:paraId="6A5F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14:paraId="414E3641">
            <w:pPr>
              <w:tabs>
                <w:tab w:val="left" w:pos="993"/>
              </w:tabs>
              <w:spacing w:line="360" w:lineRule="auto"/>
              <w:jc w:val="center"/>
              <w:rPr>
                <w:rFonts w:hint="eastAsia" w:ascii="宋体" w:hAnsi="宋体" w:eastAsia="宋体" w:cs="宋体"/>
                <w:color w:val="auto"/>
                <w:sz w:val="24"/>
                <w:highlight w:val="none"/>
              </w:rPr>
            </w:pPr>
          </w:p>
        </w:tc>
        <w:tc>
          <w:tcPr>
            <w:tcW w:w="1446" w:type="dxa"/>
          </w:tcPr>
          <w:p w14:paraId="2B84B9F3">
            <w:pPr>
              <w:tabs>
                <w:tab w:val="left" w:pos="993"/>
              </w:tabs>
              <w:spacing w:line="360" w:lineRule="auto"/>
              <w:jc w:val="center"/>
              <w:rPr>
                <w:rFonts w:hint="eastAsia" w:ascii="宋体" w:hAnsi="宋体" w:eastAsia="宋体" w:cs="宋体"/>
                <w:color w:val="auto"/>
                <w:sz w:val="24"/>
                <w:highlight w:val="none"/>
              </w:rPr>
            </w:pPr>
          </w:p>
        </w:tc>
        <w:tc>
          <w:tcPr>
            <w:tcW w:w="1176" w:type="dxa"/>
            <w:gridSpan w:val="3"/>
          </w:tcPr>
          <w:p w14:paraId="1503225C">
            <w:pPr>
              <w:tabs>
                <w:tab w:val="left" w:pos="993"/>
              </w:tabs>
              <w:spacing w:line="360" w:lineRule="auto"/>
              <w:jc w:val="center"/>
              <w:rPr>
                <w:rFonts w:hint="eastAsia" w:ascii="宋体" w:hAnsi="宋体" w:eastAsia="宋体" w:cs="宋体"/>
                <w:color w:val="auto"/>
                <w:sz w:val="24"/>
                <w:highlight w:val="none"/>
              </w:rPr>
            </w:pPr>
          </w:p>
        </w:tc>
        <w:tc>
          <w:tcPr>
            <w:tcW w:w="1716" w:type="dxa"/>
            <w:gridSpan w:val="3"/>
          </w:tcPr>
          <w:p w14:paraId="2482AA32">
            <w:pPr>
              <w:tabs>
                <w:tab w:val="left" w:pos="993"/>
              </w:tabs>
              <w:spacing w:line="360" w:lineRule="auto"/>
              <w:jc w:val="center"/>
              <w:rPr>
                <w:rFonts w:hint="eastAsia" w:ascii="宋体" w:hAnsi="宋体" w:eastAsia="宋体" w:cs="宋体"/>
                <w:color w:val="auto"/>
                <w:sz w:val="24"/>
                <w:highlight w:val="none"/>
              </w:rPr>
            </w:pPr>
          </w:p>
        </w:tc>
        <w:tc>
          <w:tcPr>
            <w:tcW w:w="1446" w:type="dxa"/>
            <w:gridSpan w:val="3"/>
          </w:tcPr>
          <w:p w14:paraId="0D48169D">
            <w:pPr>
              <w:tabs>
                <w:tab w:val="left" w:pos="993"/>
              </w:tabs>
              <w:spacing w:line="360" w:lineRule="auto"/>
              <w:jc w:val="center"/>
              <w:rPr>
                <w:rFonts w:hint="eastAsia" w:ascii="宋体" w:hAnsi="宋体" w:eastAsia="宋体" w:cs="宋体"/>
                <w:color w:val="auto"/>
                <w:sz w:val="24"/>
                <w:highlight w:val="none"/>
              </w:rPr>
            </w:pPr>
          </w:p>
        </w:tc>
        <w:tc>
          <w:tcPr>
            <w:tcW w:w="1446" w:type="dxa"/>
          </w:tcPr>
          <w:p w14:paraId="23963048">
            <w:pPr>
              <w:tabs>
                <w:tab w:val="left" w:pos="993"/>
              </w:tabs>
              <w:spacing w:line="360" w:lineRule="auto"/>
              <w:jc w:val="center"/>
              <w:rPr>
                <w:rFonts w:hint="eastAsia" w:ascii="宋体" w:hAnsi="宋体" w:eastAsia="宋体" w:cs="宋体"/>
                <w:color w:val="auto"/>
                <w:sz w:val="24"/>
                <w:highlight w:val="none"/>
              </w:rPr>
            </w:pPr>
          </w:p>
        </w:tc>
      </w:tr>
      <w:tr w14:paraId="0E94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14:paraId="7D57F857">
            <w:pPr>
              <w:tabs>
                <w:tab w:val="left" w:pos="993"/>
              </w:tabs>
              <w:spacing w:line="360" w:lineRule="auto"/>
              <w:jc w:val="center"/>
              <w:rPr>
                <w:rFonts w:hint="eastAsia" w:ascii="宋体" w:hAnsi="宋体" w:eastAsia="宋体" w:cs="宋体"/>
                <w:color w:val="auto"/>
                <w:sz w:val="24"/>
                <w:highlight w:val="none"/>
              </w:rPr>
            </w:pPr>
          </w:p>
        </w:tc>
        <w:tc>
          <w:tcPr>
            <w:tcW w:w="1446" w:type="dxa"/>
          </w:tcPr>
          <w:p w14:paraId="30BCABAD">
            <w:pPr>
              <w:tabs>
                <w:tab w:val="left" w:pos="993"/>
              </w:tabs>
              <w:spacing w:line="360" w:lineRule="auto"/>
              <w:jc w:val="center"/>
              <w:rPr>
                <w:rFonts w:hint="eastAsia" w:ascii="宋体" w:hAnsi="宋体" w:eastAsia="宋体" w:cs="宋体"/>
                <w:color w:val="auto"/>
                <w:sz w:val="24"/>
                <w:highlight w:val="none"/>
              </w:rPr>
            </w:pPr>
          </w:p>
        </w:tc>
        <w:tc>
          <w:tcPr>
            <w:tcW w:w="1176" w:type="dxa"/>
            <w:gridSpan w:val="3"/>
          </w:tcPr>
          <w:p w14:paraId="5BC75715">
            <w:pPr>
              <w:tabs>
                <w:tab w:val="left" w:pos="993"/>
              </w:tabs>
              <w:spacing w:line="360" w:lineRule="auto"/>
              <w:jc w:val="center"/>
              <w:rPr>
                <w:rFonts w:hint="eastAsia" w:ascii="宋体" w:hAnsi="宋体" w:eastAsia="宋体" w:cs="宋体"/>
                <w:color w:val="auto"/>
                <w:sz w:val="24"/>
                <w:highlight w:val="none"/>
              </w:rPr>
            </w:pPr>
          </w:p>
        </w:tc>
        <w:tc>
          <w:tcPr>
            <w:tcW w:w="1716" w:type="dxa"/>
            <w:gridSpan w:val="3"/>
          </w:tcPr>
          <w:p w14:paraId="69C455CD">
            <w:pPr>
              <w:tabs>
                <w:tab w:val="left" w:pos="993"/>
              </w:tabs>
              <w:spacing w:line="360" w:lineRule="auto"/>
              <w:jc w:val="center"/>
              <w:rPr>
                <w:rFonts w:hint="eastAsia" w:ascii="宋体" w:hAnsi="宋体" w:eastAsia="宋体" w:cs="宋体"/>
                <w:color w:val="auto"/>
                <w:sz w:val="24"/>
                <w:highlight w:val="none"/>
              </w:rPr>
            </w:pPr>
          </w:p>
        </w:tc>
        <w:tc>
          <w:tcPr>
            <w:tcW w:w="1446" w:type="dxa"/>
            <w:gridSpan w:val="3"/>
          </w:tcPr>
          <w:p w14:paraId="2B6FA8D7">
            <w:pPr>
              <w:tabs>
                <w:tab w:val="left" w:pos="993"/>
              </w:tabs>
              <w:spacing w:line="360" w:lineRule="auto"/>
              <w:jc w:val="center"/>
              <w:rPr>
                <w:rFonts w:hint="eastAsia" w:ascii="宋体" w:hAnsi="宋体" w:eastAsia="宋体" w:cs="宋体"/>
                <w:color w:val="auto"/>
                <w:sz w:val="24"/>
                <w:highlight w:val="none"/>
              </w:rPr>
            </w:pPr>
          </w:p>
        </w:tc>
        <w:tc>
          <w:tcPr>
            <w:tcW w:w="1446" w:type="dxa"/>
          </w:tcPr>
          <w:p w14:paraId="4A24B464">
            <w:pPr>
              <w:tabs>
                <w:tab w:val="left" w:pos="993"/>
              </w:tabs>
              <w:spacing w:line="360" w:lineRule="auto"/>
              <w:jc w:val="center"/>
              <w:rPr>
                <w:rFonts w:hint="eastAsia" w:ascii="宋体" w:hAnsi="宋体" w:eastAsia="宋体" w:cs="宋体"/>
                <w:color w:val="auto"/>
                <w:sz w:val="24"/>
                <w:highlight w:val="none"/>
              </w:rPr>
            </w:pPr>
          </w:p>
        </w:tc>
      </w:tr>
      <w:tr w14:paraId="5CAD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14:paraId="1DE85AAF">
            <w:pPr>
              <w:tabs>
                <w:tab w:val="left" w:pos="993"/>
              </w:tabs>
              <w:spacing w:line="360" w:lineRule="auto"/>
              <w:jc w:val="center"/>
              <w:rPr>
                <w:rFonts w:hint="eastAsia" w:ascii="宋体" w:hAnsi="宋体" w:eastAsia="宋体" w:cs="宋体"/>
                <w:color w:val="auto"/>
                <w:sz w:val="24"/>
                <w:highlight w:val="none"/>
              </w:rPr>
            </w:pPr>
          </w:p>
        </w:tc>
        <w:tc>
          <w:tcPr>
            <w:tcW w:w="1446" w:type="dxa"/>
          </w:tcPr>
          <w:p w14:paraId="7E829266">
            <w:pPr>
              <w:tabs>
                <w:tab w:val="left" w:pos="993"/>
              </w:tabs>
              <w:spacing w:line="360" w:lineRule="auto"/>
              <w:jc w:val="center"/>
              <w:rPr>
                <w:rFonts w:hint="eastAsia" w:ascii="宋体" w:hAnsi="宋体" w:eastAsia="宋体" w:cs="宋体"/>
                <w:color w:val="auto"/>
                <w:sz w:val="24"/>
                <w:highlight w:val="none"/>
              </w:rPr>
            </w:pPr>
          </w:p>
        </w:tc>
        <w:tc>
          <w:tcPr>
            <w:tcW w:w="1176" w:type="dxa"/>
            <w:gridSpan w:val="3"/>
          </w:tcPr>
          <w:p w14:paraId="56B52073">
            <w:pPr>
              <w:tabs>
                <w:tab w:val="left" w:pos="993"/>
              </w:tabs>
              <w:spacing w:line="360" w:lineRule="auto"/>
              <w:jc w:val="center"/>
              <w:rPr>
                <w:rFonts w:hint="eastAsia" w:ascii="宋体" w:hAnsi="宋体" w:eastAsia="宋体" w:cs="宋体"/>
                <w:color w:val="auto"/>
                <w:sz w:val="24"/>
                <w:highlight w:val="none"/>
              </w:rPr>
            </w:pPr>
          </w:p>
        </w:tc>
        <w:tc>
          <w:tcPr>
            <w:tcW w:w="1716" w:type="dxa"/>
            <w:gridSpan w:val="3"/>
          </w:tcPr>
          <w:p w14:paraId="39E6D4B5">
            <w:pPr>
              <w:tabs>
                <w:tab w:val="left" w:pos="993"/>
              </w:tabs>
              <w:spacing w:line="360" w:lineRule="auto"/>
              <w:jc w:val="center"/>
              <w:rPr>
                <w:rFonts w:hint="eastAsia" w:ascii="宋体" w:hAnsi="宋体" w:eastAsia="宋体" w:cs="宋体"/>
                <w:color w:val="auto"/>
                <w:sz w:val="24"/>
                <w:highlight w:val="none"/>
              </w:rPr>
            </w:pPr>
          </w:p>
        </w:tc>
        <w:tc>
          <w:tcPr>
            <w:tcW w:w="1446" w:type="dxa"/>
            <w:gridSpan w:val="3"/>
          </w:tcPr>
          <w:p w14:paraId="48D8358F">
            <w:pPr>
              <w:tabs>
                <w:tab w:val="left" w:pos="993"/>
              </w:tabs>
              <w:spacing w:line="360" w:lineRule="auto"/>
              <w:jc w:val="center"/>
              <w:rPr>
                <w:rFonts w:hint="eastAsia" w:ascii="宋体" w:hAnsi="宋体" w:eastAsia="宋体" w:cs="宋体"/>
                <w:color w:val="auto"/>
                <w:sz w:val="24"/>
                <w:highlight w:val="none"/>
              </w:rPr>
            </w:pPr>
          </w:p>
        </w:tc>
        <w:tc>
          <w:tcPr>
            <w:tcW w:w="1446" w:type="dxa"/>
          </w:tcPr>
          <w:p w14:paraId="37A0C174">
            <w:pPr>
              <w:tabs>
                <w:tab w:val="left" w:pos="993"/>
              </w:tabs>
              <w:spacing w:line="360" w:lineRule="auto"/>
              <w:jc w:val="center"/>
              <w:rPr>
                <w:rFonts w:hint="eastAsia" w:ascii="宋体" w:hAnsi="宋体" w:eastAsia="宋体" w:cs="宋体"/>
                <w:color w:val="auto"/>
                <w:sz w:val="24"/>
                <w:highlight w:val="none"/>
              </w:rPr>
            </w:pPr>
          </w:p>
        </w:tc>
      </w:tr>
      <w:tr w14:paraId="18A3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14:paraId="56274412">
            <w:pPr>
              <w:tabs>
                <w:tab w:val="left" w:pos="993"/>
              </w:tabs>
              <w:spacing w:line="360" w:lineRule="auto"/>
              <w:jc w:val="center"/>
              <w:rPr>
                <w:rFonts w:hint="eastAsia" w:ascii="宋体" w:hAnsi="宋体" w:eastAsia="宋体" w:cs="宋体"/>
                <w:color w:val="auto"/>
                <w:sz w:val="24"/>
                <w:highlight w:val="none"/>
              </w:rPr>
            </w:pPr>
          </w:p>
        </w:tc>
        <w:tc>
          <w:tcPr>
            <w:tcW w:w="1446" w:type="dxa"/>
          </w:tcPr>
          <w:p w14:paraId="488E14C0">
            <w:pPr>
              <w:tabs>
                <w:tab w:val="left" w:pos="993"/>
              </w:tabs>
              <w:spacing w:line="360" w:lineRule="auto"/>
              <w:jc w:val="center"/>
              <w:rPr>
                <w:rFonts w:hint="eastAsia" w:ascii="宋体" w:hAnsi="宋体" w:eastAsia="宋体" w:cs="宋体"/>
                <w:color w:val="auto"/>
                <w:sz w:val="24"/>
                <w:highlight w:val="none"/>
              </w:rPr>
            </w:pPr>
          </w:p>
        </w:tc>
        <w:tc>
          <w:tcPr>
            <w:tcW w:w="1176" w:type="dxa"/>
            <w:gridSpan w:val="3"/>
          </w:tcPr>
          <w:p w14:paraId="060EF216">
            <w:pPr>
              <w:tabs>
                <w:tab w:val="left" w:pos="993"/>
              </w:tabs>
              <w:spacing w:line="360" w:lineRule="auto"/>
              <w:jc w:val="center"/>
              <w:rPr>
                <w:rFonts w:hint="eastAsia" w:ascii="宋体" w:hAnsi="宋体" w:eastAsia="宋体" w:cs="宋体"/>
                <w:color w:val="auto"/>
                <w:sz w:val="24"/>
                <w:highlight w:val="none"/>
              </w:rPr>
            </w:pPr>
          </w:p>
        </w:tc>
        <w:tc>
          <w:tcPr>
            <w:tcW w:w="1716" w:type="dxa"/>
            <w:gridSpan w:val="3"/>
          </w:tcPr>
          <w:p w14:paraId="2AAEF026">
            <w:pPr>
              <w:tabs>
                <w:tab w:val="left" w:pos="993"/>
              </w:tabs>
              <w:spacing w:line="360" w:lineRule="auto"/>
              <w:jc w:val="center"/>
              <w:rPr>
                <w:rFonts w:hint="eastAsia" w:ascii="宋体" w:hAnsi="宋体" w:eastAsia="宋体" w:cs="宋体"/>
                <w:color w:val="auto"/>
                <w:sz w:val="24"/>
                <w:highlight w:val="none"/>
              </w:rPr>
            </w:pPr>
          </w:p>
        </w:tc>
        <w:tc>
          <w:tcPr>
            <w:tcW w:w="1446" w:type="dxa"/>
            <w:gridSpan w:val="3"/>
          </w:tcPr>
          <w:p w14:paraId="6BD7B71C">
            <w:pPr>
              <w:tabs>
                <w:tab w:val="left" w:pos="993"/>
              </w:tabs>
              <w:spacing w:line="360" w:lineRule="auto"/>
              <w:jc w:val="center"/>
              <w:rPr>
                <w:rFonts w:hint="eastAsia" w:ascii="宋体" w:hAnsi="宋体" w:eastAsia="宋体" w:cs="宋体"/>
                <w:color w:val="auto"/>
                <w:sz w:val="24"/>
                <w:highlight w:val="none"/>
              </w:rPr>
            </w:pPr>
          </w:p>
        </w:tc>
        <w:tc>
          <w:tcPr>
            <w:tcW w:w="1446" w:type="dxa"/>
          </w:tcPr>
          <w:p w14:paraId="109F2AF9">
            <w:pPr>
              <w:tabs>
                <w:tab w:val="left" w:pos="993"/>
              </w:tabs>
              <w:spacing w:line="360" w:lineRule="auto"/>
              <w:jc w:val="center"/>
              <w:rPr>
                <w:rFonts w:hint="eastAsia" w:ascii="宋体" w:hAnsi="宋体" w:eastAsia="宋体" w:cs="宋体"/>
                <w:color w:val="auto"/>
                <w:sz w:val="24"/>
                <w:highlight w:val="none"/>
              </w:rPr>
            </w:pPr>
          </w:p>
        </w:tc>
      </w:tr>
      <w:tr w14:paraId="70EA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14:paraId="24859B05">
            <w:pPr>
              <w:tabs>
                <w:tab w:val="left" w:pos="993"/>
              </w:tabs>
              <w:spacing w:line="360" w:lineRule="auto"/>
              <w:jc w:val="center"/>
              <w:rPr>
                <w:rFonts w:hint="eastAsia" w:ascii="宋体" w:hAnsi="宋体" w:eastAsia="宋体" w:cs="宋体"/>
                <w:color w:val="auto"/>
                <w:sz w:val="24"/>
                <w:highlight w:val="none"/>
              </w:rPr>
            </w:pPr>
          </w:p>
        </w:tc>
        <w:tc>
          <w:tcPr>
            <w:tcW w:w="1446" w:type="dxa"/>
          </w:tcPr>
          <w:p w14:paraId="05C6C8BB">
            <w:pPr>
              <w:tabs>
                <w:tab w:val="left" w:pos="993"/>
              </w:tabs>
              <w:spacing w:line="360" w:lineRule="auto"/>
              <w:jc w:val="center"/>
              <w:rPr>
                <w:rFonts w:hint="eastAsia" w:ascii="宋体" w:hAnsi="宋体" w:eastAsia="宋体" w:cs="宋体"/>
                <w:color w:val="auto"/>
                <w:sz w:val="24"/>
                <w:highlight w:val="none"/>
              </w:rPr>
            </w:pPr>
          </w:p>
        </w:tc>
        <w:tc>
          <w:tcPr>
            <w:tcW w:w="1176" w:type="dxa"/>
            <w:gridSpan w:val="3"/>
          </w:tcPr>
          <w:p w14:paraId="3AA4EAE9">
            <w:pPr>
              <w:tabs>
                <w:tab w:val="left" w:pos="993"/>
              </w:tabs>
              <w:spacing w:line="360" w:lineRule="auto"/>
              <w:jc w:val="center"/>
              <w:rPr>
                <w:rFonts w:hint="eastAsia" w:ascii="宋体" w:hAnsi="宋体" w:eastAsia="宋体" w:cs="宋体"/>
                <w:color w:val="auto"/>
                <w:sz w:val="24"/>
                <w:highlight w:val="none"/>
              </w:rPr>
            </w:pPr>
          </w:p>
        </w:tc>
        <w:tc>
          <w:tcPr>
            <w:tcW w:w="1716" w:type="dxa"/>
            <w:gridSpan w:val="3"/>
          </w:tcPr>
          <w:p w14:paraId="53B8610C">
            <w:pPr>
              <w:tabs>
                <w:tab w:val="left" w:pos="993"/>
              </w:tabs>
              <w:spacing w:line="360" w:lineRule="auto"/>
              <w:jc w:val="center"/>
              <w:rPr>
                <w:rFonts w:hint="eastAsia" w:ascii="宋体" w:hAnsi="宋体" w:eastAsia="宋体" w:cs="宋体"/>
                <w:color w:val="auto"/>
                <w:sz w:val="24"/>
                <w:highlight w:val="none"/>
              </w:rPr>
            </w:pPr>
          </w:p>
        </w:tc>
        <w:tc>
          <w:tcPr>
            <w:tcW w:w="1446" w:type="dxa"/>
            <w:gridSpan w:val="3"/>
          </w:tcPr>
          <w:p w14:paraId="7D0E7D88">
            <w:pPr>
              <w:tabs>
                <w:tab w:val="left" w:pos="993"/>
              </w:tabs>
              <w:spacing w:line="360" w:lineRule="auto"/>
              <w:jc w:val="center"/>
              <w:rPr>
                <w:rFonts w:hint="eastAsia" w:ascii="宋体" w:hAnsi="宋体" w:eastAsia="宋体" w:cs="宋体"/>
                <w:color w:val="auto"/>
                <w:sz w:val="24"/>
                <w:highlight w:val="none"/>
              </w:rPr>
            </w:pPr>
          </w:p>
        </w:tc>
        <w:tc>
          <w:tcPr>
            <w:tcW w:w="1446" w:type="dxa"/>
          </w:tcPr>
          <w:p w14:paraId="650E3540">
            <w:pPr>
              <w:tabs>
                <w:tab w:val="left" w:pos="993"/>
              </w:tabs>
              <w:spacing w:line="360" w:lineRule="auto"/>
              <w:jc w:val="center"/>
              <w:rPr>
                <w:rFonts w:hint="eastAsia" w:ascii="宋体" w:hAnsi="宋体" w:eastAsia="宋体" w:cs="宋体"/>
                <w:color w:val="auto"/>
                <w:sz w:val="24"/>
                <w:highlight w:val="none"/>
              </w:rPr>
            </w:pPr>
          </w:p>
        </w:tc>
      </w:tr>
      <w:tr w14:paraId="390A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14:paraId="2B331AAB">
            <w:pPr>
              <w:tabs>
                <w:tab w:val="left" w:pos="993"/>
              </w:tabs>
              <w:spacing w:line="360" w:lineRule="auto"/>
              <w:jc w:val="center"/>
              <w:rPr>
                <w:rFonts w:hint="eastAsia" w:ascii="宋体" w:hAnsi="宋体" w:eastAsia="宋体" w:cs="宋体"/>
                <w:color w:val="auto"/>
                <w:sz w:val="24"/>
                <w:highlight w:val="none"/>
              </w:rPr>
            </w:pPr>
          </w:p>
        </w:tc>
        <w:tc>
          <w:tcPr>
            <w:tcW w:w="1446" w:type="dxa"/>
          </w:tcPr>
          <w:p w14:paraId="5955C9F7">
            <w:pPr>
              <w:tabs>
                <w:tab w:val="left" w:pos="993"/>
              </w:tabs>
              <w:spacing w:line="360" w:lineRule="auto"/>
              <w:jc w:val="center"/>
              <w:rPr>
                <w:rFonts w:hint="eastAsia" w:ascii="宋体" w:hAnsi="宋体" w:eastAsia="宋体" w:cs="宋体"/>
                <w:color w:val="auto"/>
                <w:sz w:val="24"/>
                <w:highlight w:val="none"/>
              </w:rPr>
            </w:pPr>
          </w:p>
        </w:tc>
        <w:tc>
          <w:tcPr>
            <w:tcW w:w="1176" w:type="dxa"/>
            <w:gridSpan w:val="3"/>
          </w:tcPr>
          <w:p w14:paraId="32CD1F5C">
            <w:pPr>
              <w:tabs>
                <w:tab w:val="left" w:pos="993"/>
              </w:tabs>
              <w:spacing w:line="360" w:lineRule="auto"/>
              <w:jc w:val="center"/>
              <w:rPr>
                <w:rFonts w:hint="eastAsia" w:ascii="宋体" w:hAnsi="宋体" w:eastAsia="宋体" w:cs="宋体"/>
                <w:color w:val="auto"/>
                <w:sz w:val="24"/>
                <w:highlight w:val="none"/>
              </w:rPr>
            </w:pPr>
          </w:p>
        </w:tc>
        <w:tc>
          <w:tcPr>
            <w:tcW w:w="1716" w:type="dxa"/>
            <w:gridSpan w:val="3"/>
          </w:tcPr>
          <w:p w14:paraId="45F83CDA">
            <w:pPr>
              <w:tabs>
                <w:tab w:val="left" w:pos="993"/>
              </w:tabs>
              <w:spacing w:line="360" w:lineRule="auto"/>
              <w:jc w:val="center"/>
              <w:rPr>
                <w:rFonts w:hint="eastAsia" w:ascii="宋体" w:hAnsi="宋体" w:eastAsia="宋体" w:cs="宋体"/>
                <w:color w:val="auto"/>
                <w:sz w:val="24"/>
                <w:highlight w:val="none"/>
              </w:rPr>
            </w:pPr>
          </w:p>
        </w:tc>
        <w:tc>
          <w:tcPr>
            <w:tcW w:w="1446" w:type="dxa"/>
            <w:gridSpan w:val="3"/>
          </w:tcPr>
          <w:p w14:paraId="033B4D2D">
            <w:pPr>
              <w:tabs>
                <w:tab w:val="left" w:pos="993"/>
              </w:tabs>
              <w:spacing w:line="360" w:lineRule="auto"/>
              <w:jc w:val="center"/>
              <w:rPr>
                <w:rFonts w:hint="eastAsia" w:ascii="宋体" w:hAnsi="宋体" w:eastAsia="宋体" w:cs="宋体"/>
                <w:color w:val="auto"/>
                <w:sz w:val="24"/>
                <w:highlight w:val="none"/>
              </w:rPr>
            </w:pPr>
          </w:p>
        </w:tc>
        <w:tc>
          <w:tcPr>
            <w:tcW w:w="1446" w:type="dxa"/>
          </w:tcPr>
          <w:p w14:paraId="2E1AA741">
            <w:pPr>
              <w:tabs>
                <w:tab w:val="left" w:pos="993"/>
              </w:tabs>
              <w:spacing w:line="360" w:lineRule="auto"/>
              <w:jc w:val="center"/>
              <w:rPr>
                <w:rFonts w:hint="eastAsia" w:ascii="宋体" w:hAnsi="宋体" w:eastAsia="宋体" w:cs="宋体"/>
                <w:color w:val="auto"/>
                <w:sz w:val="24"/>
                <w:highlight w:val="none"/>
              </w:rPr>
            </w:pPr>
          </w:p>
        </w:tc>
      </w:tr>
      <w:tr w14:paraId="7638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tcPr>
          <w:p w14:paraId="049F7CBE">
            <w:pPr>
              <w:tabs>
                <w:tab w:val="left" w:pos="993"/>
              </w:tabs>
              <w:spacing w:line="360" w:lineRule="auto"/>
              <w:jc w:val="center"/>
              <w:rPr>
                <w:rFonts w:hint="eastAsia" w:ascii="宋体" w:hAnsi="宋体" w:eastAsia="宋体" w:cs="宋体"/>
                <w:color w:val="auto"/>
                <w:sz w:val="24"/>
                <w:highlight w:val="none"/>
              </w:rPr>
            </w:pPr>
          </w:p>
        </w:tc>
        <w:tc>
          <w:tcPr>
            <w:tcW w:w="1446" w:type="dxa"/>
          </w:tcPr>
          <w:p w14:paraId="38DAE160">
            <w:pPr>
              <w:tabs>
                <w:tab w:val="left" w:pos="993"/>
              </w:tabs>
              <w:spacing w:line="360" w:lineRule="auto"/>
              <w:jc w:val="center"/>
              <w:rPr>
                <w:rFonts w:hint="eastAsia" w:ascii="宋体" w:hAnsi="宋体" w:eastAsia="宋体" w:cs="宋体"/>
                <w:color w:val="auto"/>
                <w:sz w:val="24"/>
                <w:highlight w:val="none"/>
              </w:rPr>
            </w:pPr>
          </w:p>
        </w:tc>
        <w:tc>
          <w:tcPr>
            <w:tcW w:w="1176" w:type="dxa"/>
            <w:gridSpan w:val="3"/>
          </w:tcPr>
          <w:p w14:paraId="3DF75872">
            <w:pPr>
              <w:tabs>
                <w:tab w:val="left" w:pos="993"/>
              </w:tabs>
              <w:spacing w:line="360" w:lineRule="auto"/>
              <w:jc w:val="center"/>
              <w:rPr>
                <w:rFonts w:hint="eastAsia" w:ascii="宋体" w:hAnsi="宋体" w:eastAsia="宋体" w:cs="宋体"/>
                <w:color w:val="auto"/>
                <w:sz w:val="24"/>
                <w:highlight w:val="none"/>
              </w:rPr>
            </w:pPr>
          </w:p>
        </w:tc>
        <w:tc>
          <w:tcPr>
            <w:tcW w:w="1716" w:type="dxa"/>
            <w:gridSpan w:val="3"/>
          </w:tcPr>
          <w:p w14:paraId="5D9665BB">
            <w:pPr>
              <w:tabs>
                <w:tab w:val="left" w:pos="993"/>
              </w:tabs>
              <w:spacing w:line="360" w:lineRule="auto"/>
              <w:jc w:val="center"/>
              <w:rPr>
                <w:rFonts w:hint="eastAsia" w:ascii="宋体" w:hAnsi="宋体" w:eastAsia="宋体" w:cs="宋体"/>
                <w:color w:val="auto"/>
                <w:sz w:val="24"/>
                <w:highlight w:val="none"/>
              </w:rPr>
            </w:pPr>
          </w:p>
        </w:tc>
        <w:tc>
          <w:tcPr>
            <w:tcW w:w="1446" w:type="dxa"/>
            <w:gridSpan w:val="3"/>
          </w:tcPr>
          <w:p w14:paraId="29AAAFD7">
            <w:pPr>
              <w:tabs>
                <w:tab w:val="left" w:pos="993"/>
              </w:tabs>
              <w:spacing w:line="360" w:lineRule="auto"/>
              <w:jc w:val="center"/>
              <w:rPr>
                <w:rFonts w:hint="eastAsia" w:ascii="宋体" w:hAnsi="宋体" w:eastAsia="宋体" w:cs="宋体"/>
                <w:color w:val="auto"/>
                <w:sz w:val="24"/>
                <w:highlight w:val="none"/>
              </w:rPr>
            </w:pPr>
          </w:p>
        </w:tc>
        <w:tc>
          <w:tcPr>
            <w:tcW w:w="1446" w:type="dxa"/>
          </w:tcPr>
          <w:p w14:paraId="19BEEF02">
            <w:pPr>
              <w:tabs>
                <w:tab w:val="left" w:pos="993"/>
              </w:tabs>
              <w:spacing w:line="360" w:lineRule="auto"/>
              <w:jc w:val="center"/>
              <w:rPr>
                <w:rFonts w:hint="eastAsia" w:ascii="宋体" w:hAnsi="宋体" w:eastAsia="宋体" w:cs="宋体"/>
                <w:color w:val="auto"/>
                <w:sz w:val="24"/>
                <w:highlight w:val="none"/>
              </w:rPr>
            </w:pPr>
          </w:p>
        </w:tc>
      </w:tr>
    </w:tbl>
    <w:p w14:paraId="4E3D4C60">
      <w:pPr>
        <w:tabs>
          <w:tab w:val="left" w:pos="993"/>
        </w:tabs>
        <w:spacing w:line="360" w:lineRule="auto"/>
        <w:rPr>
          <w:rFonts w:hint="eastAsia" w:ascii="宋体" w:hAnsi="宋体" w:eastAsia="宋体" w:cs="宋体"/>
          <w:color w:val="auto"/>
          <w:sz w:val="24"/>
          <w:highlight w:val="none"/>
        </w:rPr>
      </w:pPr>
    </w:p>
    <w:p w14:paraId="16F4695C">
      <w:pPr>
        <w:tabs>
          <w:tab w:val="left" w:pos="993"/>
        </w:tabs>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D914BC9">
      <w:pPr>
        <w:tabs>
          <w:tab w:val="left" w:pos="993"/>
        </w:tabs>
        <w:spacing w:line="360" w:lineRule="auto"/>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rPr>
        <w:t>附表</w:t>
      </w:r>
      <w:r>
        <w:rPr>
          <w:rFonts w:hint="eastAsia" w:ascii="宋体" w:hAnsi="宋体" w:eastAsia="宋体" w:cs="宋体"/>
          <w:color w:val="auto"/>
          <w:sz w:val="24"/>
          <w:szCs w:val="24"/>
          <w:highlight w:val="none"/>
          <w:lang w:val="en-US" w:eastAsia="zh-CN"/>
        </w:rPr>
        <w:t>3</w:t>
      </w:r>
    </w:p>
    <w:p w14:paraId="121BEDE8">
      <w:pPr>
        <w:tabs>
          <w:tab w:val="left" w:pos="993"/>
        </w:tabs>
        <w:spacing w:line="360" w:lineRule="auto"/>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拟派往本招标工程项目的人员情况</w:t>
      </w:r>
    </w:p>
    <w:p w14:paraId="2B298051">
      <w:pPr>
        <w:tabs>
          <w:tab w:val="left" w:pos="993"/>
        </w:tabs>
        <w:spacing w:line="360" w:lineRule="auto"/>
        <w:rPr>
          <w:rFonts w:hint="eastAsia" w:ascii="宋体" w:hAnsi="宋体" w:eastAsia="宋体" w:cs="宋体"/>
          <w:color w:val="auto"/>
          <w:highlight w:val="none"/>
          <w:u w:val="single"/>
        </w:rPr>
      </w:pPr>
      <w:r>
        <w:rPr>
          <w:rFonts w:hint="eastAsia" w:ascii="宋体" w:hAnsi="宋体" w:eastAsia="宋体" w:cs="宋体"/>
          <w:color w:val="auto"/>
          <w:highlight w:val="none"/>
        </w:rPr>
        <w:t>投标申请人名称：</w:t>
      </w:r>
    </w:p>
    <w:tbl>
      <w:tblPr>
        <w:tblStyle w:val="17"/>
        <w:tblW w:w="9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851"/>
        <w:gridCol w:w="698"/>
        <w:gridCol w:w="1888"/>
        <w:gridCol w:w="1119"/>
        <w:gridCol w:w="1119"/>
        <w:gridCol w:w="1119"/>
        <w:gridCol w:w="1119"/>
      </w:tblGrid>
      <w:tr w14:paraId="40DB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809" w:type="dxa"/>
            <w:vMerge w:val="restart"/>
            <w:vAlign w:val="center"/>
          </w:tcPr>
          <w:p w14:paraId="59285779">
            <w:pPr>
              <w:tabs>
                <w:tab w:val="left" w:pos="993"/>
              </w:tabs>
              <w:spacing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职务</w:t>
            </w:r>
          </w:p>
        </w:tc>
        <w:tc>
          <w:tcPr>
            <w:tcW w:w="851" w:type="dxa"/>
            <w:vMerge w:val="restart"/>
            <w:vAlign w:val="center"/>
          </w:tcPr>
          <w:p w14:paraId="3DF57BC1">
            <w:pPr>
              <w:tabs>
                <w:tab w:val="left" w:pos="993"/>
              </w:tabs>
              <w:spacing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姓名</w:t>
            </w:r>
          </w:p>
        </w:tc>
        <w:tc>
          <w:tcPr>
            <w:tcW w:w="698" w:type="dxa"/>
            <w:vMerge w:val="restart"/>
            <w:vAlign w:val="center"/>
          </w:tcPr>
          <w:p w14:paraId="2A4B54AB">
            <w:pPr>
              <w:tabs>
                <w:tab w:val="left" w:pos="993"/>
              </w:tabs>
              <w:spacing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职称</w:t>
            </w:r>
          </w:p>
        </w:tc>
        <w:tc>
          <w:tcPr>
            <w:tcW w:w="5245" w:type="dxa"/>
            <w:gridSpan w:val="4"/>
            <w:vAlign w:val="center"/>
          </w:tcPr>
          <w:p w14:paraId="094EAAA6">
            <w:pPr>
              <w:tabs>
                <w:tab w:val="left" w:pos="993"/>
              </w:tabs>
              <w:spacing w:line="44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执业或职业资格证明</w:t>
            </w:r>
          </w:p>
        </w:tc>
        <w:tc>
          <w:tcPr>
            <w:tcW w:w="1119" w:type="dxa"/>
            <w:vMerge w:val="restart"/>
            <w:vAlign w:val="center"/>
          </w:tcPr>
          <w:p w14:paraId="2EF8525A">
            <w:pPr>
              <w:tabs>
                <w:tab w:val="left" w:pos="993"/>
              </w:tabs>
              <w:spacing w:line="440" w:lineRule="exact"/>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r>
      <w:tr w14:paraId="1B15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809" w:type="dxa"/>
            <w:vMerge w:val="continue"/>
            <w:vAlign w:val="center"/>
          </w:tcPr>
          <w:p w14:paraId="5AD8F90E">
            <w:pPr>
              <w:tabs>
                <w:tab w:val="left" w:pos="993"/>
              </w:tabs>
              <w:spacing w:line="440" w:lineRule="exact"/>
              <w:rPr>
                <w:rFonts w:hint="eastAsia" w:ascii="宋体" w:hAnsi="宋体" w:eastAsia="宋体" w:cs="宋体"/>
                <w:b/>
                <w:bCs/>
                <w:color w:val="auto"/>
                <w:sz w:val="24"/>
                <w:highlight w:val="none"/>
              </w:rPr>
            </w:pPr>
          </w:p>
        </w:tc>
        <w:tc>
          <w:tcPr>
            <w:tcW w:w="851" w:type="dxa"/>
            <w:vMerge w:val="continue"/>
            <w:vAlign w:val="center"/>
          </w:tcPr>
          <w:p w14:paraId="67675679">
            <w:pPr>
              <w:tabs>
                <w:tab w:val="left" w:pos="993"/>
              </w:tabs>
              <w:spacing w:line="440" w:lineRule="exact"/>
              <w:rPr>
                <w:rFonts w:hint="eastAsia" w:ascii="宋体" w:hAnsi="宋体" w:eastAsia="宋体" w:cs="宋体"/>
                <w:b/>
                <w:bCs/>
                <w:color w:val="auto"/>
                <w:sz w:val="24"/>
                <w:highlight w:val="none"/>
              </w:rPr>
            </w:pPr>
          </w:p>
        </w:tc>
        <w:tc>
          <w:tcPr>
            <w:tcW w:w="698" w:type="dxa"/>
            <w:vMerge w:val="continue"/>
            <w:vAlign w:val="center"/>
          </w:tcPr>
          <w:p w14:paraId="7122BAB4">
            <w:pPr>
              <w:tabs>
                <w:tab w:val="left" w:pos="993"/>
              </w:tabs>
              <w:spacing w:line="440" w:lineRule="exact"/>
              <w:rPr>
                <w:rFonts w:hint="eastAsia" w:ascii="宋体" w:hAnsi="宋体" w:eastAsia="宋体" w:cs="宋体"/>
                <w:b/>
                <w:bCs/>
                <w:color w:val="auto"/>
                <w:sz w:val="24"/>
                <w:highlight w:val="none"/>
              </w:rPr>
            </w:pPr>
          </w:p>
        </w:tc>
        <w:tc>
          <w:tcPr>
            <w:tcW w:w="1888" w:type="dxa"/>
            <w:vAlign w:val="center"/>
          </w:tcPr>
          <w:p w14:paraId="16A374DF">
            <w:pPr>
              <w:tabs>
                <w:tab w:val="left" w:pos="993"/>
              </w:tabs>
              <w:spacing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证书名称</w:t>
            </w:r>
          </w:p>
        </w:tc>
        <w:tc>
          <w:tcPr>
            <w:tcW w:w="1119" w:type="dxa"/>
            <w:vAlign w:val="center"/>
          </w:tcPr>
          <w:p w14:paraId="785105DC">
            <w:pPr>
              <w:tabs>
                <w:tab w:val="left" w:pos="993"/>
              </w:tabs>
              <w:spacing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级别</w:t>
            </w:r>
          </w:p>
        </w:tc>
        <w:tc>
          <w:tcPr>
            <w:tcW w:w="1119" w:type="dxa"/>
            <w:vAlign w:val="center"/>
          </w:tcPr>
          <w:p w14:paraId="13316C18">
            <w:pPr>
              <w:tabs>
                <w:tab w:val="left" w:pos="993"/>
              </w:tabs>
              <w:spacing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证号</w:t>
            </w:r>
          </w:p>
        </w:tc>
        <w:tc>
          <w:tcPr>
            <w:tcW w:w="1119" w:type="dxa"/>
            <w:vAlign w:val="center"/>
          </w:tcPr>
          <w:p w14:paraId="3E49FC37">
            <w:pPr>
              <w:tabs>
                <w:tab w:val="left" w:pos="993"/>
              </w:tabs>
              <w:spacing w:line="44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专业</w:t>
            </w:r>
          </w:p>
        </w:tc>
        <w:tc>
          <w:tcPr>
            <w:tcW w:w="1119" w:type="dxa"/>
            <w:vMerge w:val="continue"/>
          </w:tcPr>
          <w:p w14:paraId="57CBF18F">
            <w:pPr>
              <w:tabs>
                <w:tab w:val="left" w:pos="993"/>
              </w:tabs>
              <w:spacing w:line="440" w:lineRule="exact"/>
              <w:rPr>
                <w:rFonts w:hint="eastAsia" w:ascii="宋体" w:hAnsi="宋体" w:eastAsia="宋体" w:cs="宋体"/>
                <w:b/>
                <w:bCs/>
                <w:color w:val="auto"/>
                <w:sz w:val="24"/>
                <w:highlight w:val="none"/>
              </w:rPr>
            </w:pPr>
          </w:p>
        </w:tc>
      </w:tr>
      <w:tr w14:paraId="17F81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809" w:type="dxa"/>
            <w:vAlign w:val="center"/>
          </w:tcPr>
          <w:p w14:paraId="799413B5">
            <w:pPr>
              <w:tabs>
                <w:tab w:val="left" w:pos="993"/>
              </w:tabs>
              <w:spacing w:line="44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项目负责人</w:t>
            </w:r>
          </w:p>
        </w:tc>
        <w:tc>
          <w:tcPr>
            <w:tcW w:w="851" w:type="dxa"/>
            <w:vAlign w:val="center"/>
          </w:tcPr>
          <w:p w14:paraId="39284CB2">
            <w:pPr>
              <w:tabs>
                <w:tab w:val="left" w:pos="993"/>
              </w:tabs>
              <w:spacing w:line="440" w:lineRule="exact"/>
              <w:rPr>
                <w:rFonts w:hint="eastAsia" w:ascii="宋体" w:hAnsi="宋体" w:eastAsia="宋体" w:cs="宋体"/>
                <w:b/>
                <w:bCs/>
                <w:color w:val="auto"/>
                <w:sz w:val="24"/>
                <w:highlight w:val="none"/>
              </w:rPr>
            </w:pPr>
          </w:p>
        </w:tc>
        <w:tc>
          <w:tcPr>
            <w:tcW w:w="698" w:type="dxa"/>
            <w:vAlign w:val="center"/>
          </w:tcPr>
          <w:p w14:paraId="05B225D2">
            <w:pPr>
              <w:tabs>
                <w:tab w:val="left" w:pos="993"/>
              </w:tabs>
              <w:spacing w:line="440" w:lineRule="exact"/>
              <w:rPr>
                <w:rFonts w:hint="eastAsia" w:ascii="宋体" w:hAnsi="宋体" w:eastAsia="宋体" w:cs="宋体"/>
                <w:b/>
                <w:bCs/>
                <w:color w:val="auto"/>
                <w:sz w:val="24"/>
                <w:highlight w:val="none"/>
              </w:rPr>
            </w:pPr>
          </w:p>
        </w:tc>
        <w:tc>
          <w:tcPr>
            <w:tcW w:w="1888" w:type="dxa"/>
          </w:tcPr>
          <w:p w14:paraId="23BB749E">
            <w:pPr>
              <w:tabs>
                <w:tab w:val="left" w:pos="993"/>
              </w:tabs>
              <w:spacing w:line="440" w:lineRule="exact"/>
              <w:rPr>
                <w:rFonts w:hint="eastAsia" w:ascii="宋体" w:hAnsi="宋体" w:eastAsia="宋体" w:cs="宋体"/>
                <w:b/>
                <w:bCs/>
                <w:color w:val="auto"/>
                <w:sz w:val="24"/>
                <w:highlight w:val="none"/>
              </w:rPr>
            </w:pPr>
          </w:p>
        </w:tc>
        <w:tc>
          <w:tcPr>
            <w:tcW w:w="1119" w:type="dxa"/>
          </w:tcPr>
          <w:p w14:paraId="6B6385A4">
            <w:pPr>
              <w:tabs>
                <w:tab w:val="left" w:pos="993"/>
              </w:tabs>
              <w:spacing w:line="440" w:lineRule="exact"/>
              <w:rPr>
                <w:rFonts w:hint="eastAsia" w:ascii="宋体" w:hAnsi="宋体" w:eastAsia="宋体" w:cs="宋体"/>
                <w:b/>
                <w:bCs/>
                <w:color w:val="auto"/>
                <w:sz w:val="24"/>
                <w:highlight w:val="none"/>
              </w:rPr>
            </w:pPr>
          </w:p>
        </w:tc>
        <w:tc>
          <w:tcPr>
            <w:tcW w:w="1119" w:type="dxa"/>
          </w:tcPr>
          <w:p w14:paraId="3DC0BC8F">
            <w:pPr>
              <w:tabs>
                <w:tab w:val="left" w:pos="993"/>
              </w:tabs>
              <w:spacing w:line="440" w:lineRule="exact"/>
              <w:rPr>
                <w:rFonts w:hint="eastAsia" w:ascii="宋体" w:hAnsi="宋体" w:eastAsia="宋体" w:cs="宋体"/>
                <w:b/>
                <w:bCs/>
                <w:color w:val="auto"/>
                <w:sz w:val="24"/>
                <w:highlight w:val="none"/>
              </w:rPr>
            </w:pPr>
          </w:p>
        </w:tc>
        <w:tc>
          <w:tcPr>
            <w:tcW w:w="1119" w:type="dxa"/>
          </w:tcPr>
          <w:p w14:paraId="59B49043">
            <w:pPr>
              <w:tabs>
                <w:tab w:val="left" w:pos="993"/>
              </w:tabs>
              <w:spacing w:line="440" w:lineRule="exact"/>
              <w:rPr>
                <w:rFonts w:hint="eastAsia" w:ascii="宋体" w:hAnsi="宋体" w:eastAsia="宋体" w:cs="宋体"/>
                <w:b/>
                <w:bCs/>
                <w:color w:val="auto"/>
                <w:sz w:val="24"/>
                <w:highlight w:val="none"/>
              </w:rPr>
            </w:pPr>
          </w:p>
        </w:tc>
        <w:tc>
          <w:tcPr>
            <w:tcW w:w="1119" w:type="dxa"/>
          </w:tcPr>
          <w:p w14:paraId="69E6CD79">
            <w:pPr>
              <w:tabs>
                <w:tab w:val="left" w:pos="993"/>
              </w:tabs>
              <w:spacing w:line="440" w:lineRule="exact"/>
              <w:rPr>
                <w:rFonts w:hint="eastAsia" w:ascii="宋体" w:hAnsi="宋体" w:eastAsia="宋体" w:cs="宋体"/>
                <w:b/>
                <w:bCs/>
                <w:color w:val="auto"/>
                <w:sz w:val="24"/>
                <w:highlight w:val="none"/>
              </w:rPr>
            </w:pPr>
          </w:p>
        </w:tc>
      </w:tr>
      <w:tr w14:paraId="6D9D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809" w:type="dxa"/>
          </w:tcPr>
          <w:p w14:paraId="0D3ECBA8">
            <w:pPr>
              <w:tabs>
                <w:tab w:val="left" w:pos="993"/>
              </w:tabs>
              <w:spacing w:line="44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技术负责人</w:t>
            </w:r>
          </w:p>
        </w:tc>
        <w:tc>
          <w:tcPr>
            <w:tcW w:w="851" w:type="dxa"/>
          </w:tcPr>
          <w:p w14:paraId="3F829CF7">
            <w:pPr>
              <w:tabs>
                <w:tab w:val="left" w:pos="993"/>
              </w:tabs>
              <w:spacing w:line="440" w:lineRule="exact"/>
              <w:rPr>
                <w:rFonts w:hint="eastAsia" w:ascii="宋体" w:hAnsi="宋体" w:eastAsia="宋体" w:cs="宋体"/>
                <w:b/>
                <w:bCs/>
                <w:color w:val="auto"/>
                <w:sz w:val="24"/>
                <w:highlight w:val="none"/>
              </w:rPr>
            </w:pPr>
          </w:p>
        </w:tc>
        <w:tc>
          <w:tcPr>
            <w:tcW w:w="698" w:type="dxa"/>
          </w:tcPr>
          <w:p w14:paraId="298BB19D">
            <w:pPr>
              <w:tabs>
                <w:tab w:val="left" w:pos="993"/>
              </w:tabs>
              <w:spacing w:line="440" w:lineRule="exact"/>
              <w:rPr>
                <w:rFonts w:hint="eastAsia" w:ascii="宋体" w:hAnsi="宋体" w:eastAsia="宋体" w:cs="宋体"/>
                <w:b/>
                <w:bCs/>
                <w:color w:val="auto"/>
                <w:sz w:val="24"/>
                <w:highlight w:val="none"/>
              </w:rPr>
            </w:pPr>
          </w:p>
        </w:tc>
        <w:tc>
          <w:tcPr>
            <w:tcW w:w="1888" w:type="dxa"/>
          </w:tcPr>
          <w:p w14:paraId="5071DA56">
            <w:pPr>
              <w:tabs>
                <w:tab w:val="left" w:pos="993"/>
              </w:tabs>
              <w:spacing w:line="440" w:lineRule="exact"/>
              <w:rPr>
                <w:rFonts w:hint="eastAsia" w:ascii="宋体" w:hAnsi="宋体" w:eastAsia="宋体" w:cs="宋体"/>
                <w:b/>
                <w:bCs/>
                <w:color w:val="auto"/>
                <w:sz w:val="24"/>
                <w:highlight w:val="none"/>
              </w:rPr>
            </w:pPr>
          </w:p>
        </w:tc>
        <w:tc>
          <w:tcPr>
            <w:tcW w:w="1119" w:type="dxa"/>
          </w:tcPr>
          <w:p w14:paraId="50639625">
            <w:pPr>
              <w:tabs>
                <w:tab w:val="left" w:pos="993"/>
              </w:tabs>
              <w:spacing w:line="440" w:lineRule="exact"/>
              <w:rPr>
                <w:rFonts w:hint="eastAsia" w:ascii="宋体" w:hAnsi="宋体" w:eastAsia="宋体" w:cs="宋体"/>
                <w:b/>
                <w:bCs/>
                <w:color w:val="auto"/>
                <w:sz w:val="24"/>
                <w:highlight w:val="none"/>
              </w:rPr>
            </w:pPr>
          </w:p>
        </w:tc>
        <w:tc>
          <w:tcPr>
            <w:tcW w:w="1119" w:type="dxa"/>
          </w:tcPr>
          <w:p w14:paraId="53D5480F">
            <w:pPr>
              <w:tabs>
                <w:tab w:val="left" w:pos="993"/>
              </w:tabs>
              <w:spacing w:line="440" w:lineRule="exact"/>
              <w:rPr>
                <w:rFonts w:hint="eastAsia" w:ascii="宋体" w:hAnsi="宋体" w:eastAsia="宋体" w:cs="宋体"/>
                <w:b/>
                <w:bCs/>
                <w:color w:val="auto"/>
                <w:sz w:val="24"/>
                <w:highlight w:val="none"/>
              </w:rPr>
            </w:pPr>
          </w:p>
        </w:tc>
        <w:tc>
          <w:tcPr>
            <w:tcW w:w="1119" w:type="dxa"/>
          </w:tcPr>
          <w:p w14:paraId="24B7EA2D">
            <w:pPr>
              <w:tabs>
                <w:tab w:val="left" w:pos="993"/>
              </w:tabs>
              <w:spacing w:line="440" w:lineRule="exact"/>
              <w:rPr>
                <w:rFonts w:hint="eastAsia" w:ascii="宋体" w:hAnsi="宋体" w:eastAsia="宋体" w:cs="宋体"/>
                <w:b/>
                <w:bCs/>
                <w:color w:val="auto"/>
                <w:sz w:val="24"/>
                <w:highlight w:val="none"/>
              </w:rPr>
            </w:pPr>
          </w:p>
        </w:tc>
        <w:tc>
          <w:tcPr>
            <w:tcW w:w="1119" w:type="dxa"/>
          </w:tcPr>
          <w:p w14:paraId="4975CA81">
            <w:pPr>
              <w:tabs>
                <w:tab w:val="left" w:pos="993"/>
              </w:tabs>
              <w:spacing w:line="440" w:lineRule="exact"/>
              <w:rPr>
                <w:rFonts w:hint="eastAsia" w:ascii="宋体" w:hAnsi="宋体" w:eastAsia="宋体" w:cs="宋体"/>
                <w:b/>
                <w:bCs/>
                <w:color w:val="auto"/>
                <w:sz w:val="24"/>
                <w:highlight w:val="none"/>
              </w:rPr>
            </w:pPr>
          </w:p>
        </w:tc>
      </w:tr>
      <w:tr w14:paraId="51805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809" w:type="dxa"/>
          </w:tcPr>
          <w:p w14:paraId="5430E3BA">
            <w:pPr>
              <w:tabs>
                <w:tab w:val="left" w:pos="993"/>
              </w:tabs>
              <w:spacing w:line="44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质量员</w:t>
            </w:r>
          </w:p>
        </w:tc>
        <w:tc>
          <w:tcPr>
            <w:tcW w:w="851" w:type="dxa"/>
          </w:tcPr>
          <w:p w14:paraId="09A9DAB9">
            <w:pPr>
              <w:tabs>
                <w:tab w:val="left" w:pos="993"/>
              </w:tabs>
              <w:spacing w:line="440" w:lineRule="exact"/>
              <w:rPr>
                <w:rFonts w:hint="eastAsia" w:ascii="宋体" w:hAnsi="宋体" w:eastAsia="宋体" w:cs="宋体"/>
                <w:b/>
                <w:bCs/>
                <w:color w:val="auto"/>
                <w:sz w:val="24"/>
                <w:highlight w:val="none"/>
              </w:rPr>
            </w:pPr>
          </w:p>
        </w:tc>
        <w:tc>
          <w:tcPr>
            <w:tcW w:w="698" w:type="dxa"/>
          </w:tcPr>
          <w:p w14:paraId="38A1B504">
            <w:pPr>
              <w:tabs>
                <w:tab w:val="left" w:pos="993"/>
              </w:tabs>
              <w:spacing w:line="440" w:lineRule="exact"/>
              <w:rPr>
                <w:rFonts w:hint="eastAsia" w:ascii="宋体" w:hAnsi="宋体" w:eastAsia="宋体" w:cs="宋体"/>
                <w:b/>
                <w:bCs/>
                <w:color w:val="auto"/>
                <w:sz w:val="24"/>
                <w:highlight w:val="none"/>
              </w:rPr>
            </w:pPr>
          </w:p>
        </w:tc>
        <w:tc>
          <w:tcPr>
            <w:tcW w:w="1888" w:type="dxa"/>
          </w:tcPr>
          <w:p w14:paraId="3D966BED">
            <w:pPr>
              <w:tabs>
                <w:tab w:val="left" w:pos="993"/>
              </w:tabs>
              <w:spacing w:line="440" w:lineRule="exact"/>
              <w:rPr>
                <w:rFonts w:hint="eastAsia" w:ascii="宋体" w:hAnsi="宋体" w:eastAsia="宋体" w:cs="宋体"/>
                <w:b/>
                <w:bCs/>
                <w:color w:val="auto"/>
                <w:sz w:val="24"/>
                <w:highlight w:val="none"/>
              </w:rPr>
            </w:pPr>
          </w:p>
        </w:tc>
        <w:tc>
          <w:tcPr>
            <w:tcW w:w="1119" w:type="dxa"/>
          </w:tcPr>
          <w:p w14:paraId="729B2BAA">
            <w:pPr>
              <w:tabs>
                <w:tab w:val="left" w:pos="993"/>
              </w:tabs>
              <w:spacing w:line="440" w:lineRule="exact"/>
              <w:rPr>
                <w:rFonts w:hint="eastAsia" w:ascii="宋体" w:hAnsi="宋体" w:eastAsia="宋体" w:cs="宋体"/>
                <w:b/>
                <w:bCs/>
                <w:color w:val="auto"/>
                <w:sz w:val="24"/>
                <w:highlight w:val="none"/>
              </w:rPr>
            </w:pPr>
          </w:p>
        </w:tc>
        <w:tc>
          <w:tcPr>
            <w:tcW w:w="1119" w:type="dxa"/>
          </w:tcPr>
          <w:p w14:paraId="6C5B33FA">
            <w:pPr>
              <w:tabs>
                <w:tab w:val="left" w:pos="993"/>
              </w:tabs>
              <w:spacing w:line="440" w:lineRule="exact"/>
              <w:rPr>
                <w:rFonts w:hint="eastAsia" w:ascii="宋体" w:hAnsi="宋体" w:eastAsia="宋体" w:cs="宋体"/>
                <w:b/>
                <w:bCs/>
                <w:color w:val="auto"/>
                <w:sz w:val="24"/>
                <w:highlight w:val="none"/>
              </w:rPr>
            </w:pPr>
          </w:p>
        </w:tc>
        <w:tc>
          <w:tcPr>
            <w:tcW w:w="1119" w:type="dxa"/>
          </w:tcPr>
          <w:p w14:paraId="424C2764">
            <w:pPr>
              <w:tabs>
                <w:tab w:val="left" w:pos="993"/>
              </w:tabs>
              <w:spacing w:line="440" w:lineRule="exact"/>
              <w:rPr>
                <w:rFonts w:hint="eastAsia" w:ascii="宋体" w:hAnsi="宋体" w:eastAsia="宋体" w:cs="宋体"/>
                <w:b/>
                <w:bCs/>
                <w:color w:val="auto"/>
                <w:sz w:val="24"/>
                <w:highlight w:val="none"/>
              </w:rPr>
            </w:pPr>
          </w:p>
        </w:tc>
        <w:tc>
          <w:tcPr>
            <w:tcW w:w="1119" w:type="dxa"/>
          </w:tcPr>
          <w:p w14:paraId="3C11F5EB">
            <w:pPr>
              <w:tabs>
                <w:tab w:val="left" w:pos="993"/>
              </w:tabs>
              <w:spacing w:line="440" w:lineRule="exact"/>
              <w:rPr>
                <w:rFonts w:hint="eastAsia" w:ascii="宋体" w:hAnsi="宋体" w:eastAsia="宋体" w:cs="宋体"/>
                <w:b/>
                <w:bCs/>
                <w:color w:val="auto"/>
                <w:sz w:val="24"/>
                <w:highlight w:val="none"/>
              </w:rPr>
            </w:pPr>
          </w:p>
        </w:tc>
      </w:tr>
      <w:tr w14:paraId="6687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809" w:type="dxa"/>
          </w:tcPr>
          <w:p w14:paraId="161F5E06">
            <w:pPr>
              <w:tabs>
                <w:tab w:val="left" w:pos="993"/>
              </w:tabs>
              <w:spacing w:line="44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安全员</w:t>
            </w:r>
          </w:p>
        </w:tc>
        <w:tc>
          <w:tcPr>
            <w:tcW w:w="851" w:type="dxa"/>
          </w:tcPr>
          <w:p w14:paraId="6CC77F35">
            <w:pPr>
              <w:tabs>
                <w:tab w:val="left" w:pos="993"/>
              </w:tabs>
              <w:spacing w:line="440" w:lineRule="exact"/>
              <w:rPr>
                <w:rFonts w:hint="eastAsia" w:ascii="宋体" w:hAnsi="宋体" w:eastAsia="宋体" w:cs="宋体"/>
                <w:b/>
                <w:bCs/>
                <w:color w:val="auto"/>
                <w:sz w:val="24"/>
                <w:highlight w:val="none"/>
              </w:rPr>
            </w:pPr>
          </w:p>
        </w:tc>
        <w:tc>
          <w:tcPr>
            <w:tcW w:w="698" w:type="dxa"/>
          </w:tcPr>
          <w:p w14:paraId="33158C10">
            <w:pPr>
              <w:tabs>
                <w:tab w:val="left" w:pos="993"/>
              </w:tabs>
              <w:spacing w:line="440" w:lineRule="exact"/>
              <w:rPr>
                <w:rFonts w:hint="eastAsia" w:ascii="宋体" w:hAnsi="宋体" w:eastAsia="宋体" w:cs="宋体"/>
                <w:b/>
                <w:bCs/>
                <w:color w:val="auto"/>
                <w:sz w:val="24"/>
                <w:highlight w:val="none"/>
              </w:rPr>
            </w:pPr>
          </w:p>
        </w:tc>
        <w:tc>
          <w:tcPr>
            <w:tcW w:w="1888" w:type="dxa"/>
          </w:tcPr>
          <w:p w14:paraId="22BAD78F">
            <w:pPr>
              <w:tabs>
                <w:tab w:val="left" w:pos="993"/>
              </w:tabs>
              <w:spacing w:line="440" w:lineRule="exact"/>
              <w:rPr>
                <w:rFonts w:hint="eastAsia" w:ascii="宋体" w:hAnsi="宋体" w:eastAsia="宋体" w:cs="宋体"/>
                <w:b/>
                <w:bCs/>
                <w:color w:val="auto"/>
                <w:sz w:val="24"/>
                <w:highlight w:val="none"/>
              </w:rPr>
            </w:pPr>
          </w:p>
        </w:tc>
        <w:tc>
          <w:tcPr>
            <w:tcW w:w="1119" w:type="dxa"/>
          </w:tcPr>
          <w:p w14:paraId="7B0606E0">
            <w:pPr>
              <w:tabs>
                <w:tab w:val="left" w:pos="993"/>
              </w:tabs>
              <w:spacing w:line="440" w:lineRule="exact"/>
              <w:rPr>
                <w:rFonts w:hint="eastAsia" w:ascii="宋体" w:hAnsi="宋体" w:eastAsia="宋体" w:cs="宋体"/>
                <w:b/>
                <w:bCs/>
                <w:color w:val="auto"/>
                <w:sz w:val="24"/>
                <w:highlight w:val="none"/>
              </w:rPr>
            </w:pPr>
          </w:p>
        </w:tc>
        <w:tc>
          <w:tcPr>
            <w:tcW w:w="1119" w:type="dxa"/>
          </w:tcPr>
          <w:p w14:paraId="66F71535">
            <w:pPr>
              <w:tabs>
                <w:tab w:val="left" w:pos="993"/>
              </w:tabs>
              <w:spacing w:line="440" w:lineRule="exact"/>
              <w:rPr>
                <w:rFonts w:hint="eastAsia" w:ascii="宋体" w:hAnsi="宋体" w:eastAsia="宋体" w:cs="宋体"/>
                <w:b/>
                <w:bCs/>
                <w:color w:val="auto"/>
                <w:sz w:val="24"/>
                <w:highlight w:val="none"/>
              </w:rPr>
            </w:pPr>
          </w:p>
        </w:tc>
        <w:tc>
          <w:tcPr>
            <w:tcW w:w="1119" w:type="dxa"/>
          </w:tcPr>
          <w:p w14:paraId="2598B3DB">
            <w:pPr>
              <w:tabs>
                <w:tab w:val="left" w:pos="993"/>
              </w:tabs>
              <w:spacing w:line="440" w:lineRule="exact"/>
              <w:rPr>
                <w:rFonts w:hint="eastAsia" w:ascii="宋体" w:hAnsi="宋体" w:eastAsia="宋体" w:cs="宋体"/>
                <w:b/>
                <w:bCs/>
                <w:color w:val="auto"/>
                <w:sz w:val="24"/>
                <w:highlight w:val="none"/>
              </w:rPr>
            </w:pPr>
          </w:p>
        </w:tc>
        <w:tc>
          <w:tcPr>
            <w:tcW w:w="1119" w:type="dxa"/>
          </w:tcPr>
          <w:p w14:paraId="5C0FA5F5">
            <w:pPr>
              <w:tabs>
                <w:tab w:val="left" w:pos="993"/>
              </w:tabs>
              <w:spacing w:line="440" w:lineRule="exact"/>
              <w:rPr>
                <w:rFonts w:hint="eastAsia" w:ascii="宋体" w:hAnsi="宋体" w:eastAsia="宋体" w:cs="宋体"/>
                <w:b/>
                <w:bCs/>
                <w:color w:val="auto"/>
                <w:sz w:val="24"/>
                <w:highlight w:val="none"/>
              </w:rPr>
            </w:pPr>
          </w:p>
        </w:tc>
      </w:tr>
      <w:tr w14:paraId="63C5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809" w:type="dxa"/>
          </w:tcPr>
          <w:p w14:paraId="647D3122">
            <w:pPr>
              <w:tabs>
                <w:tab w:val="left" w:pos="993"/>
              </w:tabs>
              <w:spacing w:line="44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施工员</w:t>
            </w:r>
          </w:p>
        </w:tc>
        <w:tc>
          <w:tcPr>
            <w:tcW w:w="851" w:type="dxa"/>
          </w:tcPr>
          <w:p w14:paraId="785F2023">
            <w:pPr>
              <w:tabs>
                <w:tab w:val="left" w:pos="993"/>
              </w:tabs>
              <w:spacing w:line="440" w:lineRule="exact"/>
              <w:rPr>
                <w:rFonts w:hint="eastAsia" w:ascii="宋体" w:hAnsi="宋体" w:eastAsia="宋体" w:cs="宋体"/>
                <w:b/>
                <w:bCs/>
                <w:color w:val="auto"/>
                <w:sz w:val="24"/>
                <w:highlight w:val="none"/>
              </w:rPr>
            </w:pPr>
          </w:p>
        </w:tc>
        <w:tc>
          <w:tcPr>
            <w:tcW w:w="698" w:type="dxa"/>
          </w:tcPr>
          <w:p w14:paraId="481EBD94">
            <w:pPr>
              <w:tabs>
                <w:tab w:val="left" w:pos="993"/>
              </w:tabs>
              <w:spacing w:line="440" w:lineRule="exact"/>
              <w:rPr>
                <w:rFonts w:hint="eastAsia" w:ascii="宋体" w:hAnsi="宋体" w:eastAsia="宋体" w:cs="宋体"/>
                <w:b/>
                <w:bCs/>
                <w:color w:val="auto"/>
                <w:sz w:val="24"/>
                <w:highlight w:val="none"/>
              </w:rPr>
            </w:pPr>
          </w:p>
        </w:tc>
        <w:tc>
          <w:tcPr>
            <w:tcW w:w="1888" w:type="dxa"/>
          </w:tcPr>
          <w:p w14:paraId="666F0EF3">
            <w:pPr>
              <w:tabs>
                <w:tab w:val="left" w:pos="993"/>
              </w:tabs>
              <w:spacing w:line="440" w:lineRule="exact"/>
              <w:rPr>
                <w:rFonts w:hint="eastAsia" w:ascii="宋体" w:hAnsi="宋体" w:eastAsia="宋体" w:cs="宋体"/>
                <w:b/>
                <w:bCs/>
                <w:color w:val="auto"/>
                <w:sz w:val="24"/>
                <w:highlight w:val="none"/>
              </w:rPr>
            </w:pPr>
          </w:p>
        </w:tc>
        <w:tc>
          <w:tcPr>
            <w:tcW w:w="1119" w:type="dxa"/>
          </w:tcPr>
          <w:p w14:paraId="08FE6F23">
            <w:pPr>
              <w:tabs>
                <w:tab w:val="left" w:pos="993"/>
              </w:tabs>
              <w:spacing w:line="440" w:lineRule="exact"/>
              <w:rPr>
                <w:rFonts w:hint="eastAsia" w:ascii="宋体" w:hAnsi="宋体" w:eastAsia="宋体" w:cs="宋体"/>
                <w:b/>
                <w:bCs/>
                <w:color w:val="auto"/>
                <w:sz w:val="24"/>
                <w:highlight w:val="none"/>
              </w:rPr>
            </w:pPr>
          </w:p>
        </w:tc>
        <w:tc>
          <w:tcPr>
            <w:tcW w:w="1119" w:type="dxa"/>
          </w:tcPr>
          <w:p w14:paraId="7E8DC75C">
            <w:pPr>
              <w:tabs>
                <w:tab w:val="left" w:pos="993"/>
              </w:tabs>
              <w:spacing w:line="440" w:lineRule="exact"/>
              <w:rPr>
                <w:rFonts w:hint="eastAsia" w:ascii="宋体" w:hAnsi="宋体" w:eastAsia="宋体" w:cs="宋体"/>
                <w:b/>
                <w:bCs/>
                <w:color w:val="auto"/>
                <w:sz w:val="24"/>
                <w:highlight w:val="none"/>
              </w:rPr>
            </w:pPr>
          </w:p>
        </w:tc>
        <w:tc>
          <w:tcPr>
            <w:tcW w:w="1119" w:type="dxa"/>
          </w:tcPr>
          <w:p w14:paraId="029484BF">
            <w:pPr>
              <w:tabs>
                <w:tab w:val="left" w:pos="993"/>
              </w:tabs>
              <w:spacing w:line="440" w:lineRule="exact"/>
              <w:rPr>
                <w:rFonts w:hint="eastAsia" w:ascii="宋体" w:hAnsi="宋体" w:eastAsia="宋体" w:cs="宋体"/>
                <w:b/>
                <w:bCs/>
                <w:color w:val="auto"/>
                <w:sz w:val="24"/>
                <w:highlight w:val="none"/>
              </w:rPr>
            </w:pPr>
          </w:p>
        </w:tc>
        <w:tc>
          <w:tcPr>
            <w:tcW w:w="1119" w:type="dxa"/>
          </w:tcPr>
          <w:p w14:paraId="105AED1D">
            <w:pPr>
              <w:tabs>
                <w:tab w:val="left" w:pos="993"/>
              </w:tabs>
              <w:spacing w:line="440" w:lineRule="exact"/>
              <w:rPr>
                <w:rFonts w:hint="eastAsia" w:ascii="宋体" w:hAnsi="宋体" w:eastAsia="宋体" w:cs="宋体"/>
                <w:b/>
                <w:bCs/>
                <w:color w:val="auto"/>
                <w:sz w:val="24"/>
                <w:highlight w:val="none"/>
              </w:rPr>
            </w:pPr>
          </w:p>
        </w:tc>
      </w:tr>
      <w:tr w14:paraId="3A5E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809" w:type="dxa"/>
          </w:tcPr>
          <w:p w14:paraId="61782269">
            <w:pPr>
              <w:tabs>
                <w:tab w:val="left" w:pos="993"/>
              </w:tabs>
              <w:spacing w:line="440" w:lineRule="exact"/>
              <w:rPr>
                <w:rFonts w:hint="eastAsia" w:ascii="宋体" w:hAnsi="宋体" w:eastAsia="宋体" w:cs="宋体"/>
                <w:b/>
                <w:bCs/>
                <w:color w:val="auto"/>
                <w:sz w:val="24"/>
                <w:highlight w:val="none"/>
              </w:rPr>
            </w:pPr>
          </w:p>
        </w:tc>
        <w:tc>
          <w:tcPr>
            <w:tcW w:w="851" w:type="dxa"/>
          </w:tcPr>
          <w:p w14:paraId="4E398F09">
            <w:pPr>
              <w:tabs>
                <w:tab w:val="left" w:pos="993"/>
              </w:tabs>
              <w:spacing w:line="440" w:lineRule="exact"/>
              <w:rPr>
                <w:rFonts w:hint="eastAsia" w:ascii="宋体" w:hAnsi="宋体" w:eastAsia="宋体" w:cs="宋体"/>
                <w:b/>
                <w:bCs/>
                <w:color w:val="auto"/>
                <w:sz w:val="24"/>
                <w:highlight w:val="none"/>
              </w:rPr>
            </w:pPr>
          </w:p>
        </w:tc>
        <w:tc>
          <w:tcPr>
            <w:tcW w:w="698" w:type="dxa"/>
          </w:tcPr>
          <w:p w14:paraId="182B8B3B">
            <w:pPr>
              <w:tabs>
                <w:tab w:val="left" w:pos="993"/>
              </w:tabs>
              <w:spacing w:line="440" w:lineRule="exact"/>
              <w:rPr>
                <w:rFonts w:hint="eastAsia" w:ascii="宋体" w:hAnsi="宋体" w:eastAsia="宋体" w:cs="宋体"/>
                <w:b/>
                <w:bCs/>
                <w:color w:val="auto"/>
                <w:sz w:val="24"/>
                <w:highlight w:val="none"/>
              </w:rPr>
            </w:pPr>
          </w:p>
        </w:tc>
        <w:tc>
          <w:tcPr>
            <w:tcW w:w="1888" w:type="dxa"/>
          </w:tcPr>
          <w:p w14:paraId="5518E420">
            <w:pPr>
              <w:tabs>
                <w:tab w:val="left" w:pos="993"/>
              </w:tabs>
              <w:spacing w:line="440" w:lineRule="exact"/>
              <w:rPr>
                <w:rFonts w:hint="eastAsia" w:ascii="宋体" w:hAnsi="宋体" w:eastAsia="宋体" w:cs="宋体"/>
                <w:b/>
                <w:bCs/>
                <w:color w:val="auto"/>
                <w:sz w:val="24"/>
                <w:highlight w:val="none"/>
              </w:rPr>
            </w:pPr>
          </w:p>
        </w:tc>
        <w:tc>
          <w:tcPr>
            <w:tcW w:w="1119" w:type="dxa"/>
          </w:tcPr>
          <w:p w14:paraId="42939BF5">
            <w:pPr>
              <w:tabs>
                <w:tab w:val="left" w:pos="993"/>
              </w:tabs>
              <w:spacing w:line="440" w:lineRule="exact"/>
              <w:rPr>
                <w:rFonts w:hint="eastAsia" w:ascii="宋体" w:hAnsi="宋体" w:eastAsia="宋体" w:cs="宋体"/>
                <w:b/>
                <w:bCs/>
                <w:color w:val="auto"/>
                <w:sz w:val="24"/>
                <w:highlight w:val="none"/>
              </w:rPr>
            </w:pPr>
          </w:p>
        </w:tc>
        <w:tc>
          <w:tcPr>
            <w:tcW w:w="1119" w:type="dxa"/>
          </w:tcPr>
          <w:p w14:paraId="67B2A29A">
            <w:pPr>
              <w:tabs>
                <w:tab w:val="left" w:pos="993"/>
              </w:tabs>
              <w:spacing w:line="440" w:lineRule="exact"/>
              <w:rPr>
                <w:rFonts w:hint="eastAsia" w:ascii="宋体" w:hAnsi="宋体" w:eastAsia="宋体" w:cs="宋体"/>
                <w:b/>
                <w:bCs/>
                <w:color w:val="auto"/>
                <w:sz w:val="24"/>
                <w:highlight w:val="none"/>
              </w:rPr>
            </w:pPr>
          </w:p>
        </w:tc>
        <w:tc>
          <w:tcPr>
            <w:tcW w:w="1119" w:type="dxa"/>
          </w:tcPr>
          <w:p w14:paraId="7C547A1E">
            <w:pPr>
              <w:tabs>
                <w:tab w:val="left" w:pos="993"/>
              </w:tabs>
              <w:spacing w:line="440" w:lineRule="exact"/>
              <w:rPr>
                <w:rFonts w:hint="eastAsia" w:ascii="宋体" w:hAnsi="宋体" w:eastAsia="宋体" w:cs="宋体"/>
                <w:b/>
                <w:bCs/>
                <w:color w:val="auto"/>
                <w:sz w:val="24"/>
                <w:highlight w:val="none"/>
              </w:rPr>
            </w:pPr>
          </w:p>
        </w:tc>
        <w:tc>
          <w:tcPr>
            <w:tcW w:w="1119" w:type="dxa"/>
          </w:tcPr>
          <w:p w14:paraId="430F9810">
            <w:pPr>
              <w:tabs>
                <w:tab w:val="left" w:pos="993"/>
              </w:tabs>
              <w:spacing w:line="440" w:lineRule="exact"/>
              <w:rPr>
                <w:rFonts w:hint="eastAsia" w:ascii="宋体" w:hAnsi="宋体" w:eastAsia="宋体" w:cs="宋体"/>
                <w:b/>
                <w:bCs/>
                <w:color w:val="auto"/>
                <w:sz w:val="24"/>
                <w:highlight w:val="none"/>
              </w:rPr>
            </w:pPr>
          </w:p>
        </w:tc>
      </w:tr>
      <w:tr w14:paraId="7400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809" w:type="dxa"/>
          </w:tcPr>
          <w:p w14:paraId="1D214AA1">
            <w:pPr>
              <w:tabs>
                <w:tab w:val="left" w:pos="993"/>
              </w:tabs>
              <w:spacing w:line="440" w:lineRule="exact"/>
              <w:rPr>
                <w:rFonts w:hint="eastAsia" w:ascii="宋体" w:hAnsi="宋体" w:eastAsia="宋体" w:cs="宋体"/>
                <w:b/>
                <w:bCs/>
                <w:color w:val="auto"/>
                <w:sz w:val="24"/>
                <w:highlight w:val="none"/>
              </w:rPr>
            </w:pPr>
          </w:p>
        </w:tc>
        <w:tc>
          <w:tcPr>
            <w:tcW w:w="851" w:type="dxa"/>
          </w:tcPr>
          <w:p w14:paraId="55B2F281">
            <w:pPr>
              <w:tabs>
                <w:tab w:val="left" w:pos="993"/>
              </w:tabs>
              <w:spacing w:line="440" w:lineRule="exact"/>
              <w:rPr>
                <w:rFonts w:hint="eastAsia" w:ascii="宋体" w:hAnsi="宋体" w:eastAsia="宋体" w:cs="宋体"/>
                <w:b/>
                <w:bCs/>
                <w:color w:val="auto"/>
                <w:sz w:val="24"/>
                <w:highlight w:val="none"/>
              </w:rPr>
            </w:pPr>
          </w:p>
        </w:tc>
        <w:tc>
          <w:tcPr>
            <w:tcW w:w="698" w:type="dxa"/>
          </w:tcPr>
          <w:p w14:paraId="3E2F201B">
            <w:pPr>
              <w:tabs>
                <w:tab w:val="left" w:pos="993"/>
              </w:tabs>
              <w:spacing w:line="440" w:lineRule="exact"/>
              <w:rPr>
                <w:rFonts w:hint="eastAsia" w:ascii="宋体" w:hAnsi="宋体" w:eastAsia="宋体" w:cs="宋体"/>
                <w:b/>
                <w:bCs/>
                <w:color w:val="auto"/>
                <w:sz w:val="24"/>
                <w:highlight w:val="none"/>
              </w:rPr>
            </w:pPr>
          </w:p>
        </w:tc>
        <w:tc>
          <w:tcPr>
            <w:tcW w:w="1888" w:type="dxa"/>
          </w:tcPr>
          <w:p w14:paraId="02EE70AE">
            <w:pPr>
              <w:tabs>
                <w:tab w:val="left" w:pos="993"/>
              </w:tabs>
              <w:spacing w:line="440" w:lineRule="exact"/>
              <w:rPr>
                <w:rFonts w:hint="eastAsia" w:ascii="宋体" w:hAnsi="宋体" w:eastAsia="宋体" w:cs="宋体"/>
                <w:b/>
                <w:bCs/>
                <w:color w:val="auto"/>
                <w:sz w:val="24"/>
                <w:highlight w:val="none"/>
              </w:rPr>
            </w:pPr>
          </w:p>
        </w:tc>
        <w:tc>
          <w:tcPr>
            <w:tcW w:w="1119" w:type="dxa"/>
          </w:tcPr>
          <w:p w14:paraId="1F80FAF3">
            <w:pPr>
              <w:tabs>
                <w:tab w:val="left" w:pos="993"/>
              </w:tabs>
              <w:spacing w:line="440" w:lineRule="exact"/>
              <w:rPr>
                <w:rFonts w:hint="eastAsia" w:ascii="宋体" w:hAnsi="宋体" w:eastAsia="宋体" w:cs="宋体"/>
                <w:b/>
                <w:bCs/>
                <w:color w:val="auto"/>
                <w:sz w:val="24"/>
                <w:highlight w:val="none"/>
              </w:rPr>
            </w:pPr>
          </w:p>
        </w:tc>
        <w:tc>
          <w:tcPr>
            <w:tcW w:w="1119" w:type="dxa"/>
          </w:tcPr>
          <w:p w14:paraId="79F199AD">
            <w:pPr>
              <w:tabs>
                <w:tab w:val="left" w:pos="993"/>
              </w:tabs>
              <w:spacing w:line="440" w:lineRule="exact"/>
              <w:rPr>
                <w:rFonts w:hint="eastAsia" w:ascii="宋体" w:hAnsi="宋体" w:eastAsia="宋体" w:cs="宋体"/>
                <w:b/>
                <w:bCs/>
                <w:color w:val="auto"/>
                <w:sz w:val="24"/>
                <w:highlight w:val="none"/>
              </w:rPr>
            </w:pPr>
          </w:p>
        </w:tc>
        <w:tc>
          <w:tcPr>
            <w:tcW w:w="1119" w:type="dxa"/>
          </w:tcPr>
          <w:p w14:paraId="31FD82DD">
            <w:pPr>
              <w:tabs>
                <w:tab w:val="left" w:pos="993"/>
              </w:tabs>
              <w:spacing w:line="440" w:lineRule="exact"/>
              <w:rPr>
                <w:rFonts w:hint="eastAsia" w:ascii="宋体" w:hAnsi="宋体" w:eastAsia="宋体" w:cs="宋体"/>
                <w:b/>
                <w:bCs/>
                <w:color w:val="auto"/>
                <w:sz w:val="24"/>
                <w:highlight w:val="none"/>
              </w:rPr>
            </w:pPr>
          </w:p>
        </w:tc>
        <w:tc>
          <w:tcPr>
            <w:tcW w:w="1119" w:type="dxa"/>
          </w:tcPr>
          <w:p w14:paraId="02180FCE">
            <w:pPr>
              <w:tabs>
                <w:tab w:val="left" w:pos="993"/>
              </w:tabs>
              <w:spacing w:line="440" w:lineRule="exact"/>
              <w:rPr>
                <w:rFonts w:hint="eastAsia" w:ascii="宋体" w:hAnsi="宋体" w:eastAsia="宋体" w:cs="宋体"/>
                <w:b/>
                <w:bCs/>
                <w:color w:val="auto"/>
                <w:sz w:val="24"/>
                <w:highlight w:val="none"/>
              </w:rPr>
            </w:pPr>
          </w:p>
        </w:tc>
      </w:tr>
      <w:tr w14:paraId="0A3D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809" w:type="dxa"/>
          </w:tcPr>
          <w:p w14:paraId="5424E7F4">
            <w:pPr>
              <w:tabs>
                <w:tab w:val="left" w:pos="993"/>
              </w:tabs>
              <w:spacing w:line="440" w:lineRule="exact"/>
              <w:rPr>
                <w:rFonts w:hint="eastAsia" w:ascii="宋体" w:hAnsi="宋体" w:eastAsia="宋体" w:cs="宋体"/>
                <w:b/>
                <w:bCs/>
                <w:color w:val="auto"/>
                <w:sz w:val="24"/>
                <w:highlight w:val="none"/>
              </w:rPr>
            </w:pPr>
          </w:p>
        </w:tc>
        <w:tc>
          <w:tcPr>
            <w:tcW w:w="851" w:type="dxa"/>
          </w:tcPr>
          <w:p w14:paraId="4A2EAE65">
            <w:pPr>
              <w:tabs>
                <w:tab w:val="left" w:pos="993"/>
              </w:tabs>
              <w:spacing w:line="440" w:lineRule="exact"/>
              <w:rPr>
                <w:rFonts w:hint="eastAsia" w:ascii="宋体" w:hAnsi="宋体" w:eastAsia="宋体" w:cs="宋体"/>
                <w:b/>
                <w:bCs/>
                <w:color w:val="auto"/>
                <w:sz w:val="24"/>
                <w:highlight w:val="none"/>
              </w:rPr>
            </w:pPr>
          </w:p>
        </w:tc>
        <w:tc>
          <w:tcPr>
            <w:tcW w:w="698" w:type="dxa"/>
          </w:tcPr>
          <w:p w14:paraId="4B1EC630">
            <w:pPr>
              <w:tabs>
                <w:tab w:val="left" w:pos="993"/>
              </w:tabs>
              <w:spacing w:line="440" w:lineRule="exact"/>
              <w:rPr>
                <w:rFonts w:hint="eastAsia" w:ascii="宋体" w:hAnsi="宋体" w:eastAsia="宋体" w:cs="宋体"/>
                <w:b/>
                <w:bCs/>
                <w:color w:val="auto"/>
                <w:sz w:val="24"/>
                <w:highlight w:val="none"/>
              </w:rPr>
            </w:pPr>
          </w:p>
        </w:tc>
        <w:tc>
          <w:tcPr>
            <w:tcW w:w="1888" w:type="dxa"/>
          </w:tcPr>
          <w:p w14:paraId="7E559A46">
            <w:pPr>
              <w:tabs>
                <w:tab w:val="left" w:pos="993"/>
              </w:tabs>
              <w:spacing w:line="440" w:lineRule="exact"/>
              <w:rPr>
                <w:rFonts w:hint="eastAsia" w:ascii="宋体" w:hAnsi="宋体" w:eastAsia="宋体" w:cs="宋体"/>
                <w:b/>
                <w:bCs/>
                <w:color w:val="auto"/>
                <w:sz w:val="24"/>
                <w:highlight w:val="none"/>
              </w:rPr>
            </w:pPr>
          </w:p>
        </w:tc>
        <w:tc>
          <w:tcPr>
            <w:tcW w:w="1119" w:type="dxa"/>
          </w:tcPr>
          <w:p w14:paraId="6ECB4D76">
            <w:pPr>
              <w:tabs>
                <w:tab w:val="left" w:pos="993"/>
              </w:tabs>
              <w:spacing w:line="440" w:lineRule="exact"/>
              <w:rPr>
                <w:rFonts w:hint="eastAsia" w:ascii="宋体" w:hAnsi="宋体" w:eastAsia="宋体" w:cs="宋体"/>
                <w:b/>
                <w:bCs/>
                <w:color w:val="auto"/>
                <w:sz w:val="24"/>
                <w:highlight w:val="none"/>
              </w:rPr>
            </w:pPr>
          </w:p>
        </w:tc>
        <w:tc>
          <w:tcPr>
            <w:tcW w:w="1119" w:type="dxa"/>
          </w:tcPr>
          <w:p w14:paraId="6B8A727A">
            <w:pPr>
              <w:tabs>
                <w:tab w:val="left" w:pos="993"/>
              </w:tabs>
              <w:spacing w:line="440" w:lineRule="exact"/>
              <w:rPr>
                <w:rFonts w:hint="eastAsia" w:ascii="宋体" w:hAnsi="宋体" w:eastAsia="宋体" w:cs="宋体"/>
                <w:b/>
                <w:bCs/>
                <w:color w:val="auto"/>
                <w:sz w:val="24"/>
                <w:highlight w:val="none"/>
              </w:rPr>
            </w:pPr>
          </w:p>
        </w:tc>
        <w:tc>
          <w:tcPr>
            <w:tcW w:w="1119" w:type="dxa"/>
          </w:tcPr>
          <w:p w14:paraId="13082F40">
            <w:pPr>
              <w:tabs>
                <w:tab w:val="left" w:pos="993"/>
              </w:tabs>
              <w:spacing w:line="440" w:lineRule="exact"/>
              <w:rPr>
                <w:rFonts w:hint="eastAsia" w:ascii="宋体" w:hAnsi="宋体" w:eastAsia="宋体" w:cs="宋体"/>
                <w:b/>
                <w:bCs/>
                <w:color w:val="auto"/>
                <w:sz w:val="24"/>
                <w:highlight w:val="none"/>
              </w:rPr>
            </w:pPr>
          </w:p>
        </w:tc>
        <w:tc>
          <w:tcPr>
            <w:tcW w:w="1119" w:type="dxa"/>
          </w:tcPr>
          <w:p w14:paraId="198900D4">
            <w:pPr>
              <w:tabs>
                <w:tab w:val="left" w:pos="993"/>
              </w:tabs>
              <w:spacing w:line="440" w:lineRule="exact"/>
              <w:rPr>
                <w:rFonts w:hint="eastAsia" w:ascii="宋体" w:hAnsi="宋体" w:eastAsia="宋体" w:cs="宋体"/>
                <w:b/>
                <w:bCs/>
                <w:color w:val="auto"/>
                <w:sz w:val="24"/>
                <w:highlight w:val="none"/>
              </w:rPr>
            </w:pPr>
          </w:p>
        </w:tc>
      </w:tr>
      <w:tr w14:paraId="0B978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809" w:type="dxa"/>
          </w:tcPr>
          <w:p w14:paraId="5FBDDA94">
            <w:pPr>
              <w:tabs>
                <w:tab w:val="left" w:pos="993"/>
              </w:tabs>
              <w:spacing w:line="440" w:lineRule="exact"/>
              <w:rPr>
                <w:rFonts w:hint="eastAsia" w:ascii="宋体" w:hAnsi="宋体" w:eastAsia="宋体" w:cs="宋体"/>
                <w:b/>
                <w:bCs/>
                <w:color w:val="auto"/>
                <w:sz w:val="24"/>
                <w:highlight w:val="none"/>
              </w:rPr>
            </w:pPr>
          </w:p>
        </w:tc>
        <w:tc>
          <w:tcPr>
            <w:tcW w:w="851" w:type="dxa"/>
          </w:tcPr>
          <w:p w14:paraId="1403F506">
            <w:pPr>
              <w:tabs>
                <w:tab w:val="left" w:pos="993"/>
              </w:tabs>
              <w:spacing w:line="440" w:lineRule="exact"/>
              <w:rPr>
                <w:rFonts w:hint="eastAsia" w:ascii="宋体" w:hAnsi="宋体" w:eastAsia="宋体" w:cs="宋体"/>
                <w:b/>
                <w:bCs/>
                <w:color w:val="auto"/>
                <w:sz w:val="24"/>
                <w:highlight w:val="none"/>
              </w:rPr>
            </w:pPr>
          </w:p>
        </w:tc>
        <w:tc>
          <w:tcPr>
            <w:tcW w:w="698" w:type="dxa"/>
          </w:tcPr>
          <w:p w14:paraId="7D1199B1">
            <w:pPr>
              <w:tabs>
                <w:tab w:val="left" w:pos="993"/>
              </w:tabs>
              <w:spacing w:line="440" w:lineRule="exact"/>
              <w:rPr>
                <w:rFonts w:hint="eastAsia" w:ascii="宋体" w:hAnsi="宋体" w:eastAsia="宋体" w:cs="宋体"/>
                <w:b/>
                <w:bCs/>
                <w:color w:val="auto"/>
                <w:sz w:val="24"/>
                <w:highlight w:val="none"/>
              </w:rPr>
            </w:pPr>
          </w:p>
        </w:tc>
        <w:tc>
          <w:tcPr>
            <w:tcW w:w="1888" w:type="dxa"/>
          </w:tcPr>
          <w:p w14:paraId="61CC2497">
            <w:pPr>
              <w:tabs>
                <w:tab w:val="left" w:pos="993"/>
              </w:tabs>
              <w:spacing w:line="440" w:lineRule="exact"/>
              <w:rPr>
                <w:rFonts w:hint="eastAsia" w:ascii="宋体" w:hAnsi="宋体" w:eastAsia="宋体" w:cs="宋体"/>
                <w:b/>
                <w:bCs/>
                <w:color w:val="auto"/>
                <w:sz w:val="24"/>
                <w:highlight w:val="none"/>
              </w:rPr>
            </w:pPr>
          </w:p>
        </w:tc>
        <w:tc>
          <w:tcPr>
            <w:tcW w:w="1119" w:type="dxa"/>
          </w:tcPr>
          <w:p w14:paraId="1CB03470">
            <w:pPr>
              <w:tabs>
                <w:tab w:val="left" w:pos="993"/>
              </w:tabs>
              <w:spacing w:line="440" w:lineRule="exact"/>
              <w:rPr>
                <w:rFonts w:hint="eastAsia" w:ascii="宋体" w:hAnsi="宋体" w:eastAsia="宋体" w:cs="宋体"/>
                <w:b/>
                <w:bCs/>
                <w:color w:val="auto"/>
                <w:sz w:val="24"/>
                <w:highlight w:val="none"/>
              </w:rPr>
            </w:pPr>
          </w:p>
        </w:tc>
        <w:tc>
          <w:tcPr>
            <w:tcW w:w="1119" w:type="dxa"/>
          </w:tcPr>
          <w:p w14:paraId="5EFB4F72">
            <w:pPr>
              <w:tabs>
                <w:tab w:val="left" w:pos="993"/>
              </w:tabs>
              <w:spacing w:line="440" w:lineRule="exact"/>
              <w:rPr>
                <w:rFonts w:hint="eastAsia" w:ascii="宋体" w:hAnsi="宋体" w:eastAsia="宋体" w:cs="宋体"/>
                <w:b/>
                <w:bCs/>
                <w:color w:val="auto"/>
                <w:sz w:val="24"/>
                <w:highlight w:val="none"/>
              </w:rPr>
            </w:pPr>
          </w:p>
        </w:tc>
        <w:tc>
          <w:tcPr>
            <w:tcW w:w="1119" w:type="dxa"/>
          </w:tcPr>
          <w:p w14:paraId="6AC668A5">
            <w:pPr>
              <w:tabs>
                <w:tab w:val="left" w:pos="993"/>
              </w:tabs>
              <w:spacing w:line="440" w:lineRule="exact"/>
              <w:rPr>
                <w:rFonts w:hint="eastAsia" w:ascii="宋体" w:hAnsi="宋体" w:eastAsia="宋体" w:cs="宋体"/>
                <w:b/>
                <w:bCs/>
                <w:color w:val="auto"/>
                <w:sz w:val="24"/>
                <w:highlight w:val="none"/>
              </w:rPr>
            </w:pPr>
          </w:p>
        </w:tc>
        <w:tc>
          <w:tcPr>
            <w:tcW w:w="1119" w:type="dxa"/>
          </w:tcPr>
          <w:p w14:paraId="4D998CC0">
            <w:pPr>
              <w:tabs>
                <w:tab w:val="left" w:pos="993"/>
              </w:tabs>
              <w:spacing w:line="440" w:lineRule="exact"/>
              <w:rPr>
                <w:rFonts w:hint="eastAsia" w:ascii="宋体" w:hAnsi="宋体" w:eastAsia="宋体" w:cs="宋体"/>
                <w:b/>
                <w:bCs/>
                <w:color w:val="auto"/>
                <w:sz w:val="24"/>
                <w:highlight w:val="none"/>
              </w:rPr>
            </w:pPr>
          </w:p>
        </w:tc>
      </w:tr>
      <w:tr w14:paraId="71B8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809" w:type="dxa"/>
          </w:tcPr>
          <w:p w14:paraId="6323162B">
            <w:pPr>
              <w:tabs>
                <w:tab w:val="left" w:pos="993"/>
              </w:tabs>
              <w:spacing w:line="440" w:lineRule="exact"/>
              <w:rPr>
                <w:rFonts w:hint="eastAsia" w:ascii="宋体" w:hAnsi="宋体" w:eastAsia="宋体" w:cs="宋体"/>
                <w:b/>
                <w:bCs/>
                <w:color w:val="auto"/>
                <w:sz w:val="24"/>
                <w:highlight w:val="none"/>
              </w:rPr>
            </w:pPr>
          </w:p>
        </w:tc>
        <w:tc>
          <w:tcPr>
            <w:tcW w:w="851" w:type="dxa"/>
          </w:tcPr>
          <w:p w14:paraId="3B80334C">
            <w:pPr>
              <w:tabs>
                <w:tab w:val="left" w:pos="993"/>
              </w:tabs>
              <w:spacing w:line="440" w:lineRule="exact"/>
              <w:rPr>
                <w:rFonts w:hint="eastAsia" w:ascii="宋体" w:hAnsi="宋体" w:eastAsia="宋体" w:cs="宋体"/>
                <w:b/>
                <w:bCs/>
                <w:color w:val="auto"/>
                <w:sz w:val="24"/>
                <w:highlight w:val="none"/>
              </w:rPr>
            </w:pPr>
          </w:p>
        </w:tc>
        <w:tc>
          <w:tcPr>
            <w:tcW w:w="698" w:type="dxa"/>
          </w:tcPr>
          <w:p w14:paraId="60109694">
            <w:pPr>
              <w:tabs>
                <w:tab w:val="left" w:pos="993"/>
              </w:tabs>
              <w:spacing w:line="440" w:lineRule="exact"/>
              <w:rPr>
                <w:rFonts w:hint="eastAsia" w:ascii="宋体" w:hAnsi="宋体" w:eastAsia="宋体" w:cs="宋体"/>
                <w:b/>
                <w:bCs/>
                <w:color w:val="auto"/>
                <w:sz w:val="24"/>
                <w:highlight w:val="none"/>
              </w:rPr>
            </w:pPr>
          </w:p>
        </w:tc>
        <w:tc>
          <w:tcPr>
            <w:tcW w:w="1888" w:type="dxa"/>
          </w:tcPr>
          <w:p w14:paraId="7887ABF9">
            <w:pPr>
              <w:tabs>
                <w:tab w:val="left" w:pos="993"/>
              </w:tabs>
              <w:spacing w:line="440" w:lineRule="exact"/>
              <w:rPr>
                <w:rFonts w:hint="eastAsia" w:ascii="宋体" w:hAnsi="宋体" w:eastAsia="宋体" w:cs="宋体"/>
                <w:b/>
                <w:bCs/>
                <w:color w:val="auto"/>
                <w:sz w:val="24"/>
                <w:highlight w:val="none"/>
              </w:rPr>
            </w:pPr>
          </w:p>
        </w:tc>
        <w:tc>
          <w:tcPr>
            <w:tcW w:w="1119" w:type="dxa"/>
          </w:tcPr>
          <w:p w14:paraId="5B2FDCA7">
            <w:pPr>
              <w:tabs>
                <w:tab w:val="left" w:pos="993"/>
              </w:tabs>
              <w:spacing w:line="440" w:lineRule="exact"/>
              <w:rPr>
                <w:rFonts w:hint="eastAsia" w:ascii="宋体" w:hAnsi="宋体" w:eastAsia="宋体" w:cs="宋体"/>
                <w:b/>
                <w:bCs/>
                <w:color w:val="auto"/>
                <w:sz w:val="24"/>
                <w:highlight w:val="none"/>
              </w:rPr>
            </w:pPr>
          </w:p>
        </w:tc>
        <w:tc>
          <w:tcPr>
            <w:tcW w:w="1119" w:type="dxa"/>
          </w:tcPr>
          <w:p w14:paraId="461C4FF6">
            <w:pPr>
              <w:tabs>
                <w:tab w:val="left" w:pos="993"/>
              </w:tabs>
              <w:spacing w:line="440" w:lineRule="exact"/>
              <w:rPr>
                <w:rFonts w:hint="eastAsia" w:ascii="宋体" w:hAnsi="宋体" w:eastAsia="宋体" w:cs="宋体"/>
                <w:b/>
                <w:bCs/>
                <w:color w:val="auto"/>
                <w:sz w:val="24"/>
                <w:highlight w:val="none"/>
              </w:rPr>
            </w:pPr>
          </w:p>
        </w:tc>
        <w:tc>
          <w:tcPr>
            <w:tcW w:w="1119" w:type="dxa"/>
          </w:tcPr>
          <w:p w14:paraId="110F9E18">
            <w:pPr>
              <w:tabs>
                <w:tab w:val="left" w:pos="993"/>
              </w:tabs>
              <w:spacing w:line="440" w:lineRule="exact"/>
              <w:rPr>
                <w:rFonts w:hint="eastAsia" w:ascii="宋体" w:hAnsi="宋体" w:eastAsia="宋体" w:cs="宋体"/>
                <w:b/>
                <w:bCs/>
                <w:color w:val="auto"/>
                <w:sz w:val="24"/>
                <w:highlight w:val="none"/>
              </w:rPr>
            </w:pPr>
          </w:p>
        </w:tc>
        <w:tc>
          <w:tcPr>
            <w:tcW w:w="1119" w:type="dxa"/>
          </w:tcPr>
          <w:p w14:paraId="73CCF140">
            <w:pPr>
              <w:tabs>
                <w:tab w:val="left" w:pos="993"/>
              </w:tabs>
              <w:spacing w:line="440" w:lineRule="exact"/>
              <w:rPr>
                <w:rFonts w:hint="eastAsia" w:ascii="宋体" w:hAnsi="宋体" w:eastAsia="宋体" w:cs="宋体"/>
                <w:b/>
                <w:bCs/>
                <w:color w:val="auto"/>
                <w:sz w:val="24"/>
                <w:highlight w:val="none"/>
              </w:rPr>
            </w:pPr>
          </w:p>
        </w:tc>
      </w:tr>
      <w:tr w14:paraId="2059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809" w:type="dxa"/>
          </w:tcPr>
          <w:p w14:paraId="0532FECE">
            <w:pPr>
              <w:tabs>
                <w:tab w:val="left" w:pos="993"/>
              </w:tabs>
              <w:spacing w:line="440" w:lineRule="exact"/>
              <w:rPr>
                <w:rFonts w:hint="eastAsia" w:ascii="宋体" w:hAnsi="宋体" w:eastAsia="宋体" w:cs="宋体"/>
                <w:b/>
                <w:bCs/>
                <w:color w:val="auto"/>
                <w:sz w:val="24"/>
                <w:highlight w:val="none"/>
              </w:rPr>
            </w:pPr>
          </w:p>
        </w:tc>
        <w:tc>
          <w:tcPr>
            <w:tcW w:w="851" w:type="dxa"/>
          </w:tcPr>
          <w:p w14:paraId="48A98495">
            <w:pPr>
              <w:tabs>
                <w:tab w:val="left" w:pos="993"/>
              </w:tabs>
              <w:spacing w:line="440" w:lineRule="exact"/>
              <w:rPr>
                <w:rFonts w:hint="eastAsia" w:ascii="宋体" w:hAnsi="宋体" w:eastAsia="宋体" w:cs="宋体"/>
                <w:b/>
                <w:bCs/>
                <w:color w:val="auto"/>
                <w:sz w:val="24"/>
                <w:highlight w:val="none"/>
              </w:rPr>
            </w:pPr>
          </w:p>
        </w:tc>
        <w:tc>
          <w:tcPr>
            <w:tcW w:w="698" w:type="dxa"/>
          </w:tcPr>
          <w:p w14:paraId="2FB472A9">
            <w:pPr>
              <w:tabs>
                <w:tab w:val="left" w:pos="993"/>
              </w:tabs>
              <w:spacing w:line="440" w:lineRule="exact"/>
              <w:rPr>
                <w:rFonts w:hint="eastAsia" w:ascii="宋体" w:hAnsi="宋体" w:eastAsia="宋体" w:cs="宋体"/>
                <w:b/>
                <w:bCs/>
                <w:color w:val="auto"/>
                <w:sz w:val="24"/>
                <w:highlight w:val="none"/>
              </w:rPr>
            </w:pPr>
          </w:p>
        </w:tc>
        <w:tc>
          <w:tcPr>
            <w:tcW w:w="1888" w:type="dxa"/>
          </w:tcPr>
          <w:p w14:paraId="2A4DC4E5">
            <w:pPr>
              <w:tabs>
                <w:tab w:val="left" w:pos="993"/>
              </w:tabs>
              <w:spacing w:line="440" w:lineRule="exact"/>
              <w:rPr>
                <w:rFonts w:hint="eastAsia" w:ascii="宋体" w:hAnsi="宋体" w:eastAsia="宋体" w:cs="宋体"/>
                <w:b/>
                <w:bCs/>
                <w:color w:val="auto"/>
                <w:sz w:val="24"/>
                <w:highlight w:val="none"/>
              </w:rPr>
            </w:pPr>
          </w:p>
        </w:tc>
        <w:tc>
          <w:tcPr>
            <w:tcW w:w="1119" w:type="dxa"/>
          </w:tcPr>
          <w:p w14:paraId="11198A0A">
            <w:pPr>
              <w:tabs>
                <w:tab w:val="left" w:pos="993"/>
              </w:tabs>
              <w:spacing w:line="440" w:lineRule="exact"/>
              <w:rPr>
                <w:rFonts w:hint="eastAsia" w:ascii="宋体" w:hAnsi="宋体" w:eastAsia="宋体" w:cs="宋体"/>
                <w:b/>
                <w:bCs/>
                <w:color w:val="auto"/>
                <w:sz w:val="24"/>
                <w:highlight w:val="none"/>
              </w:rPr>
            </w:pPr>
          </w:p>
        </w:tc>
        <w:tc>
          <w:tcPr>
            <w:tcW w:w="1119" w:type="dxa"/>
          </w:tcPr>
          <w:p w14:paraId="5E90B93F">
            <w:pPr>
              <w:tabs>
                <w:tab w:val="left" w:pos="993"/>
              </w:tabs>
              <w:spacing w:line="440" w:lineRule="exact"/>
              <w:rPr>
                <w:rFonts w:hint="eastAsia" w:ascii="宋体" w:hAnsi="宋体" w:eastAsia="宋体" w:cs="宋体"/>
                <w:b/>
                <w:bCs/>
                <w:color w:val="auto"/>
                <w:sz w:val="24"/>
                <w:highlight w:val="none"/>
              </w:rPr>
            </w:pPr>
          </w:p>
        </w:tc>
        <w:tc>
          <w:tcPr>
            <w:tcW w:w="1119" w:type="dxa"/>
          </w:tcPr>
          <w:p w14:paraId="15BE6FBD">
            <w:pPr>
              <w:tabs>
                <w:tab w:val="left" w:pos="993"/>
              </w:tabs>
              <w:spacing w:line="440" w:lineRule="exact"/>
              <w:rPr>
                <w:rFonts w:hint="eastAsia" w:ascii="宋体" w:hAnsi="宋体" w:eastAsia="宋体" w:cs="宋体"/>
                <w:b/>
                <w:bCs/>
                <w:color w:val="auto"/>
                <w:sz w:val="24"/>
                <w:highlight w:val="none"/>
              </w:rPr>
            </w:pPr>
          </w:p>
        </w:tc>
        <w:tc>
          <w:tcPr>
            <w:tcW w:w="1119" w:type="dxa"/>
          </w:tcPr>
          <w:p w14:paraId="48EC815D">
            <w:pPr>
              <w:tabs>
                <w:tab w:val="left" w:pos="993"/>
              </w:tabs>
              <w:spacing w:line="440" w:lineRule="exact"/>
              <w:rPr>
                <w:rFonts w:hint="eastAsia" w:ascii="宋体" w:hAnsi="宋体" w:eastAsia="宋体" w:cs="宋体"/>
                <w:b/>
                <w:bCs/>
                <w:color w:val="auto"/>
                <w:sz w:val="24"/>
                <w:highlight w:val="none"/>
              </w:rPr>
            </w:pPr>
          </w:p>
        </w:tc>
      </w:tr>
    </w:tbl>
    <w:p w14:paraId="45D233C6">
      <w:pPr>
        <w:tabs>
          <w:tab w:val="left" w:pos="993"/>
        </w:tabs>
        <w:spacing w:line="440" w:lineRule="exact"/>
        <w:rPr>
          <w:rFonts w:hint="eastAsia" w:ascii="宋体" w:hAnsi="宋体" w:eastAsia="宋体" w:cs="宋体"/>
          <w:b/>
          <w:bCs/>
          <w:color w:val="auto"/>
          <w:sz w:val="24"/>
          <w:highlight w:val="none"/>
        </w:rPr>
      </w:pPr>
    </w:p>
    <w:p w14:paraId="43F59C0C">
      <w:pPr>
        <w:tabs>
          <w:tab w:val="left" w:pos="993"/>
        </w:tabs>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注：项目现场实施人员须与本表拟派人员一致，招标人将进行考核，否则按合同条款中人员更换处理，一切损失由投标人自行承担。</w:t>
      </w:r>
    </w:p>
    <w:p w14:paraId="4254BCC4">
      <w:pPr>
        <w:tabs>
          <w:tab w:val="left" w:pos="993"/>
        </w:tabs>
        <w:spacing w:line="360" w:lineRule="auto"/>
        <w:rPr>
          <w:rFonts w:hint="eastAsia" w:ascii="宋体" w:hAnsi="宋体" w:eastAsia="宋体" w:cs="宋体"/>
          <w:color w:val="auto"/>
          <w:highlight w:val="none"/>
        </w:rPr>
      </w:pPr>
    </w:p>
    <w:p w14:paraId="1BAB6356">
      <w:pPr>
        <w:tabs>
          <w:tab w:val="left" w:pos="993"/>
        </w:tabs>
        <w:spacing w:line="360" w:lineRule="auto"/>
        <w:rPr>
          <w:rFonts w:hint="eastAsia" w:ascii="宋体" w:hAnsi="宋体" w:eastAsia="宋体" w:cs="宋体"/>
          <w:color w:val="auto"/>
          <w:sz w:val="24"/>
          <w:highlight w:val="none"/>
        </w:rPr>
      </w:pPr>
    </w:p>
    <w:p w14:paraId="08244F11">
      <w:pPr>
        <w:tabs>
          <w:tab w:val="left" w:pos="993"/>
        </w:tabs>
        <w:spacing w:line="360" w:lineRule="auto"/>
        <w:rPr>
          <w:rFonts w:hint="eastAsia" w:ascii="宋体" w:hAnsi="宋体" w:eastAsia="宋体" w:cs="宋体"/>
          <w:color w:val="auto"/>
          <w:sz w:val="24"/>
          <w:highlight w:val="none"/>
        </w:rPr>
      </w:pPr>
    </w:p>
    <w:p w14:paraId="5EE65B98">
      <w:pPr>
        <w:tabs>
          <w:tab w:val="left" w:pos="993"/>
        </w:tabs>
        <w:spacing w:line="360" w:lineRule="auto"/>
        <w:rPr>
          <w:rFonts w:hint="eastAsia" w:ascii="宋体" w:hAnsi="宋体" w:eastAsia="宋体" w:cs="宋体"/>
          <w:color w:val="auto"/>
          <w:sz w:val="24"/>
          <w:highlight w:val="none"/>
        </w:rPr>
      </w:pPr>
    </w:p>
    <w:p w14:paraId="084192C4">
      <w:pPr>
        <w:pStyle w:val="28"/>
        <w:snapToGrid w:val="0"/>
        <w:spacing w:after="0" w:line="420" w:lineRule="atLeast"/>
        <w:jc w:val="left"/>
        <w:rPr>
          <w:rFonts w:hint="eastAsia" w:ascii="宋体" w:hAnsi="宋体" w:eastAsia="宋体" w:cs="宋体"/>
          <w:color w:val="auto"/>
          <w:sz w:val="32"/>
          <w:highlight w:val="none"/>
          <w:lang w:eastAsia="zh-CN"/>
        </w:rPr>
      </w:pPr>
      <w:r>
        <w:rPr>
          <w:rFonts w:hint="eastAsia" w:ascii="宋体" w:hAnsi="宋体" w:eastAsia="宋体" w:cs="宋体"/>
          <w:color w:val="auto"/>
          <w:highlight w:val="none"/>
        </w:rPr>
        <w:t>附表</w:t>
      </w:r>
      <w:r>
        <w:rPr>
          <w:rFonts w:hint="eastAsia" w:ascii="宋体" w:hAnsi="宋体" w:eastAsia="宋体" w:cs="宋体"/>
          <w:color w:val="auto"/>
          <w:highlight w:val="none"/>
          <w:lang w:val="en-US" w:eastAsia="zh-CN"/>
        </w:rPr>
        <w:t>4</w:t>
      </w:r>
    </w:p>
    <w:p w14:paraId="020F1E0C">
      <w:pPr>
        <w:pStyle w:val="28"/>
        <w:snapToGrid w:val="0"/>
        <w:spacing w:after="0" w:line="420" w:lineRule="atLeast"/>
        <w:rPr>
          <w:rFonts w:hint="eastAsia" w:ascii="宋体" w:hAnsi="宋体" w:eastAsia="宋体" w:cs="宋体"/>
          <w:color w:val="auto"/>
          <w:sz w:val="28"/>
          <w:highlight w:val="none"/>
        </w:rPr>
      </w:pPr>
      <w:r>
        <w:rPr>
          <w:rFonts w:hint="eastAsia" w:ascii="宋体" w:hAnsi="宋体" w:eastAsia="宋体" w:cs="宋体"/>
          <w:color w:val="auto"/>
          <w:sz w:val="28"/>
          <w:highlight w:val="none"/>
        </w:rPr>
        <w:t>诚信承诺书</w:t>
      </w:r>
    </w:p>
    <w:p w14:paraId="66A4ADB1">
      <w:pPr>
        <w:pStyle w:val="28"/>
        <w:snapToGrid w:val="0"/>
        <w:spacing w:after="0" w:line="420" w:lineRule="atLeast"/>
        <w:rPr>
          <w:rFonts w:hint="eastAsia" w:ascii="宋体" w:hAnsi="宋体" w:eastAsia="宋体" w:cs="宋体"/>
          <w:color w:val="auto"/>
          <w:sz w:val="32"/>
          <w:szCs w:val="32"/>
          <w:highlight w:val="none"/>
        </w:rPr>
      </w:pPr>
    </w:p>
    <w:p w14:paraId="4720A5AF">
      <w:pPr>
        <w:adjustRightInd w:val="0"/>
        <w:snapToGrid w:val="0"/>
        <w:spacing w:line="440" w:lineRule="exact"/>
        <w:ind w:firstLine="475" w:firstLineChars="198"/>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：（招标人名称）</w:t>
      </w:r>
    </w:p>
    <w:p w14:paraId="5C6C7E40">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我方参加你方的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（以下简称“本工程”）的投标，现我方法定代表人向你方慎重承诺：</w:t>
      </w:r>
    </w:p>
    <w:p w14:paraId="1EE0085A">
      <w:pPr>
        <w:widowControl/>
        <w:adjustRightInd w:val="0"/>
        <w:snapToGrid w:val="0"/>
        <w:spacing w:line="440" w:lineRule="exact"/>
        <w:ind w:firstLine="468" w:firstLineChars="195"/>
        <w:jc w:val="left"/>
        <w:rPr>
          <w:rFonts w:hint="eastAsia" w:ascii="宋体" w:hAnsi="宋体" w:eastAsia="宋体" w:cs="宋体"/>
          <w:color w:val="auto"/>
          <w:kern w:val="0"/>
          <w:sz w:val="23"/>
          <w:szCs w:val="23"/>
          <w:highlight w:val="none"/>
        </w:rPr>
      </w:pPr>
      <w:r>
        <w:rPr>
          <w:rFonts w:hint="eastAsia" w:ascii="宋体" w:hAnsi="宋体" w:eastAsia="宋体" w:cs="宋体"/>
          <w:color w:val="auto"/>
          <w:sz w:val="24"/>
          <w:highlight w:val="none"/>
        </w:rPr>
        <w:t>1、我方拟派项目负责人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；注册号：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至本项目投标文件截止时间前无在建工程且无已中标未开工项目。如果我方经本工程评标委员会评定为中标候选人，在公示期间被他人举报并经招标投标监管机构核实，确认拟派项目负责人有在建工程，且不符合江苏省建设厅“苏建规字（2017）1号”《关于改革和完善房屋建筑和市政基础设施工程招标投标制度的实施意见》附件2《江苏省房屋建筑和市政基础设施工程施工招标资格审查办法》第十条第五款的规定，你方即可取消我方中标候选人资格，并同意投标保证金不予退还</w:t>
      </w:r>
      <w:r>
        <w:rPr>
          <w:rFonts w:hint="eastAsia" w:ascii="宋体" w:hAnsi="宋体" w:eastAsia="宋体" w:cs="宋体"/>
          <w:color w:val="auto"/>
          <w:sz w:val="24"/>
          <w:highlight w:val="none"/>
        </w:rPr>
        <w:t>。</w:t>
      </w:r>
    </w:p>
    <w:p w14:paraId="22F9F422">
      <w:pPr>
        <w:widowControl/>
        <w:adjustRightInd w:val="0"/>
        <w:snapToGrid w:val="0"/>
        <w:spacing w:line="440" w:lineRule="exact"/>
        <w:ind w:firstLine="468" w:firstLineChars="19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rPr>
        <w:t>、我方财务和经营状况良好，具备履行合同能力；没有因骗取中标或者严重违约以及发生重大工程质量、安全生产事故等问题，被有关部门处于被责令停业、投标资格被取消或者财产被接管、冻结和破产状态；无因投标申请人违约或不恰当履约引起的合同争议纠纷及仲裁和诉讼记录。如果我方经本工程评标委员会评定为中标候选人后，被他人举报并经招标投标监管机构核实，确认存在上述不良记录，你方即可取消我方中标资格，并同意投标保证金不予退还，并接受处罚。</w:t>
      </w:r>
    </w:p>
    <w:p w14:paraId="478E0498">
      <w:pPr>
        <w:widowControl/>
        <w:adjustRightInd w:val="0"/>
        <w:snapToGrid w:val="0"/>
        <w:spacing w:line="440" w:lineRule="exact"/>
        <w:ind w:firstLine="468" w:firstLineChars="19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rPr>
        <w:t>、我方递交的投标文件中的所有资料都是真实可信的，没有弄虚作假。</w:t>
      </w:r>
    </w:p>
    <w:p w14:paraId="602F22BB">
      <w:pPr>
        <w:widowControl/>
        <w:adjustRightInd w:val="0"/>
        <w:snapToGrid w:val="0"/>
        <w:spacing w:line="440" w:lineRule="exact"/>
        <w:ind w:firstLine="468" w:firstLineChars="19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rPr>
        <w:t>、我方不组织、不参与串标围标，没有出借资质等违法违规行为。</w:t>
      </w:r>
    </w:p>
    <w:p w14:paraId="65CCA1C2">
      <w:pPr>
        <w:widowControl/>
        <w:adjustRightInd w:val="0"/>
        <w:snapToGrid w:val="0"/>
        <w:spacing w:line="440" w:lineRule="exact"/>
        <w:ind w:firstLine="468" w:firstLineChars="195"/>
        <w:jc w:val="left"/>
        <w:rPr>
          <w:rFonts w:hint="eastAsia" w:ascii="宋体" w:hAnsi="宋体" w:eastAsia="宋体" w:cs="宋体"/>
          <w:color w:val="auto"/>
          <w:sz w:val="24"/>
          <w:highlight w:val="none"/>
        </w:rPr>
      </w:pPr>
    </w:p>
    <w:p w14:paraId="6D331299">
      <w:pPr>
        <w:adjustRightInd w:val="0"/>
        <w:snapToGrid w:val="0"/>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我方承诺：违反上述任何一条承诺，自愿意接受当地建设行政主管部门作出的依法处罚，包括同意你方取消我方中标资格并不予退还投标保证金，将我方列入黑名单，并上报南通市建设主管部门。</w:t>
      </w:r>
    </w:p>
    <w:p w14:paraId="7B2C65F8">
      <w:pPr>
        <w:adjustRightInd w:val="0"/>
        <w:snapToGrid w:val="0"/>
        <w:spacing w:line="440" w:lineRule="exact"/>
        <w:ind w:firstLine="250" w:firstLineChars="98"/>
        <w:rPr>
          <w:rFonts w:hint="eastAsia" w:ascii="宋体" w:hAnsi="宋体" w:eastAsia="宋体" w:cs="宋体"/>
          <w:color w:val="auto"/>
          <w:spacing w:val="8"/>
          <w:kern w:val="0"/>
          <w:sz w:val="24"/>
          <w:highlight w:val="none"/>
        </w:rPr>
      </w:pPr>
    </w:p>
    <w:p w14:paraId="22F367F1">
      <w:pPr>
        <w:adjustRightInd w:val="0"/>
        <w:snapToGrid w:val="0"/>
        <w:spacing w:line="440" w:lineRule="exact"/>
        <w:ind w:firstLine="3720" w:firstLineChars="1550"/>
        <w:rPr>
          <w:rFonts w:hint="eastAsia" w:ascii="宋体" w:hAnsi="宋体" w:eastAsia="宋体" w:cs="宋体"/>
          <w:color w:val="auto"/>
          <w:sz w:val="23"/>
          <w:szCs w:val="23"/>
          <w:highlight w:val="none"/>
        </w:rPr>
      </w:pPr>
      <w:r>
        <w:rPr>
          <w:rFonts w:hint="eastAsia" w:ascii="宋体" w:hAnsi="宋体" w:eastAsia="宋体" w:cs="宋体"/>
          <w:color w:val="auto"/>
          <w:sz w:val="24"/>
          <w:highlight w:val="none"/>
        </w:rPr>
        <w:t>投标申请人（盖章）：</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 xml:space="preserve"> </w:t>
      </w:r>
    </w:p>
    <w:p w14:paraId="62D4610D">
      <w:pPr>
        <w:tabs>
          <w:tab w:val="left" w:pos="4320"/>
        </w:tabs>
        <w:adjustRightInd w:val="0"/>
        <w:snapToGrid w:val="0"/>
        <w:spacing w:line="440" w:lineRule="exact"/>
        <w:ind w:firstLine="3720" w:firstLineChars="1550"/>
        <w:rPr>
          <w:rFonts w:hint="eastAsia" w:ascii="宋体" w:hAnsi="宋体" w:eastAsia="宋体" w:cs="宋体"/>
          <w:color w:val="auto"/>
          <w:sz w:val="23"/>
          <w:szCs w:val="23"/>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3"/>
          <w:szCs w:val="23"/>
          <w:highlight w:val="none"/>
        </w:rPr>
        <w:t xml:space="preserve"> </w:t>
      </w:r>
    </w:p>
    <w:p w14:paraId="394B9E32">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3"/>
          <w:szCs w:val="23"/>
          <w:highlight w:val="none"/>
        </w:rPr>
        <w:t xml:space="preserve">                                </w:t>
      </w:r>
      <w:r>
        <w:rPr>
          <w:rFonts w:hint="eastAsia" w:ascii="宋体" w:hAnsi="宋体" w:eastAsia="宋体" w:cs="宋体"/>
          <w:color w:val="auto"/>
          <w:sz w:val="24"/>
          <w:highlight w:val="none"/>
        </w:rPr>
        <w:t>日期：</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3"/>
          <w:szCs w:val="23"/>
          <w:highlight w:val="none"/>
          <w:u w:val="single"/>
        </w:rPr>
        <w:t xml:space="preserve">       </w:t>
      </w:r>
      <w:r>
        <w:rPr>
          <w:rFonts w:hint="eastAsia" w:ascii="宋体" w:hAnsi="宋体" w:eastAsia="宋体" w:cs="宋体"/>
          <w:color w:val="auto"/>
          <w:sz w:val="24"/>
          <w:highlight w:val="none"/>
        </w:rPr>
        <w:t>日</w:t>
      </w:r>
    </w:p>
    <w:p w14:paraId="5778B524">
      <w:pPr>
        <w:spacing w:line="360" w:lineRule="auto"/>
        <w:ind w:firstLine="250" w:firstLineChars="98"/>
        <w:rPr>
          <w:rFonts w:hint="eastAsia" w:ascii="宋体" w:hAnsi="宋体" w:eastAsia="宋体" w:cs="宋体"/>
          <w:color w:val="auto"/>
          <w:spacing w:val="8"/>
          <w:kern w:val="0"/>
          <w:sz w:val="24"/>
          <w:highlight w:val="none"/>
        </w:rPr>
      </w:pPr>
    </w:p>
    <w:p w14:paraId="61E114E4">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附表</w:t>
      </w:r>
      <w:r>
        <w:rPr>
          <w:rFonts w:hint="eastAsia" w:ascii="宋体" w:hAnsi="宋体" w:eastAsia="宋体" w:cs="宋体"/>
          <w:color w:val="auto"/>
          <w:sz w:val="24"/>
          <w:szCs w:val="24"/>
          <w:highlight w:val="none"/>
          <w:lang w:val="en-US" w:eastAsia="zh-CN"/>
        </w:rPr>
        <w:t>5</w:t>
      </w:r>
    </w:p>
    <w:p w14:paraId="442EF10F">
      <w:pPr>
        <w:pStyle w:val="28"/>
        <w:snapToGrid w:val="0"/>
        <w:spacing w:after="0" w:line="440" w:lineRule="exact"/>
        <w:rPr>
          <w:rFonts w:hint="eastAsia" w:ascii="宋体" w:hAnsi="宋体" w:eastAsia="宋体" w:cs="宋体"/>
          <w:color w:val="auto"/>
          <w:sz w:val="28"/>
          <w:highlight w:val="none"/>
          <w:lang w:eastAsia="zh-CN"/>
        </w:rPr>
      </w:pPr>
      <w:r>
        <w:rPr>
          <w:rFonts w:hint="eastAsia" w:ascii="宋体" w:hAnsi="宋体" w:eastAsia="宋体" w:cs="宋体"/>
          <w:color w:val="auto"/>
          <w:sz w:val="28"/>
          <w:highlight w:val="none"/>
        </w:rPr>
        <w:t>工程完工证明</w:t>
      </w:r>
      <w:r>
        <w:rPr>
          <w:rFonts w:hint="eastAsia" w:ascii="宋体" w:hAnsi="宋体" w:eastAsia="宋体" w:cs="宋体"/>
          <w:color w:val="auto"/>
          <w:sz w:val="28"/>
          <w:highlight w:val="none"/>
          <w:lang w:eastAsia="zh-CN"/>
        </w:rPr>
        <w:t>（</w:t>
      </w:r>
      <w:r>
        <w:rPr>
          <w:rFonts w:hint="eastAsia" w:ascii="宋体" w:hAnsi="宋体" w:eastAsia="宋体" w:cs="宋体"/>
          <w:color w:val="auto"/>
          <w:sz w:val="28"/>
          <w:highlight w:val="none"/>
          <w:lang w:val="en-US" w:eastAsia="zh-CN"/>
        </w:rPr>
        <w:t>如有</w:t>
      </w:r>
      <w:r>
        <w:rPr>
          <w:rFonts w:hint="eastAsia" w:ascii="宋体" w:hAnsi="宋体" w:eastAsia="宋体" w:cs="宋体"/>
          <w:color w:val="auto"/>
          <w:sz w:val="28"/>
          <w:highlight w:val="none"/>
          <w:lang w:eastAsia="zh-CN"/>
        </w:rPr>
        <w:t>）</w:t>
      </w:r>
    </w:p>
    <w:p w14:paraId="16DCAE10">
      <w:pPr>
        <w:adjustRightInd w:val="0"/>
        <w:snapToGrid w:val="0"/>
        <w:spacing w:line="440" w:lineRule="exact"/>
        <w:rPr>
          <w:rFonts w:hint="eastAsia" w:ascii="宋体" w:hAnsi="宋体" w:eastAsia="宋体" w:cs="宋体"/>
          <w:b/>
          <w:bCs/>
          <w:color w:val="auto"/>
          <w:highlight w:val="none"/>
        </w:rPr>
      </w:pPr>
    </w:p>
    <w:p w14:paraId="3C8728EB">
      <w:pPr>
        <w:adjustRightInd w:val="0"/>
        <w:snapToGrid w:val="0"/>
        <w:spacing w:line="440" w:lineRule="exact"/>
        <w:rPr>
          <w:rFonts w:hint="eastAsia" w:ascii="宋体" w:hAnsi="宋体" w:eastAsia="宋体" w:cs="宋体"/>
          <w:color w:val="auto"/>
          <w:highlight w:val="none"/>
        </w:rPr>
      </w:pPr>
      <w:bookmarkStart w:id="87" w:name="_Toc404159965"/>
      <w:bookmarkStart w:id="88" w:name="_Toc465181340"/>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sz w:val="24"/>
          <w:highlight w:val="none"/>
        </w:rPr>
        <w:t>（招标人名称）</w:t>
      </w:r>
    </w:p>
    <w:p w14:paraId="28AECE14">
      <w:pPr>
        <w:adjustRightInd w:val="0"/>
        <w:snapToGrid w:val="0"/>
        <w:spacing w:line="440" w:lineRule="exact"/>
        <w:ind w:firstLine="422" w:firstLineChars="200"/>
        <w:rPr>
          <w:rFonts w:hint="eastAsia" w:ascii="宋体" w:hAnsi="宋体" w:eastAsia="宋体" w:cs="宋体"/>
          <w:color w:val="auto"/>
          <w:sz w:val="24"/>
          <w:highlight w:val="none"/>
        </w:rPr>
      </w:pPr>
      <w:r>
        <w:rPr>
          <w:rFonts w:hint="eastAsia" w:ascii="宋体" w:hAnsi="宋体" w:eastAsia="宋体" w:cs="宋体"/>
          <w:b/>
          <w:color w:val="auto"/>
          <w:highlight w:val="none"/>
          <w:u w:val="single"/>
        </w:rPr>
        <w:t xml:space="preserve">             </w:t>
      </w:r>
      <w:r>
        <w:rPr>
          <w:rFonts w:hint="eastAsia" w:ascii="宋体" w:hAnsi="宋体" w:eastAsia="宋体" w:cs="宋体"/>
          <w:color w:val="auto"/>
          <w:sz w:val="24"/>
          <w:highlight w:val="none"/>
        </w:rPr>
        <w:t>（中标单位名称）的项目经理（项目负责人）</w:t>
      </w:r>
      <w:r>
        <w:rPr>
          <w:rFonts w:hint="eastAsia" w:ascii="宋体" w:hAnsi="宋体" w:eastAsia="宋体" w:cs="宋体"/>
          <w:b/>
          <w:color w:val="auto"/>
          <w:highlight w:val="none"/>
          <w:u w:val="single"/>
        </w:rPr>
        <w:t xml:space="preserve">       </w:t>
      </w:r>
      <w:r>
        <w:rPr>
          <w:rFonts w:hint="eastAsia" w:ascii="宋体" w:hAnsi="宋体" w:eastAsia="宋体" w:cs="宋体"/>
          <w:color w:val="auto"/>
          <w:sz w:val="24"/>
          <w:highlight w:val="none"/>
        </w:rPr>
        <w:t xml:space="preserve">（姓名及注册编号）承接我单位的 </w:t>
      </w:r>
      <w:r>
        <w:rPr>
          <w:rFonts w:hint="eastAsia" w:ascii="宋体" w:hAnsi="宋体" w:eastAsia="宋体" w:cs="宋体"/>
          <w:b/>
          <w:color w:val="auto"/>
          <w:highlight w:val="none"/>
          <w:u w:val="single"/>
        </w:rPr>
        <w:t xml:space="preserve">                  </w:t>
      </w:r>
      <w:r>
        <w:rPr>
          <w:rFonts w:hint="eastAsia" w:ascii="宋体" w:hAnsi="宋体" w:eastAsia="宋体" w:cs="宋体"/>
          <w:color w:val="auto"/>
          <w:sz w:val="24"/>
          <w:highlight w:val="none"/>
        </w:rPr>
        <w:t>（项目名称）</w:t>
      </w:r>
      <w:r>
        <w:rPr>
          <w:rFonts w:hint="eastAsia" w:ascii="宋体" w:hAnsi="宋体" w:eastAsia="宋体" w:cs="宋体"/>
          <w:b/>
          <w:color w:val="auto"/>
          <w:highlight w:val="none"/>
          <w:u w:val="single"/>
        </w:rPr>
        <w:t xml:space="preserve">              </w:t>
      </w:r>
      <w:r>
        <w:rPr>
          <w:rFonts w:hint="eastAsia" w:ascii="宋体" w:hAnsi="宋体" w:eastAsia="宋体" w:cs="宋体"/>
          <w:color w:val="auto"/>
          <w:sz w:val="24"/>
          <w:highlight w:val="none"/>
        </w:rPr>
        <w:t>（标段名称）于</w:t>
      </w:r>
      <w:r>
        <w:rPr>
          <w:rFonts w:hint="eastAsia" w:ascii="宋体" w:hAnsi="宋体" w:eastAsia="宋体" w:cs="宋体"/>
          <w:b/>
          <w:color w:val="auto"/>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b/>
          <w:color w:val="auto"/>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b/>
          <w:color w:val="auto"/>
          <w:highlight w:val="none"/>
          <w:u w:val="single"/>
        </w:rPr>
        <w:t xml:space="preserve">    </w:t>
      </w:r>
      <w:r>
        <w:rPr>
          <w:rFonts w:hint="eastAsia" w:ascii="宋体" w:hAnsi="宋体" w:eastAsia="宋体" w:cs="宋体"/>
          <w:color w:val="auto"/>
          <w:sz w:val="24"/>
          <w:highlight w:val="none"/>
        </w:rPr>
        <w:t>日完工，现同意该项目经理参加其他工程招投标活动。</w:t>
      </w:r>
    </w:p>
    <w:p w14:paraId="2793370C">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B0F0A98">
      <w:pPr>
        <w:adjustRightInd w:val="0"/>
        <w:snapToGrid w:val="0"/>
        <w:spacing w:line="440" w:lineRule="exact"/>
        <w:rPr>
          <w:rFonts w:hint="eastAsia" w:ascii="宋体" w:hAnsi="宋体" w:eastAsia="宋体" w:cs="宋体"/>
          <w:color w:val="auto"/>
          <w:sz w:val="24"/>
          <w:highlight w:val="none"/>
        </w:rPr>
      </w:pPr>
    </w:p>
    <w:p w14:paraId="48188BB2">
      <w:pPr>
        <w:adjustRightInd w:val="0"/>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注：如项目已竣工验收，附竣工验收单。</w:t>
      </w:r>
    </w:p>
    <w:p w14:paraId="07871E21">
      <w:pPr>
        <w:adjustRightInd w:val="0"/>
        <w:snapToGrid w:val="0"/>
        <w:spacing w:line="440" w:lineRule="exact"/>
        <w:rPr>
          <w:rFonts w:hint="eastAsia" w:ascii="宋体" w:hAnsi="宋体" w:eastAsia="宋体" w:cs="宋体"/>
          <w:color w:val="auto"/>
          <w:highlight w:val="none"/>
        </w:rPr>
      </w:pPr>
    </w:p>
    <w:p w14:paraId="08B63244">
      <w:pPr>
        <w:adjustRightInd w:val="0"/>
        <w:snapToGrid w:val="0"/>
        <w:spacing w:line="440" w:lineRule="exact"/>
        <w:rPr>
          <w:rFonts w:hint="eastAsia" w:ascii="宋体" w:hAnsi="宋体" w:eastAsia="宋体" w:cs="宋体"/>
          <w:color w:val="auto"/>
          <w:highlight w:val="none"/>
        </w:rPr>
      </w:pPr>
    </w:p>
    <w:p w14:paraId="4D023594">
      <w:pPr>
        <w:adjustRightInd w:val="0"/>
        <w:snapToGrid w:val="0"/>
        <w:spacing w:line="440" w:lineRule="exact"/>
        <w:ind w:firstLine="422" w:firstLineChars="200"/>
        <w:rPr>
          <w:rFonts w:hint="eastAsia" w:ascii="宋体" w:hAnsi="宋体" w:eastAsia="宋体" w:cs="宋体"/>
          <w:b/>
          <w:color w:val="auto"/>
          <w:highlight w:val="none"/>
        </w:rPr>
      </w:pPr>
    </w:p>
    <w:p w14:paraId="1CF98F4E">
      <w:pPr>
        <w:adjustRightInd w:val="0"/>
        <w:snapToGrid w:val="0"/>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单位公章（注：单位内设科室盖章无效）</w:t>
      </w:r>
    </w:p>
    <w:p w14:paraId="30E4909C">
      <w:pPr>
        <w:adjustRightInd w:val="0"/>
        <w:snapToGrid w:val="0"/>
        <w:spacing w:line="440" w:lineRule="exact"/>
        <w:ind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14:paraId="155EC2B0">
      <w:pPr>
        <w:adjustRightInd w:val="0"/>
        <w:snapToGrid w:val="0"/>
        <w:spacing w:line="440" w:lineRule="exact"/>
        <w:ind w:firstLine="4080" w:firstLineChars="1700"/>
        <w:rPr>
          <w:rFonts w:hint="eastAsia" w:ascii="宋体" w:hAnsi="宋体" w:eastAsia="宋体" w:cs="宋体"/>
          <w:color w:val="auto"/>
          <w:sz w:val="24"/>
          <w:highlight w:val="none"/>
        </w:rPr>
      </w:pPr>
    </w:p>
    <w:p w14:paraId="33EC8AA1">
      <w:pPr>
        <w:adjustRightInd w:val="0"/>
        <w:snapToGrid w:val="0"/>
        <w:spacing w:line="440" w:lineRule="exact"/>
        <w:ind w:firstLine="4080" w:firstLineChars="1700"/>
        <w:rPr>
          <w:rFonts w:hint="eastAsia" w:ascii="宋体" w:hAnsi="宋体" w:eastAsia="宋体" w:cs="宋体"/>
          <w:color w:val="auto"/>
          <w:sz w:val="24"/>
          <w:highlight w:val="none"/>
        </w:rPr>
      </w:pPr>
    </w:p>
    <w:p w14:paraId="0340F03E">
      <w:pPr>
        <w:rPr>
          <w:rFonts w:hint="eastAsia" w:ascii="宋体" w:hAnsi="宋体" w:eastAsia="宋体" w:cs="宋体"/>
          <w:b w:val="0"/>
          <w:color w:val="auto"/>
          <w:sz w:val="28"/>
          <w:highlight w:val="none"/>
        </w:rPr>
      </w:pPr>
      <w:r>
        <w:rPr>
          <w:rFonts w:hint="eastAsia" w:ascii="宋体" w:hAnsi="宋体" w:eastAsia="宋体" w:cs="宋体"/>
          <w:b w:val="0"/>
          <w:color w:val="auto"/>
          <w:sz w:val="28"/>
          <w:highlight w:val="none"/>
        </w:rPr>
        <w:br w:type="page"/>
      </w:r>
    </w:p>
    <w:p w14:paraId="4851EEE3">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附表</w:t>
      </w:r>
      <w:r>
        <w:rPr>
          <w:rFonts w:hint="eastAsia" w:ascii="宋体" w:hAnsi="宋体" w:eastAsia="宋体" w:cs="宋体"/>
          <w:color w:val="auto"/>
          <w:sz w:val="24"/>
          <w:szCs w:val="24"/>
          <w:highlight w:val="none"/>
          <w:lang w:val="en-US" w:eastAsia="zh-CN"/>
        </w:rPr>
        <w:t>6</w:t>
      </w:r>
    </w:p>
    <w:p w14:paraId="1785396D">
      <w:pPr>
        <w:pStyle w:val="3"/>
        <w:spacing w:before="48" w:after="48" w:line="360" w:lineRule="auto"/>
        <w:jc w:val="both"/>
        <w:rPr>
          <w:rFonts w:hint="eastAsia" w:ascii="宋体" w:hAnsi="宋体" w:eastAsia="宋体" w:cs="宋体"/>
          <w:b w:val="0"/>
          <w:color w:val="auto"/>
          <w:sz w:val="28"/>
          <w:highlight w:val="none"/>
        </w:rPr>
      </w:pPr>
    </w:p>
    <w:p w14:paraId="6BF0134F">
      <w:pPr>
        <w:pStyle w:val="3"/>
        <w:spacing w:before="48" w:after="48" w:line="360" w:lineRule="auto"/>
        <w:jc w:val="center"/>
        <w:rPr>
          <w:rFonts w:hint="eastAsia" w:ascii="宋体" w:hAnsi="宋体" w:eastAsia="宋体" w:cs="宋体"/>
          <w:b w:val="0"/>
          <w:bCs w:val="0"/>
          <w:color w:val="auto"/>
          <w:kern w:val="0"/>
          <w:sz w:val="28"/>
          <w:szCs w:val="20"/>
          <w:highlight w:val="none"/>
          <w:lang w:val="en-US" w:eastAsia="zh-CN" w:bidi="ar-SA"/>
        </w:rPr>
      </w:pPr>
      <w:r>
        <w:rPr>
          <w:rFonts w:hint="eastAsia" w:ascii="宋体" w:hAnsi="宋体" w:eastAsia="宋体" w:cs="宋体"/>
          <w:b w:val="0"/>
          <w:bCs w:val="0"/>
          <w:color w:val="auto"/>
          <w:kern w:val="0"/>
          <w:sz w:val="28"/>
          <w:szCs w:val="20"/>
          <w:highlight w:val="none"/>
          <w:lang w:val="en-US" w:eastAsia="zh-CN" w:bidi="ar-SA"/>
        </w:rPr>
        <w:t>无不良记录承诺书</w:t>
      </w:r>
    </w:p>
    <w:p w14:paraId="056C9A87">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（招标人名称）：</w:t>
      </w:r>
    </w:p>
    <w:p w14:paraId="0CDFF5F7">
      <w:pPr>
        <w:widowControl/>
        <w:spacing w:line="360" w:lineRule="auto"/>
        <w:ind w:firstLine="468" w:firstLineChars="19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我方参加你方的</w:t>
      </w:r>
      <w:r>
        <w:rPr>
          <w:rFonts w:hint="eastAsia" w:ascii="宋体" w:hAnsi="宋体" w:eastAsia="宋体" w:cs="宋体"/>
          <w:color w:val="auto"/>
          <w:sz w:val="24"/>
          <w:highlight w:val="none"/>
          <w:u w:val="single"/>
        </w:rPr>
        <w:t xml:space="preserve">  （工程名称）  </w:t>
      </w:r>
      <w:r>
        <w:rPr>
          <w:rFonts w:hint="eastAsia" w:ascii="宋体" w:hAnsi="宋体" w:eastAsia="宋体" w:cs="宋体"/>
          <w:color w:val="auto"/>
          <w:sz w:val="24"/>
          <w:highlight w:val="none"/>
        </w:rPr>
        <w:t>（以下简称“本工程”）施工投标的申请，现我方向你方</w:t>
      </w:r>
      <w:r>
        <w:rPr>
          <w:rFonts w:hint="eastAsia" w:ascii="宋体" w:hAnsi="宋体" w:eastAsia="宋体" w:cs="宋体"/>
          <w:color w:val="auto"/>
          <w:sz w:val="24"/>
          <w:highlight w:val="none"/>
          <w:lang w:eastAsia="zh-CN"/>
        </w:rPr>
        <w:t>郑重</w:t>
      </w:r>
      <w:r>
        <w:rPr>
          <w:rFonts w:hint="eastAsia" w:ascii="宋体" w:hAnsi="宋体" w:eastAsia="宋体" w:cs="宋体"/>
          <w:color w:val="auto"/>
          <w:sz w:val="24"/>
          <w:highlight w:val="none"/>
        </w:rPr>
        <w:t>承诺：</w:t>
      </w:r>
    </w:p>
    <w:p w14:paraId="4E28F475">
      <w:pPr>
        <w:widowControl/>
        <w:spacing w:line="360" w:lineRule="auto"/>
        <w:ind w:firstLine="468" w:firstLineChars="19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企业财务和经营状况良好，具备履行合同能力，无不良经营行为；未处于被责令停业、投标资格被取消或者财产被接管、冻结和破产状态；无因投标申请人违约或不恰当履约引起的合同争议纠纷及仲裁和诉讼记录。如果我方经本工程评标委员会评定为第一中标候选人，在公示期间被他人举报并经招标投标监管机构核实，确认存在上述不良记录，你方即可取消我方第一中标候选人资格，并同意投标保证金不予退还。</w:t>
      </w:r>
    </w:p>
    <w:p w14:paraId="60407F84">
      <w:pPr>
        <w:spacing w:line="360" w:lineRule="auto"/>
        <w:ind w:firstLine="468" w:firstLineChars="195"/>
        <w:rPr>
          <w:rFonts w:hint="eastAsia" w:ascii="宋体" w:hAnsi="宋体" w:eastAsia="宋体" w:cs="宋体"/>
          <w:color w:val="auto"/>
          <w:sz w:val="24"/>
          <w:highlight w:val="none"/>
        </w:rPr>
      </w:pPr>
    </w:p>
    <w:p w14:paraId="33F2B9A1">
      <w:pPr>
        <w:spacing w:line="360" w:lineRule="auto"/>
        <w:ind w:firstLine="432"/>
        <w:rPr>
          <w:rFonts w:hint="eastAsia" w:ascii="宋体" w:hAnsi="宋体" w:eastAsia="宋体" w:cs="宋体"/>
          <w:color w:val="auto"/>
          <w:sz w:val="24"/>
          <w:highlight w:val="none"/>
        </w:rPr>
      </w:pPr>
    </w:p>
    <w:p w14:paraId="71B589B0">
      <w:pPr>
        <w:spacing w:line="360" w:lineRule="auto"/>
        <w:ind w:firstLine="432"/>
        <w:rPr>
          <w:rFonts w:hint="eastAsia" w:ascii="宋体" w:hAnsi="宋体" w:eastAsia="宋体" w:cs="宋体"/>
          <w:color w:val="auto"/>
          <w:sz w:val="24"/>
          <w:highlight w:val="none"/>
        </w:rPr>
      </w:pPr>
    </w:p>
    <w:p w14:paraId="17F0E784">
      <w:pPr>
        <w:spacing w:line="360" w:lineRule="auto"/>
        <w:rPr>
          <w:rFonts w:hint="eastAsia" w:ascii="宋体" w:hAnsi="宋体" w:eastAsia="宋体" w:cs="宋体"/>
          <w:color w:val="auto"/>
          <w:sz w:val="24"/>
          <w:highlight w:val="none"/>
        </w:rPr>
      </w:pPr>
    </w:p>
    <w:p w14:paraId="7DA5A783">
      <w:pPr>
        <w:spacing w:line="360" w:lineRule="auto"/>
        <w:ind w:right="-512" w:rightChars="-244" w:firstLine="3720" w:firstLineChars="155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投标申请人（盖法人章）：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F1A0653">
      <w:pPr>
        <w:tabs>
          <w:tab w:val="left" w:pos="4320"/>
        </w:tabs>
        <w:spacing w:line="360" w:lineRule="auto"/>
        <w:ind w:right="-512" w:rightChars="-244" w:firstLine="3720" w:firstLineChars="155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F1D19E">
      <w:pPr>
        <w:adjustRightInd w:val="0"/>
        <w:snapToGrid w:val="0"/>
        <w:spacing w:line="440" w:lineRule="exact"/>
        <w:rPr>
          <w:rFonts w:hint="eastAsia" w:ascii="宋体" w:hAnsi="宋体" w:eastAsia="宋体" w:cs="宋体"/>
          <w:color w:val="auto"/>
          <w:sz w:val="24"/>
          <w:highlight w:val="none"/>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color w:val="auto"/>
          <w:highlight w:val="non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640012A0">
      <w:pPr>
        <w:adjustRightInd w:val="0"/>
        <w:snapToGrid w:val="0"/>
        <w:spacing w:line="440" w:lineRule="exact"/>
        <w:rPr>
          <w:rFonts w:hint="eastAsia" w:ascii="宋体" w:hAnsi="宋体" w:eastAsia="宋体" w:cs="宋体"/>
          <w:color w:val="auto"/>
          <w:kern w:val="0"/>
          <w:sz w:val="44"/>
          <w:szCs w:val="44"/>
          <w:highlight w:val="none"/>
        </w:rPr>
      </w:pPr>
    </w:p>
    <w:p w14:paraId="397E9C4A">
      <w:pPr>
        <w:adjustRightInd w:val="0"/>
        <w:snapToGrid w:val="0"/>
        <w:spacing w:line="440" w:lineRule="exact"/>
        <w:rPr>
          <w:rFonts w:hint="eastAsia" w:ascii="宋体" w:hAnsi="宋体" w:eastAsia="宋体" w:cs="宋体"/>
          <w:color w:val="auto"/>
          <w:kern w:val="0"/>
          <w:sz w:val="44"/>
          <w:szCs w:val="44"/>
          <w:highlight w:val="none"/>
        </w:rPr>
      </w:pPr>
    </w:p>
    <w:p w14:paraId="6FF2379D">
      <w:pPr>
        <w:adjustRightInd w:val="0"/>
        <w:snapToGrid w:val="0"/>
        <w:spacing w:line="44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kern w:val="0"/>
          <w:sz w:val="44"/>
          <w:szCs w:val="44"/>
          <w:highlight w:val="none"/>
        </w:rPr>
        <w:t>第八章工程量清单</w:t>
      </w:r>
      <w:bookmarkEnd w:id="87"/>
      <w:bookmarkEnd w:id="88"/>
    </w:p>
    <w:p w14:paraId="3F668175">
      <w:pPr>
        <w:jc w:val="center"/>
        <w:rPr>
          <w:rFonts w:hint="eastAsia" w:ascii="宋体" w:hAnsi="宋体" w:eastAsia="宋体" w:cs="宋体"/>
          <w:color w:val="auto"/>
          <w:highlight w:val="none"/>
        </w:rPr>
      </w:pPr>
    </w:p>
    <w:p w14:paraId="6648D4F6">
      <w:pPr>
        <w:jc w:val="center"/>
        <w:rPr>
          <w:rFonts w:hint="eastAsia" w:ascii="宋体" w:hAnsi="宋体" w:eastAsia="宋体" w:cs="宋体"/>
          <w:color w:val="auto"/>
          <w:highlight w:val="none"/>
        </w:rPr>
      </w:pPr>
    </w:p>
    <w:p w14:paraId="7A594EDA">
      <w:pPr>
        <w:jc w:val="center"/>
        <w:rPr>
          <w:rFonts w:hint="eastAsia" w:ascii="宋体" w:hAnsi="宋体" w:eastAsia="宋体" w:cs="宋体"/>
          <w:color w:val="auto"/>
          <w:highlight w:val="none"/>
        </w:rPr>
      </w:pPr>
      <w:r>
        <w:rPr>
          <w:rFonts w:hint="eastAsia" w:ascii="宋体" w:hAnsi="宋体" w:eastAsia="宋体" w:cs="宋体"/>
          <w:color w:val="auto"/>
          <w:highlight w:val="none"/>
        </w:rPr>
        <w:t>（“南通市崇川区人民政府网”下载）</w:t>
      </w:r>
    </w:p>
    <w:p w14:paraId="2C2FBC50">
      <w:pPr>
        <w:rPr>
          <w:rFonts w:hint="eastAsia" w:ascii="宋体" w:hAnsi="宋体" w:eastAsia="宋体" w:cs="宋体"/>
          <w:color w:val="auto"/>
          <w:highlight w:val="none"/>
        </w:rPr>
      </w:pPr>
    </w:p>
    <w:p w14:paraId="0D299D5A">
      <w:pPr>
        <w:rPr>
          <w:rFonts w:hint="eastAsia" w:ascii="宋体" w:hAnsi="宋体" w:eastAsia="宋体" w:cs="宋体"/>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C6412">
    <w:pPr>
      <w:pStyle w:val="13"/>
      <w:framePr w:wrap="around" w:vAnchor="text" w:hAnchor="margin" w:xAlign="center" w:y="1"/>
      <w:rPr>
        <w:rStyle w:val="20"/>
      </w:rPr>
    </w:pPr>
    <w:r>
      <w:fldChar w:fldCharType="begin"/>
    </w:r>
    <w:r>
      <w:rPr>
        <w:rStyle w:val="20"/>
      </w:rPr>
      <w:instrText xml:space="preserve">PAGE  </w:instrText>
    </w:r>
    <w:r>
      <w:fldChar w:fldCharType="separate"/>
    </w:r>
    <w:r>
      <w:rPr>
        <w:rStyle w:val="20"/>
      </w:rPr>
      <w:t>11</w:t>
    </w:r>
    <w:r>
      <w:fldChar w:fldCharType="end"/>
    </w:r>
  </w:p>
  <w:p w14:paraId="0370848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2CA53">
    <w:pPr>
      <w:pStyle w:val="13"/>
      <w:framePr w:wrap="around" w:vAnchor="text" w:hAnchor="margin" w:xAlign="center" w:y="1"/>
      <w:rPr>
        <w:rStyle w:val="20"/>
      </w:rPr>
    </w:pPr>
    <w:r>
      <w:fldChar w:fldCharType="begin"/>
    </w:r>
    <w:r>
      <w:rPr>
        <w:rStyle w:val="20"/>
      </w:rPr>
      <w:instrText xml:space="preserve">PAGE  </w:instrText>
    </w:r>
    <w:r>
      <w:fldChar w:fldCharType="end"/>
    </w:r>
  </w:p>
  <w:p w14:paraId="0A23B162">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4.%1"/>
      <w:lvlJc w:val="left"/>
      <w:pPr>
        <w:tabs>
          <w:tab w:val="left" w:pos="720"/>
        </w:tabs>
        <w:ind w:left="720"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mNmU4ZDVlOTg2NTNhYTcxYjI1YmU5YjdkNTg1NDcifQ=="/>
  </w:docVars>
  <w:rsids>
    <w:rsidRoot w:val="52F72180"/>
    <w:rsid w:val="000304DE"/>
    <w:rsid w:val="00031285"/>
    <w:rsid w:val="00085226"/>
    <w:rsid w:val="000A2396"/>
    <w:rsid w:val="000A7A0B"/>
    <w:rsid w:val="000C379F"/>
    <w:rsid w:val="00104010"/>
    <w:rsid w:val="001A23B9"/>
    <w:rsid w:val="001A5653"/>
    <w:rsid w:val="001B6EDD"/>
    <w:rsid w:val="001E7D83"/>
    <w:rsid w:val="002C18B2"/>
    <w:rsid w:val="002C4EC2"/>
    <w:rsid w:val="002C7D8C"/>
    <w:rsid w:val="00311798"/>
    <w:rsid w:val="003B5E39"/>
    <w:rsid w:val="003E67A4"/>
    <w:rsid w:val="003E7519"/>
    <w:rsid w:val="0043725C"/>
    <w:rsid w:val="00492D9C"/>
    <w:rsid w:val="004B604A"/>
    <w:rsid w:val="004D19F2"/>
    <w:rsid w:val="005F06B7"/>
    <w:rsid w:val="005F6B01"/>
    <w:rsid w:val="00654635"/>
    <w:rsid w:val="006C29FE"/>
    <w:rsid w:val="00786406"/>
    <w:rsid w:val="00863AF5"/>
    <w:rsid w:val="008B223C"/>
    <w:rsid w:val="008B2EFF"/>
    <w:rsid w:val="008F010C"/>
    <w:rsid w:val="00983613"/>
    <w:rsid w:val="00A0532F"/>
    <w:rsid w:val="00A851CF"/>
    <w:rsid w:val="00A93380"/>
    <w:rsid w:val="00A944F4"/>
    <w:rsid w:val="00AB5BF7"/>
    <w:rsid w:val="00B64FCC"/>
    <w:rsid w:val="00B83814"/>
    <w:rsid w:val="00B97C6C"/>
    <w:rsid w:val="00BD7D68"/>
    <w:rsid w:val="00C4341C"/>
    <w:rsid w:val="00C93764"/>
    <w:rsid w:val="00CF59F8"/>
    <w:rsid w:val="00DC28EF"/>
    <w:rsid w:val="00E107DE"/>
    <w:rsid w:val="00E15234"/>
    <w:rsid w:val="00E73988"/>
    <w:rsid w:val="00E82E12"/>
    <w:rsid w:val="00EB3912"/>
    <w:rsid w:val="00F26BAE"/>
    <w:rsid w:val="00FB13C3"/>
    <w:rsid w:val="00FB356B"/>
    <w:rsid w:val="00FC251A"/>
    <w:rsid w:val="00FF43BC"/>
    <w:rsid w:val="01761E20"/>
    <w:rsid w:val="020360FB"/>
    <w:rsid w:val="02386E3D"/>
    <w:rsid w:val="02B56978"/>
    <w:rsid w:val="02EB21EA"/>
    <w:rsid w:val="03076E19"/>
    <w:rsid w:val="0350044F"/>
    <w:rsid w:val="038C6140"/>
    <w:rsid w:val="03B86720"/>
    <w:rsid w:val="03F13330"/>
    <w:rsid w:val="04846602"/>
    <w:rsid w:val="05380533"/>
    <w:rsid w:val="06110190"/>
    <w:rsid w:val="07554285"/>
    <w:rsid w:val="084C38DA"/>
    <w:rsid w:val="087C19F4"/>
    <w:rsid w:val="09150091"/>
    <w:rsid w:val="0A7D6D24"/>
    <w:rsid w:val="0C965124"/>
    <w:rsid w:val="0C9B69E4"/>
    <w:rsid w:val="0FB56209"/>
    <w:rsid w:val="0FDC5544"/>
    <w:rsid w:val="109C3648"/>
    <w:rsid w:val="11C51478"/>
    <w:rsid w:val="130F63C8"/>
    <w:rsid w:val="141D612B"/>
    <w:rsid w:val="14CD2CF4"/>
    <w:rsid w:val="154D773B"/>
    <w:rsid w:val="1613757D"/>
    <w:rsid w:val="17710C68"/>
    <w:rsid w:val="18060BAC"/>
    <w:rsid w:val="19CA28B1"/>
    <w:rsid w:val="1A0505BD"/>
    <w:rsid w:val="1AAD534C"/>
    <w:rsid w:val="1AC84108"/>
    <w:rsid w:val="1BEA0FE8"/>
    <w:rsid w:val="1BF45937"/>
    <w:rsid w:val="1BFE4A94"/>
    <w:rsid w:val="1C1919B0"/>
    <w:rsid w:val="1CFE0194"/>
    <w:rsid w:val="1E650AB7"/>
    <w:rsid w:val="1E7554E1"/>
    <w:rsid w:val="1EC751D9"/>
    <w:rsid w:val="1FEE719D"/>
    <w:rsid w:val="200A199D"/>
    <w:rsid w:val="204131A1"/>
    <w:rsid w:val="20454680"/>
    <w:rsid w:val="20487479"/>
    <w:rsid w:val="211329C7"/>
    <w:rsid w:val="215E2B8F"/>
    <w:rsid w:val="21E559DB"/>
    <w:rsid w:val="22384C5D"/>
    <w:rsid w:val="224551CB"/>
    <w:rsid w:val="23B5779A"/>
    <w:rsid w:val="246A03D7"/>
    <w:rsid w:val="250B703F"/>
    <w:rsid w:val="25D074A1"/>
    <w:rsid w:val="2742063B"/>
    <w:rsid w:val="282F0867"/>
    <w:rsid w:val="28681C13"/>
    <w:rsid w:val="289C18BC"/>
    <w:rsid w:val="28BE5CD7"/>
    <w:rsid w:val="28CE2536"/>
    <w:rsid w:val="29F01EC0"/>
    <w:rsid w:val="2A6E7289"/>
    <w:rsid w:val="2B110340"/>
    <w:rsid w:val="2BC5737C"/>
    <w:rsid w:val="2BEE0BF0"/>
    <w:rsid w:val="2D89171A"/>
    <w:rsid w:val="2D9D2F26"/>
    <w:rsid w:val="2DC84F3B"/>
    <w:rsid w:val="2DCE1D05"/>
    <w:rsid w:val="2E7D2DEB"/>
    <w:rsid w:val="2E845276"/>
    <w:rsid w:val="2E9D1386"/>
    <w:rsid w:val="301065B8"/>
    <w:rsid w:val="311C17EC"/>
    <w:rsid w:val="31417964"/>
    <w:rsid w:val="31A041CB"/>
    <w:rsid w:val="31B00187"/>
    <w:rsid w:val="31CD162A"/>
    <w:rsid w:val="32CB5278"/>
    <w:rsid w:val="330F228D"/>
    <w:rsid w:val="34D66156"/>
    <w:rsid w:val="356848A0"/>
    <w:rsid w:val="36696690"/>
    <w:rsid w:val="379D6311"/>
    <w:rsid w:val="38482980"/>
    <w:rsid w:val="39DD6894"/>
    <w:rsid w:val="3A573895"/>
    <w:rsid w:val="3B9B68E5"/>
    <w:rsid w:val="3C723C38"/>
    <w:rsid w:val="3D622C7D"/>
    <w:rsid w:val="3EA66B99"/>
    <w:rsid w:val="3EDF26A8"/>
    <w:rsid w:val="3EF47905"/>
    <w:rsid w:val="3FCF3635"/>
    <w:rsid w:val="40880C4C"/>
    <w:rsid w:val="41582FAC"/>
    <w:rsid w:val="43931DE2"/>
    <w:rsid w:val="44C10E12"/>
    <w:rsid w:val="46046376"/>
    <w:rsid w:val="4615110A"/>
    <w:rsid w:val="46B824E3"/>
    <w:rsid w:val="47996042"/>
    <w:rsid w:val="4866783D"/>
    <w:rsid w:val="49730464"/>
    <w:rsid w:val="49A161AE"/>
    <w:rsid w:val="49CB5526"/>
    <w:rsid w:val="4A9B5DA6"/>
    <w:rsid w:val="4B672400"/>
    <w:rsid w:val="4B9C55AC"/>
    <w:rsid w:val="4C837C16"/>
    <w:rsid w:val="4D072EF9"/>
    <w:rsid w:val="4D203FBB"/>
    <w:rsid w:val="4DC1754C"/>
    <w:rsid w:val="4DE354DA"/>
    <w:rsid w:val="4E6724CE"/>
    <w:rsid w:val="4EA01857"/>
    <w:rsid w:val="4FD6416C"/>
    <w:rsid w:val="4FE319FB"/>
    <w:rsid w:val="5074071D"/>
    <w:rsid w:val="510A745C"/>
    <w:rsid w:val="51980BEE"/>
    <w:rsid w:val="51FA14B6"/>
    <w:rsid w:val="52151C14"/>
    <w:rsid w:val="529E42FF"/>
    <w:rsid w:val="52F72180"/>
    <w:rsid w:val="5395573C"/>
    <w:rsid w:val="53BE3597"/>
    <w:rsid w:val="545E160B"/>
    <w:rsid w:val="55180399"/>
    <w:rsid w:val="555E3D42"/>
    <w:rsid w:val="55717AA9"/>
    <w:rsid w:val="55B92F6C"/>
    <w:rsid w:val="55C01AA6"/>
    <w:rsid w:val="565344CE"/>
    <w:rsid w:val="57C87729"/>
    <w:rsid w:val="59AD4E28"/>
    <w:rsid w:val="5A5A2CEC"/>
    <w:rsid w:val="5B0824F2"/>
    <w:rsid w:val="5BBE5B6B"/>
    <w:rsid w:val="5CF31AA8"/>
    <w:rsid w:val="5D5452AE"/>
    <w:rsid w:val="5E1A0E36"/>
    <w:rsid w:val="5F5F0972"/>
    <w:rsid w:val="602676A8"/>
    <w:rsid w:val="60D82CE4"/>
    <w:rsid w:val="60F35816"/>
    <w:rsid w:val="62983787"/>
    <w:rsid w:val="63ED5954"/>
    <w:rsid w:val="643C5726"/>
    <w:rsid w:val="64877904"/>
    <w:rsid w:val="64E46063"/>
    <w:rsid w:val="66F237EB"/>
    <w:rsid w:val="6A1567FD"/>
    <w:rsid w:val="6B621F16"/>
    <w:rsid w:val="6D317DF2"/>
    <w:rsid w:val="6EA463A2"/>
    <w:rsid w:val="6F682575"/>
    <w:rsid w:val="6F9832FA"/>
    <w:rsid w:val="715365B3"/>
    <w:rsid w:val="715A543E"/>
    <w:rsid w:val="71BB2380"/>
    <w:rsid w:val="72ED6541"/>
    <w:rsid w:val="739E701F"/>
    <w:rsid w:val="73BE0525"/>
    <w:rsid w:val="74AA46FD"/>
    <w:rsid w:val="74AE7F7A"/>
    <w:rsid w:val="752E4C17"/>
    <w:rsid w:val="75736ACE"/>
    <w:rsid w:val="75750A98"/>
    <w:rsid w:val="76E219D2"/>
    <w:rsid w:val="77130569"/>
    <w:rsid w:val="784259DD"/>
    <w:rsid w:val="789B7421"/>
    <w:rsid w:val="791A54D6"/>
    <w:rsid w:val="7A561865"/>
    <w:rsid w:val="7A69020F"/>
    <w:rsid w:val="7A8C6EB7"/>
    <w:rsid w:val="7B707D38"/>
    <w:rsid w:val="7C9C2DAE"/>
    <w:rsid w:val="7CBC7D18"/>
    <w:rsid w:val="7CD24DE6"/>
    <w:rsid w:val="7D4A6A89"/>
    <w:rsid w:val="7E7222F3"/>
    <w:rsid w:val="7E935C6C"/>
    <w:rsid w:val="7EB42631"/>
    <w:rsid w:val="7F3E639F"/>
    <w:rsid w:val="7F5648D0"/>
    <w:rsid w:val="7F8F0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82"/>
      <w:textAlignment w:val="baseline"/>
    </w:pPr>
    <w:rPr>
      <w:rFonts w:asciiTheme="minorHAnsi" w:hAnsiTheme="minorHAnsi" w:cstheme="minorBidi"/>
      <w:sz w:val="24"/>
    </w:rPr>
  </w:style>
  <w:style w:type="paragraph" w:styleId="7">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8">
    <w:name w:val="annotation text"/>
    <w:basedOn w:val="1"/>
    <w:qFormat/>
    <w:uiPriority w:val="0"/>
    <w:pPr>
      <w:jc w:val="left"/>
    </w:pPr>
  </w:style>
  <w:style w:type="paragraph" w:styleId="9">
    <w:name w:val="Body Text"/>
    <w:basedOn w:val="1"/>
    <w:next w:val="1"/>
    <w:qFormat/>
    <w:uiPriority w:val="0"/>
    <w:pPr>
      <w:spacing w:line="360" w:lineRule="auto"/>
    </w:pPr>
    <w:rPr>
      <w:rFonts w:eastAsia="仿宋_GB2312" w:asciiTheme="minorHAnsi" w:hAnsiTheme="minorHAnsi" w:cstheme="minorBidi"/>
      <w:sz w:val="23"/>
    </w:rPr>
  </w:style>
  <w:style w:type="paragraph" w:styleId="10">
    <w:name w:val="Body Text Indent"/>
    <w:basedOn w:val="1"/>
    <w:next w:val="11"/>
    <w:qFormat/>
    <w:uiPriority w:val="0"/>
    <w:pPr>
      <w:spacing w:line="360" w:lineRule="auto"/>
      <w:ind w:firstLine="500" w:firstLineChars="200"/>
    </w:pPr>
    <w:rPr>
      <w:rFonts w:eastAsia="仿宋_GB2312"/>
      <w:kern w:val="0"/>
      <w:sz w:val="25"/>
    </w:rPr>
  </w:style>
  <w:style w:type="paragraph" w:styleId="11">
    <w:name w:val="envelope return"/>
    <w:basedOn w:val="1"/>
    <w:unhideWhenUsed/>
    <w:qFormat/>
    <w:uiPriority w:val="99"/>
    <w:pPr>
      <w:snapToGrid w:val="0"/>
    </w:pPr>
    <w:rPr>
      <w:rFonts w:ascii="Arial" w:hAnsi="Arial"/>
    </w:rPr>
  </w:style>
  <w:style w:type="paragraph" w:styleId="12">
    <w:name w:val="Date"/>
    <w:basedOn w:val="1"/>
    <w:next w:val="1"/>
    <w:qFormat/>
    <w:uiPriority w:val="0"/>
    <w:pPr>
      <w:ind w:left="100" w:leftChars="2500"/>
    </w:pPr>
    <w:rPr>
      <w:rFonts w:asciiTheme="minorHAnsi" w:hAnsiTheme="minorHAnsi" w:eastAsiaTheme="minorEastAsia" w:cstheme="minorBidi"/>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0"/>
    <w:pPr>
      <w:spacing w:before="0" w:beforeAutospacing="0" w:after="150" w:afterAutospacing="0"/>
      <w:ind w:left="0" w:right="0"/>
      <w:jc w:val="left"/>
    </w:pPr>
    <w:rPr>
      <w:kern w:val="0"/>
      <w:sz w:val="24"/>
      <w:lang w:val="en-US" w:eastAsia="zh-CN" w:bidi="ar"/>
    </w:rPr>
  </w:style>
  <w:style w:type="paragraph" w:styleId="16">
    <w:name w:val="Body Text First Indent 2"/>
    <w:basedOn w:val="10"/>
    <w:next w:val="1"/>
    <w:unhideWhenUsed/>
    <w:qFormat/>
    <w:uiPriority w:val="99"/>
    <w:pPr>
      <w:spacing w:after="120"/>
      <w:ind w:left="420" w:leftChars="200" w:firstLine="420" w:firstLineChars="200"/>
    </w:pPr>
    <w:rPr>
      <w:rFonts w:ascii="Times New Roman" w:eastAsia="宋体"/>
      <w:kern w:val="2"/>
      <w:sz w:val="21"/>
      <w:szCs w:val="24"/>
    </w:rPr>
  </w:style>
  <w:style w:type="character" w:styleId="19">
    <w:name w:val="Strong"/>
    <w:basedOn w:val="18"/>
    <w:qFormat/>
    <w:uiPriority w:val="0"/>
    <w:rPr>
      <w:b/>
      <w:bCs/>
    </w:rPr>
  </w:style>
  <w:style w:type="character" w:styleId="20">
    <w:name w:val="page number"/>
    <w:basedOn w:val="18"/>
    <w:qFormat/>
    <w:uiPriority w:val="0"/>
  </w:style>
  <w:style w:type="character" w:styleId="21">
    <w:name w:val="FollowedHyperlink"/>
    <w:basedOn w:val="18"/>
    <w:qFormat/>
    <w:uiPriority w:val="0"/>
    <w:rPr>
      <w:color w:val="337AB7"/>
      <w:u w:val="none"/>
    </w:rPr>
  </w:style>
  <w:style w:type="character" w:styleId="22">
    <w:name w:val="HTML Definition"/>
    <w:basedOn w:val="18"/>
    <w:qFormat/>
    <w:uiPriority w:val="0"/>
    <w:rPr>
      <w:i/>
      <w:iCs/>
    </w:rPr>
  </w:style>
  <w:style w:type="character" w:styleId="23">
    <w:name w:val="Hyperlink"/>
    <w:unhideWhenUsed/>
    <w:qFormat/>
    <w:uiPriority w:val="99"/>
    <w:rPr>
      <w:color w:val="0000FF"/>
      <w:u w:val="single"/>
    </w:rPr>
  </w:style>
  <w:style w:type="character" w:styleId="24">
    <w:name w:val="HTML Code"/>
    <w:basedOn w:val="18"/>
    <w:qFormat/>
    <w:uiPriority w:val="0"/>
    <w:rPr>
      <w:rFonts w:hint="default" w:ascii="Consolas" w:hAnsi="Consolas" w:eastAsia="Consolas" w:cs="Consolas"/>
      <w:color w:val="C7254E"/>
      <w:sz w:val="21"/>
      <w:szCs w:val="21"/>
      <w:shd w:val="clear" w:fill="F9F2F4"/>
    </w:rPr>
  </w:style>
  <w:style w:type="character" w:styleId="25">
    <w:name w:val="HTML Keyboard"/>
    <w:basedOn w:val="18"/>
    <w:qFormat/>
    <w:uiPriority w:val="0"/>
    <w:rPr>
      <w:rFonts w:ascii="Consolas" w:hAnsi="Consolas" w:eastAsia="Consolas" w:cs="Consolas"/>
      <w:color w:val="FFFFFF"/>
      <w:sz w:val="21"/>
      <w:szCs w:val="21"/>
      <w:shd w:val="clear" w:fill="333333"/>
    </w:rPr>
  </w:style>
  <w:style w:type="character" w:styleId="26">
    <w:name w:val="HTML Sample"/>
    <w:basedOn w:val="18"/>
    <w:qFormat/>
    <w:uiPriority w:val="0"/>
    <w:rPr>
      <w:rFonts w:hint="default" w:ascii="Consolas" w:hAnsi="Consolas" w:eastAsia="Consolas" w:cs="Consolas"/>
      <w:sz w:val="21"/>
      <w:szCs w:val="21"/>
    </w:rPr>
  </w:style>
  <w:style w:type="paragraph" w:customStyle="1" w:styleId="27">
    <w:name w:val="正文首行缩进 21"/>
    <w:basedOn w:val="10"/>
    <w:unhideWhenUsed/>
    <w:qFormat/>
    <w:uiPriority w:val="99"/>
    <w:pPr>
      <w:ind w:firstLine="200" w:firstLineChars="200"/>
    </w:pPr>
  </w:style>
  <w:style w:type="paragraph" w:customStyle="1" w:styleId="28">
    <w:name w:val="flType"/>
    <w:basedOn w:val="1"/>
    <w:qFormat/>
    <w:uiPriority w:val="0"/>
    <w:pPr>
      <w:adjustRightInd w:val="0"/>
      <w:spacing w:after="284" w:line="113" w:lineRule="atLeast"/>
      <w:jc w:val="center"/>
    </w:pPr>
    <w:rPr>
      <w:kern w:val="0"/>
      <w:sz w:val="24"/>
      <w:szCs w:val="20"/>
    </w:rPr>
  </w:style>
  <w:style w:type="paragraph" w:customStyle="1" w:styleId="29">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Heading 71"/>
    <w:basedOn w:val="1"/>
    <w:qFormat/>
    <w:uiPriority w:val="0"/>
    <w:pPr>
      <w:jc w:val="left"/>
      <w:outlineLvl w:val="7"/>
    </w:pPr>
    <w:rPr>
      <w:rFonts w:ascii="宋体" w:hAnsi="宋体" w:cs="宋体"/>
      <w:kern w:val="0"/>
      <w:sz w:val="28"/>
      <w:szCs w:val="28"/>
      <w:lang w:eastAsia="en-US"/>
    </w:rPr>
  </w:style>
  <w:style w:type="paragraph" w:customStyle="1" w:styleId="31">
    <w:name w:val="Table Paragraph"/>
    <w:basedOn w:val="1"/>
    <w:qFormat/>
    <w:uiPriority w:val="0"/>
    <w:pPr>
      <w:jc w:val="left"/>
    </w:pPr>
    <w:rPr>
      <w:rFonts w:ascii="Calibri" w:hAnsi="Calibri" w:cs="Calibri"/>
      <w:kern w:val="0"/>
      <w:sz w:val="22"/>
      <w:szCs w:val="22"/>
      <w:lang w:eastAsia="en-US"/>
    </w:rPr>
  </w:style>
  <w:style w:type="paragraph" w:customStyle="1" w:styleId="32">
    <w:name w:val="Heading 41"/>
    <w:basedOn w:val="1"/>
    <w:qFormat/>
    <w:uiPriority w:val="0"/>
    <w:pPr>
      <w:jc w:val="left"/>
      <w:outlineLvl w:val="4"/>
    </w:pPr>
    <w:rPr>
      <w:rFonts w:ascii="宋体" w:hAnsi="宋体" w:cs="宋体"/>
      <w:kern w:val="0"/>
      <w:sz w:val="32"/>
      <w:szCs w:val="32"/>
      <w:lang w:eastAsia="en-US"/>
    </w:rPr>
  </w:style>
  <w:style w:type="character" w:customStyle="1" w:styleId="33">
    <w:name w:val="页眉 Char"/>
    <w:basedOn w:val="18"/>
    <w:link w:val="1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102</Pages>
  <Words>22590</Words>
  <Characters>23981</Characters>
  <Lines>481</Lines>
  <Paragraphs>135</Paragraphs>
  <TotalTime>42</TotalTime>
  <ScaleCrop>false</ScaleCrop>
  <LinksUpToDate>false</LinksUpToDate>
  <CharactersWithSpaces>25611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2021-02-25T06:33:00Z</dcterms:created>
  <dc:creator>~一只~小螃蟹~</dc:creator>
  <cp:lastModifiedBy>水滴石穿</cp:lastModifiedBy>
  <cp:lastPrinted>2026-04-29T01:09:19Z</cp:lastPrinted>
  <dcterms:modified xsi:type="dcterms:W3CDTF">2026-04-29T01:32:28Z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A2FCF987C48A4D66875459B10580B316_13</vt:lpwstr>
  </property>
  <property fmtid="{D5CDD505-2E9C-101B-9397-08002B2CF9AE}" pid="4" name="KSOTemplateDocerSaveRecord">
    <vt:lpwstr>eyJoZGlkIjoiZmQyMzgzMjg3MzcxNDJjZGFjNDRhZjJhNTliYWM4MjIiLCJ1c2VySWQiOiI3NDc1Nzc1MjMifQ==</vt:lpwstr>
  </property>
</Properties>
</file>