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1A" w:rsidRDefault="001576E2">
      <w:pPr>
        <w:jc w:val="center"/>
        <w:rPr>
          <w:rFonts w:ascii="仿宋_GB2312" w:eastAsia="仿宋_GB2312" w:hAnsi="仿宋_GB231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对区九届政协四次会议第10号提案的答复</w:t>
      </w:r>
    </w:p>
    <w:p w:rsidR="00FD4C1A" w:rsidRDefault="00FD4C1A">
      <w:pPr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FD4C1A" w:rsidRPr="0036145D" w:rsidRDefault="001576E2">
      <w:pPr>
        <w:spacing w:line="600" w:lineRule="exact"/>
        <w:rPr>
          <w:rFonts w:ascii="Times New Roman" w:eastAsia="仿宋_GB2312" w:hAnsi="Times New Roman" w:cs="Times New Roman"/>
          <w:sz w:val="32"/>
        </w:rPr>
      </w:pPr>
      <w:r w:rsidRPr="0036145D">
        <w:rPr>
          <w:rFonts w:ascii="Times New Roman" w:eastAsia="仿宋_GB2312" w:hAnsi="Times New Roman" w:cs="Times New Roman"/>
          <w:sz w:val="32"/>
        </w:rPr>
        <w:t>朱宝军委员：</w:t>
      </w:r>
    </w:p>
    <w:p w:rsidR="00FD4C1A" w:rsidRPr="0036145D" w:rsidRDefault="001576E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6145D">
        <w:rPr>
          <w:rFonts w:ascii="Times New Roman" w:eastAsia="仿宋_GB2312" w:hAnsi="Times New Roman" w:cs="Times New Roman"/>
          <w:sz w:val="32"/>
        </w:rPr>
        <w:t>您提出的</w:t>
      </w:r>
      <w:r w:rsidRPr="0036145D">
        <w:rPr>
          <w:rFonts w:ascii="Times New Roman" w:eastAsia="仿宋_GB2312" w:hAnsi="Times New Roman" w:cs="Times New Roman"/>
          <w:sz w:val="32"/>
        </w:rPr>
        <w:t>“</w:t>
      </w:r>
      <w:r w:rsidRPr="0036145D">
        <w:rPr>
          <w:rFonts w:ascii="Times New Roman" w:eastAsia="仿宋_GB2312" w:hAnsi="Times New Roman" w:cs="Times New Roman"/>
          <w:sz w:val="32"/>
          <w:szCs w:val="32"/>
        </w:rPr>
        <w:t>关于深化校（院）企合作</w:t>
      </w:r>
      <w:r w:rsidRPr="0036145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36145D">
        <w:rPr>
          <w:rFonts w:ascii="Times New Roman" w:eastAsia="仿宋_GB2312" w:hAnsi="Times New Roman" w:cs="Times New Roman"/>
          <w:sz w:val="32"/>
          <w:szCs w:val="32"/>
        </w:rPr>
        <w:t>培养高技能创新型人才</w:t>
      </w:r>
      <w:r w:rsidRPr="0036145D">
        <w:rPr>
          <w:rFonts w:ascii="Times New Roman" w:eastAsia="仿宋_GB2312" w:hAnsi="Times New Roman" w:cs="Times New Roman"/>
          <w:sz w:val="32"/>
        </w:rPr>
        <w:t>”</w:t>
      </w:r>
      <w:r w:rsidRPr="0036145D">
        <w:rPr>
          <w:rFonts w:ascii="Times New Roman" w:eastAsia="仿宋_GB2312" w:hAnsi="Times New Roman" w:cs="Times New Roman"/>
          <w:sz w:val="32"/>
        </w:rPr>
        <w:t>的提案收悉，现答复如下：</w:t>
      </w:r>
    </w:p>
    <w:p w:rsidR="00FD4C1A" w:rsidRPr="0036145D" w:rsidRDefault="001576E2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Times New Roman"/>
          <w:sz w:val="32"/>
        </w:rPr>
      </w:pPr>
      <w:r w:rsidRPr="0036145D">
        <w:rPr>
          <w:rFonts w:ascii="黑体" w:eastAsia="黑体" w:hAnsi="黑体" w:cs="Times New Roman"/>
          <w:sz w:val="32"/>
        </w:rPr>
        <w:t>关于“</w:t>
      </w:r>
      <w:r w:rsidRPr="0036145D">
        <w:rPr>
          <w:rFonts w:ascii="黑体" w:eastAsia="黑体" w:hAnsi="黑体" w:cs="Times New Roman"/>
          <w:sz w:val="32"/>
          <w:szCs w:val="32"/>
        </w:rPr>
        <w:t>创造人才培养的良好环境</w:t>
      </w:r>
      <w:r w:rsidRPr="0036145D">
        <w:rPr>
          <w:rFonts w:ascii="黑体" w:eastAsia="黑体" w:hAnsi="黑体" w:cs="Times New Roman"/>
          <w:sz w:val="32"/>
        </w:rPr>
        <w:t>”建议</w:t>
      </w:r>
    </w:p>
    <w:p w:rsidR="00FD4C1A" w:rsidRPr="0036145D" w:rsidRDefault="001576E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6145D">
        <w:rPr>
          <w:rFonts w:ascii="Times New Roman" w:eastAsia="仿宋_GB2312" w:hAnsi="Times New Roman" w:cs="Times New Roman"/>
          <w:sz w:val="32"/>
          <w:szCs w:val="32"/>
        </w:rPr>
        <w:t>高技能人才是转变经济发展方式的重要支撑力量。近年来，区</w:t>
      </w:r>
      <w:proofErr w:type="gramStart"/>
      <w:r w:rsidRPr="0036145D">
        <w:rPr>
          <w:rFonts w:ascii="Times New Roman" w:eastAsia="仿宋_GB2312" w:hAnsi="Times New Roman" w:cs="Times New Roman"/>
          <w:sz w:val="32"/>
          <w:szCs w:val="32"/>
        </w:rPr>
        <w:t>人社局</w:t>
      </w:r>
      <w:proofErr w:type="gramEnd"/>
      <w:r w:rsidRPr="0036145D">
        <w:rPr>
          <w:rFonts w:ascii="Times New Roman" w:eastAsia="仿宋_GB2312" w:hAnsi="Times New Roman" w:cs="Times New Roman"/>
          <w:sz w:val="32"/>
          <w:szCs w:val="32"/>
        </w:rPr>
        <w:t>在高技能人才队伍建设上积极探索、稳步实践，不断优化人才环境、完善培养机制、提升服务水平，实现了高技能人才队伍建设的新突破。</w:t>
      </w:r>
      <w:r w:rsidRPr="0036145D">
        <w:rPr>
          <w:rFonts w:ascii="Times New Roman" w:eastAsia="仿宋_GB2312" w:hAnsi="Times New Roman" w:cs="Times New Roman"/>
          <w:color w:val="000000"/>
          <w:sz w:val="32"/>
          <w:szCs w:val="32"/>
        </w:rPr>
        <w:t>主要体现在以下几个方面：</w:t>
      </w:r>
    </w:p>
    <w:p w:rsidR="00FD4C1A" w:rsidRPr="0036145D" w:rsidRDefault="001576E2" w:rsidP="0036145D">
      <w:pPr>
        <w:numPr>
          <w:ilvl w:val="0"/>
          <w:numId w:val="2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6145D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出台奖励政策，发挥企业主体作用</w:t>
      </w:r>
    </w:p>
    <w:p w:rsidR="00FD4C1A" w:rsidRPr="0036145D" w:rsidRDefault="001576E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6145D">
        <w:rPr>
          <w:rFonts w:ascii="Times New Roman" w:eastAsia="仿宋_GB2312" w:hAnsi="Times New Roman" w:cs="Times New Roman"/>
          <w:color w:val="000000"/>
          <w:sz w:val="32"/>
          <w:szCs w:val="32"/>
        </w:rPr>
        <w:t>2016</w:t>
      </w:r>
      <w:r w:rsidRPr="0036145D">
        <w:rPr>
          <w:rFonts w:ascii="Times New Roman" w:eastAsia="仿宋_GB2312" w:hAnsi="Times New Roman" w:cs="Times New Roman"/>
          <w:color w:val="000000"/>
          <w:sz w:val="32"/>
          <w:szCs w:val="32"/>
        </w:rPr>
        <w:t>年我区制定出台了《港闸区高技能人才培养和引进奖励实施办法》（试行），明确全区在高技能人才培养和引进方面的激励政策，在激励主体上，既有对企业的激励，又有对个人、职业院校的激励，引导企业积极开展技能人才培养，促进职业院校与企业开展校企合作，充分发挥企业、个人、职业院校在企业技能人才培养中的积极作用，进一步优化了</w:t>
      </w:r>
      <w:r w:rsidRPr="0036145D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36145D">
        <w:rPr>
          <w:rFonts w:ascii="Times New Roman" w:eastAsia="仿宋_GB2312" w:hAnsi="Times New Roman" w:cs="Times New Roman"/>
          <w:color w:val="000000"/>
          <w:sz w:val="32"/>
          <w:szCs w:val="32"/>
        </w:rPr>
        <w:t>政府引导、企业主体、社会组织、个人共同参与</w:t>
      </w:r>
      <w:r w:rsidRPr="0036145D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36145D">
        <w:rPr>
          <w:rFonts w:ascii="Times New Roman" w:eastAsia="仿宋_GB2312" w:hAnsi="Times New Roman" w:cs="Times New Roman"/>
          <w:color w:val="000000"/>
          <w:sz w:val="32"/>
          <w:szCs w:val="32"/>
        </w:rPr>
        <w:t>的技能人才培养工作机制。。</w:t>
      </w:r>
      <w:r w:rsidRPr="0036145D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</w:t>
      </w:r>
    </w:p>
    <w:p w:rsidR="00FD4C1A" w:rsidRPr="0036145D" w:rsidRDefault="001576E2" w:rsidP="0036145D">
      <w:pPr>
        <w:numPr>
          <w:ilvl w:val="0"/>
          <w:numId w:val="2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36145D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加大宣传力度，发挥政府引导作用</w:t>
      </w:r>
    </w:p>
    <w:p w:rsidR="00FD4C1A" w:rsidRPr="0036145D" w:rsidRDefault="001576E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6145D">
        <w:rPr>
          <w:rFonts w:ascii="Times New Roman" w:eastAsia="仿宋_GB2312" w:hAnsi="Times New Roman" w:cs="Times New Roman"/>
          <w:color w:val="000000"/>
          <w:sz w:val="32"/>
          <w:szCs w:val="32"/>
        </w:rPr>
        <w:t>大力开展</w:t>
      </w:r>
      <w:r w:rsidRPr="0036145D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36145D">
        <w:rPr>
          <w:rFonts w:ascii="Times New Roman" w:eastAsia="仿宋_GB2312" w:hAnsi="Times New Roman" w:cs="Times New Roman"/>
          <w:color w:val="000000"/>
          <w:sz w:val="32"/>
          <w:szCs w:val="32"/>
        </w:rPr>
        <w:t>十百千万</w:t>
      </w:r>
      <w:r w:rsidRPr="0036145D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36145D">
        <w:rPr>
          <w:rFonts w:ascii="Times New Roman" w:eastAsia="仿宋_GB2312" w:hAnsi="Times New Roman" w:cs="Times New Roman"/>
          <w:color w:val="000000"/>
          <w:sz w:val="32"/>
          <w:szCs w:val="32"/>
        </w:rPr>
        <w:t>技能提升培训活动，大力宣传技能人才培养政策，引导企业广泛开展技能培训、岗位练兵。</w:t>
      </w:r>
    </w:p>
    <w:p w:rsidR="00FD4C1A" w:rsidRPr="0036145D" w:rsidRDefault="001576E2" w:rsidP="0036145D">
      <w:pPr>
        <w:numPr>
          <w:ilvl w:val="0"/>
          <w:numId w:val="2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r w:rsidRPr="0036145D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lastRenderedPageBreak/>
        <w:t>校企资源共享，发挥高校培养作用</w:t>
      </w:r>
    </w:p>
    <w:p w:rsidR="00FD4C1A" w:rsidRPr="0036145D" w:rsidRDefault="001576E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145D">
        <w:rPr>
          <w:rFonts w:ascii="Times New Roman" w:eastAsia="仿宋_GB2312" w:hAnsi="Times New Roman" w:cs="Times New Roman"/>
          <w:color w:val="000000"/>
          <w:sz w:val="32"/>
          <w:szCs w:val="32"/>
        </w:rPr>
        <w:t>我区多次召开政校企合作座谈会，积极搭建院校与企业共建平台，充分发挥职业院校在培养技能人才方面的优势和作用，近年来引导辖区十几家企业与院校开展校企合作培训，</w:t>
      </w:r>
      <w:r w:rsidRPr="0036145D">
        <w:rPr>
          <w:rFonts w:ascii="Times New Roman" w:eastAsia="仿宋_GB2312" w:hAnsi="Times New Roman" w:cs="Times New Roman"/>
          <w:sz w:val="32"/>
          <w:szCs w:val="32"/>
        </w:rPr>
        <w:t>其中，通用机械、中航高科、太平洋汽车集团、天生港电厂、南通三润等单位与南通理工学院、南通技师学院和南通中专达成长期合作关系，累计培训</w:t>
      </w:r>
      <w:r w:rsidRPr="0036145D">
        <w:rPr>
          <w:rFonts w:ascii="Times New Roman" w:eastAsia="仿宋_GB2312" w:hAnsi="Times New Roman" w:cs="Times New Roman"/>
          <w:sz w:val="32"/>
          <w:szCs w:val="32"/>
        </w:rPr>
        <w:t>3000</w:t>
      </w:r>
      <w:r w:rsidRPr="0036145D">
        <w:rPr>
          <w:rFonts w:ascii="Times New Roman" w:eastAsia="仿宋_GB2312" w:hAnsi="Times New Roman" w:cs="Times New Roman"/>
          <w:sz w:val="32"/>
          <w:szCs w:val="32"/>
        </w:rPr>
        <w:t>余人次，校企</w:t>
      </w:r>
      <w:proofErr w:type="gramStart"/>
      <w:r w:rsidRPr="0036145D">
        <w:rPr>
          <w:rFonts w:ascii="Times New Roman" w:eastAsia="仿宋_GB2312" w:hAnsi="Times New Roman" w:cs="Times New Roman"/>
          <w:sz w:val="32"/>
          <w:szCs w:val="32"/>
        </w:rPr>
        <w:t>间职业</w:t>
      </w:r>
      <w:proofErr w:type="gramEnd"/>
      <w:r w:rsidRPr="0036145D">
        <w:rPr>
          <w:rFonts w:ascii="Times New Roman" w:eastAsia="仿宋_GB2312" w:hAnsi="Times New Roman" w:cs="Times New Roman"/>
          <w:sz w:val="32"/>
          <w:szCs w:val="32"/>
        </w:rPr>
        <w:t>技能培训合作共赢取得实效。</w:t>
      </w:r>
    </w:p>
    <w:p w:rsidR="00FD4C1A" w:rsidRPr="0036145D" w:rsidRDefault="001576E2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Times New Roman"/>
          <w:sz w:val="32"/>
        </w:rPr>
      </w:pPr>
      <w:r w:rsidRPr="0036145D">
        <w:rPr>
          <w:rFonts w:ascii="黑体" w:eastAsia="黑体" w:hAnsi="黑体" w:cs="Times New Roman"/>
          <w:sz w:val="32"/>
        </w:rPr>
        <w:t>关于“</w:t>
      </w:r>
      <w:r w:rsidRPr="0036145D">
        <w:rPr>
          <w:rFonts w:ascii="黑体" w:eastAsia="黑体" w:hAnsi="黑体" w:cs="Times New Roman"/>
          <w:sz w:val="32"/>
          <w:szCs w:val="32"/>
        </w:rPr>
        <w:t>科学设置专业课程</w:t>
      </w:r>
      <w:r w:rsidRPr="0036145D">
        <w:rPr>
          <w:rFonts w:ascii="黑体" w:eastAsia="黑体" w:hAnsi="黑体" w:cs="Times New Roman"/>
          <w:sz w:val="32"/>
        </w:rPr>
        <w:t>”建议</w:t>
      </w:r>
    </w:p>
    <w:p w:rsidR="00FD4C1A" w:rsidRPr="0036145D" w:rsidRDefault="001576E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145D">
        <w:rPr>
          <w:rFonts w:ascii="Times New Roman" w:eastAsia="仿宋_GB2312" w:hAnsi="Times New Roman" w:cs="Times New Roman"/>
          <w:sz w:val="32"/>
          <w:szCs w:val="32"/>
        </w:rPr>
        <w:t>做好高校学科专业建设，适应现代经济建设和科技发展的需要，把握人才培养与用人单位需求的联系性。</w:t>
      </w:r>
    </w:p>
    <w:p w:rsidR="00FD4C1A" w:rsidRPr="0036145D" w:rsidRDefault="001576E2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Times New Roman"/>
          <w:sz w:val="32"/>
        </w:rPr>
      </w:pPr>
      <w:r w:rsidRPr="0036145D">
        <w:rPr>
          <w:rFonts w:ascii="黑体" w:eastAsia="黑体" w:hAnsi="黑体" w:cs="Times New Roman"/>
          <w:sz w:val="32"/>
        </w:rPr>
        <w:t>关于</w:t>
      </w:r>
      <w:r w:rsidRPr="0036145D">
        <w:rPr>
          <w:rFonts w:ascii="黑体" w:eastAsia="黑体" w:hAnsi="黑体" w:cs="Times New Roman"/>
          <w:sz w:val="32"/>
          <w:szCs w:val="32"/>
        </w:rPr>
        <w:t>“加强产学研合作</w:t>
      </w:r>
      <w:bookmarkStart w:id="0" w:name="_GoBack"/>
      <w:bookmarkEnd w:id="0"/>
      <w:r w:rsidRPr="0036145D">
        <w:rPr>
          <w:rFonts w:ascii="黑体" w:eastAsia="黑体" w:hAnsi="黑体" w:cs="Times New Roman"/>
          <w:sz w:val="32"/>
        </w:rPr>
        <w:t>”建议</w:t>
      </w:r>
    </w:p>
    <w:p w:rsidR="00FD4C1A" w:rsidRPr="0036145D" w:rsidRDefault="001576E2" w:rsidP="0036145D">
      <w:pPr>
        <w:numPr>
          <w:ilvl w:val="0"/>
          <w:numId w:val="3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145D">
        <w:rPr>
          <w:rFonts w:ascii="Times New Roman" w:eastAsia="仿宋_GB2312" w:hAnsi="Times New Roman" w:cs="Times New Roman"/>
          <w:sz w:val="32"/>
          <w:szCs w:val="32"/>
        </w:rPr>
        <w:t>建立全区技能人才数据库</w:t>
      </w:r>
    </w:p>
    <w:p w:rsidR="00FD4C1A" w:rsidRPr="0036145D" w:rsidRDefault="001576E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6145D">
        <w:rPr>
          <w:rFonts w:ascii="Times New Roman" w:eastAsia="仿宋_GB2312" w:hAnsi="Times New Roman" w:cs="Times New Roman"/>
          <w:sz w:val="32"/>
          <w:szCs w:val="32"/>
        </w:rPr>
        <w:t>对历年来辖区企业鉴定名单进行梳理，建立全区技能人才数据库，按照企业和等级分类整理，并根据国家资格的要求明确技能人才晋升更高级别的时间，有序促进企业技能人才从初级、中级到高级再到技师、高级技师的阶梯型不间断培养。近年来，区</w:t>
      </w:r>
      <w:proofErr w:type="gramStart"/>
      <w:r w:rsidRPr="0036145D">
        <w:rPr>
          <w:rFonts w:ascii="Times New Roman" w:eastAsia="仿宋_GB2312" w:hAnsi="Times New Roman" w:cs="Times New Roman"/>
          <w:sz w:val="32"/>
          <w:szCs w:val="32"/>
        </w:rPr>
        <w:t>人社局</w:t>
      </w:r>
      <w:proofErr w:type="gramEnd"/>
      <w:r w:rsidRPr="0036145D">
        <w:rPr>
          <w:rFonts w:ascii="Times New Roman" w:eastAsia="仿宋_GB2312" w:hAnsi="Times New Roman" w:cs="Times New Roman"/>
          <w:sz w:val="32"/>
          <w:szCs w:val="32"/>
        </w:rPr>
        <w:t>在高技能人才队伍建设上积极探索、稳步实践，不断优化人才环境、完善培养机制、提升服务水平，实现了高技能人才队伍建设的新突破。</w:t>
      </w:r>
    </w:p>
    <w:p w:rsidR="00FD4C1A" w:rsidRPr="0036145D" w:rsidRDefault="001576E2" w:rsidP="0036145D">
      <w:pPr>
        <w:numPr>
          <w:ilvl w:val="0"/>
          <w:numId w:val="3"/>
        </w:numPr>
        <w:spacing w:line="600" w:lineRule="exact"/>
        <w:ind w:firstLineChars="200" w:firstLine="616"/>
        <w:rPr>
          <w:rFonts w:ascii="Times New Roman" w:eastAsia="仿宋_GB2312" w:hAnsi="Times New Roman" w:cs="Times New Roman"/>
          <w:bCs/>
          <w:color w:val="000000"/>
          <w:spacing w:val="-6"/>
          <w:kern w:val="0"/>
          <w:sz w:val="32"/>
          <w:szCs w:val="32"/>
        </w:rPr>
      </w:pPr>
      <w:r w:rsidRPr="0036145D">
        <w:rPr>
          <w:rFonts w:ascii="Times New Roman" w:eastAsia="仿宋_GB2312" w:hAnsi="Times New Roman" w:cs="Times New Roman"/>
          <w:bCs/>
          <w:color w:val="000000"/>
          <w:spacing w:val="-6"/>
          <w:kern w:val="0"/>
          <w:sz w:val="32"/>
          <w:szCs w:val="32"/>
        </w:rPr>
        <w:t>建立</w:t>
      </w:r>
      <w:proofErr w:type="gramStart"/>
      <w:r w:rsidRPr="0036145D">
        <w:rPr>
          <w:rFonts w:ascii="Times New Roman" w:eastAsia="仿宋_GB2312" w:hAnsi="Times New Roman" w:cs="Times New Roman"/>
          <w:bCs/>
          <w:color w:val="000000"/>
          <w:spacing w:val="-6"/>
          <w:kern w:val="0"/>
          <w:sz w:val="32"/>
          <w:szCs w:val="32"/>
        </w:rPr>
        <w:t>企校双师</w:t>
      </w:r>
      <w:proofErr w:type="gramEnd"/>
      <w:r w:rsidRPr="0036145D">
        <w:rPr>
          <w:rFonts w:ascii="Times New Roman" w:eastAsia="仿宋_GB2312" w:hAnsi="Times New Roman" w:cs="Times New Roman"/>
          <w:bCs/>
          <w:color w:val="000000"/>
          <w:spacing w:val="-6"/>
          <w:kern w:val="0"/>
          <w:sz w:val="32"/>
          <w:szCs w:val="32"/>
        </w:rPr>
        <w:t>联合培养制度</w:t>
      </w:r>
    </w:p>
    <w:p w:rsidR="00FD4C1A" w:rsidRPr="0036145D" w:rsidRDefault="001576E2" w:rsidP="0036145D">
      <w:pPr>
        <w:spacing w:line="600" w:lineRule="exact"/>
        <w:ind w:firstLineChars="200" w:firstLine="616"/>
        <w:rPr>
          <w:rFonts w:ascii="Times New Roman" w:eastAsia="仿宋_GB2312" w:hAnsi="Times New Roman" w:cs="Times New Roman"/>
          <w:sz w:val="32"/>
          <w:szCs w:val="32"/>
        </w:rPr>
      </w:pPr>
      <w:r w:rsidRPr="0036145D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</w:rPr>
        <w:lastRenderedPageBreak/>
        <w:t>按照政府引导、企业为主、院校参与的原则，在企业全面推行以</w:t>
      </w:r>
      <w:r w:rsidRPr="0036145D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</w:rPr>
        <w:t>“</w:t>
      </w:r>
      <w:r w:rsidRPr="0036145D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</w:rPr>
        <w:t>招工即招生、入企即入校、企校双师联合培养</w:t>
      </w:r>
      <w:r w:rsidRPr="0036145D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</w:rPr>
        <w:t>”</w:t>
      </w:r>
      <w:r w:rsidRPr="0036145D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</w:rPr>
        <w:t>为主要内容的企业新型学徒制，进一步发挥企业主体作用，通过企校合作、工学交替方式，组织企业技能岗位新招用和转岗等人员参加企业新型学徒培训，促进企业技能人才培养，壮大发展产业工人队伍。企业选拔出优秀高技能人才担任学徒的企业导师，企业导师要着重指导学徒进行岗位技能操作训练，帮助学徒逐步掌握并不断提升技能水平和职业素养，使之能够达到职业技能标准和岗位要求，具备从事相应技能岗位工作的能力，</w:t>
      </w:r>
      <w:r w:rsidRPr="0036145D">
        <w:rPr>
          <w:rFonts w:ascii="Times New Roman" w:eastAsia="仿宋_GB2312" w:hAnsi="Times New Roman" w:cs="Times New Roman"/>
          <w:sz w:val="32"/>
          <w:szCs w:val="32"/>
        </w:rPr>
        <w:t>搭建以企业为主体、人才为保障、产学研相结合的就业生态。</w:t>
      </w:r>
    </w:p>
    <w:p w:rsidR="00FD4C1A" w:rsidRPr="0036145D" w:rsidRDefault="001576E2">
      <w:pPr>
        <w:spacing w:line="600" w:lineRule="exact"/>
        <w:ind w:firstLineChars="200" w:firstLine="616"/>
        <w:rPr>
          <w:rFonts w:ascii="Times New Roman" w:eastAsia="仿宋_GB2312" w:hAnsi="Times New Roman" w:cs="Times New Roman"/>
          <w:sz w:val="32"/>
          <w:szCs w:val="32"/>
        </w:rPr>
      </w:pPr>
      <w:r w:rsidRPr="0036145D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</w:rPr>
        <w:t>以服务就业和经济社会发展为宗旨，适应培育壮大新动能、产业转型升级和现代企业发展需要，大力推进技能人才培养工作，深化产教融合、校企合作，创新中国特色技能人才培养模式，面向各类企业全面推行企业新型学徒制，扩大技能人才培养规模，为促进劳动者更高质量就业，实现经济高质量发展提供有力人才支撑。</w:t>
      </w:r>
    </w:p>
    <w:p w:rsidR="00FD4C1A" w:rsidRPr="0036145D" w:rsidRDefault="00FD4C1A">
      <w:pPr>
        <w:ind w:firstLineChars="200" w:firstLine="640"/>
        <w:jc w:val="center"/>
        <w:rPr>
          <w:rFonts w:ascii="Times New Roman" w:eastAsia="仿宋_GB2312" w:hAnsi="Times New Roman" w:cs="Times New Roman"/>
          <w:sz w:val="32"/>
        </w:rPr>
      </w:pPr>
    </w:p>
    <w:p w:rsidR="0036145D" w:rsidRPr="0036145D" w:rsidRDefault="0036145D">
      <w:pPr>
        <w:ind w:firstLineChars="200" w:firstLine="640"/>
        <w:jc w:val="center"/>
        <w:rPr>
          <w:rFonts w:ascii="Times New Roman" w:eastAsia="仿宋_GB2312" w:hAnsi="Times New Roman" w:cs="Times New Roman"/>
          <w:sz w:val="32"/>
        </w:rPr>
      </w:pPr>
    </w:p>
    <w:p w:rsidR="00FD4C1A" w:rsidRPr="0036145D" w:rsidRDefault="00BC567C">
      <w:pPr>
        <w:ind w:firstLineChars="200" w:firstLine="640"/>
        <w:jc w:val="center"/>
        <w:rPr>
          <w:rFonts w:ascii="Times New Roman" w:eastAsia="仿宋_GB2312" w:hAnsi="Times New Roman" w:cs="Times New Roman"/>
          <w:sz w:val="32"/>
        </w:rPr>
      </w:pPr>
      <w:r w:rsidRPr="0036145D">
        <w:rPr>
          <w:rFonts w:ascii="Times New Roman" w:eastAsia="仿宋_GB2312" w:hAnsi="Times New Roman" w:cs="Times New Roman"/>
          <w:sz w:val="32"/>
        </w:rPr>
        <w:t xml:space="preserve">                     </w:t>
      </w:r>
      <w:r w:rsidR="001576E2" w:rsidRPr="0036145D">
        <w:rPr>
          <w:rFonts w:ascii="Times New Roman" w:eastAsia="仿宋_GB2312" w:hAnsi="Times New Roman" w:cs="Times New Roman"/>
          <w:sz w:val="32"/>
        </w:rPr>
        <w:t>港闸区人力资源和社会保障局</w:t>
      </w:r>
    </w:p>
    <w:p w:rsidR="00FD4C1A" w:rsidRDefault="001576E2" w:rsidP="00BC567C">
      <w:pPr>
        <w:ind w:firstLineChars="1600" w:firstLine="5120"/>
        <w:rPr>
          <w:rFonts w:ascii="仿宋_GB2312" w:eastAsia="仿宋_GB2312" w:hAnsi="仿宋_GB2312" w:cs="仿宋_GB2312"/>
          <w:sz w:val="32"/>
        </w:rPr>
      </w:pPr>
      <w:r w:rsidRPr="0036145D">
        <w:rPr>
          <w:rFonts w:ascii="Times New Roman" w:eastAsia="仿宋_GB2312" w:hAnsi="Times New Roman" w:cs="Times New Roman"/>
          <w:sz w:val="32"/>
        </w:rPr>
        <w:t>2020</w:t>
      </w:r>
      <w:r w:rsidRPr="0036145D">
        <w:rPr>
          <w:rFonts w:ascii="Times New Roman" w:eastAsia="仿宋_GB2312" w:hAnsi="Times New Roman" w:cs="Times New Roman"/>
          <w:sz w:val="32"/>
        </w:rPr>
        <w:t>年</w:t>
      </w:r>
      <w:r w:rsidRPr="0036145D">
        <w:rPr>
          <w:rFonts w:ascii="Times New Roman" w:eastAsia="仿宋_GB2312" w:hAnsi="Times New Roman" w:cs="Times New Roman"/>
          <w:sz w:val="32"/>
        </w:rPr>
        <w:t>7</w:t>
      </w:r>
      <w:r w:rsidRPr="0036145D">
        <w:rPr>
          <w:rFonts w:ascii="Times New Roman" w:eastAsia="仿宋_GB2312" w:hAnsi="Times New Roman" w:cs="Times New Roman"/>
          <w:sz w:val="32"/>
        </w:rPr>
        <w:t>月</w:t>
      </w:r>
      <w:r w:rsidRPr="0036145D">
        <w:rPr>
          <w:rFonts w:ascii="Times New Roman" w:eastAsia="仿宋_GB2312" w:hAnsi="Times New Roman" w:cs="Times New Roman"/>
          <w:sz w:val="32"/>
        </w:rPr>
        <w:t>23</w:t>
      </w:r>
      <w:r w:rsidRPr="0036145D">
        <w:rPr>
          <w:rFonts w:ascii="Times New Roman" w:eastAsia="仿宋_GB2312" w:hAnsi="Times New Roman" w:cs="Times New Roman"/>
          <w:sz w:val="32"/>
        </w:rPr>
        <w:t>日</w:t>
      </w:r>
    </w:p>
    <w:sectPr w:rsidR="00FD4C1A" w:rsidSect="009C5579">
      <w:footerReference w:type="even" r:id="rId9"/>
      <w:footerReference w:type="default" r:id="rId10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981" w:rsidRDefault="00F02981" w:rsidP="00FD4C1A">
      <w:r>
        <w:separator/>
      </w:r>
    </w:p>
  </w:endnote>
  <w:endnote w:type="continuationSeparator" w:id="0">
    <w:p w:rsidR="00F02981" w:rsidRDefault="00F02981" w:rsidP="00FD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350571"/>
    </w:sdtPr>
    <w:sdtEndPr/>
    <w:sdtContent>
      <w:p w:rsidR="00FD4C1A" w:rsidRDefault="00FA65C4">
        <w:pPr>
          <w:pStyle w:val="a4"/>
          <w:jc w:val="center"/>
        </w:pPr>
        <w:r>
          <w:fldChar w:fldCharType="begin"/>
        </w:r>
        <w:r w:rsidR="001576E2">
          <w:instrText xml:space="preserve"> PAGE   \* MERGEFORMAT </w:instrText>
        </w:r>
        <w:r>
          <w:fldChar w:fldCharType="separate"/>
        </w:r>
        <w:r w:rsidR="0036145D" w:rsidRPr="0036145D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D4C1A" w:rsidRDefault="00FD4C1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350572"/>
    </w:sdtPr>
    <w:sdtEndPr/>
    <w:sdtContent>
      <w:p w:rsidR="00FD4C1A" w:rsidRDefault="00FA65C4">
        <w:pPr>
          <w:pStyle w:val="a4"/>
          <w:jc w:val="center"/>
        </w:pPr>
        <w:r>
          <w:fldChar w:fldCharType="begin"/>
        </w:r>
        <w:r w:rsidR="001576E2">
          <w:instrText xml:space="preserve"> PAGE   \* MERGEFORMAT </w:instrText>
        </w:r>
        <w:r>
          <w:fldChar w:fldCharType="separate"/>
        </w:r>
        <w:r w:rsidR="0036145D" w:rsidRPr="0036145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FD4C1A" w:rsidRDefault="00FD4C1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981" w:rsidRDefault="00F02981" w:rsidP="00FD4C1A">
      <w:r>
        <w:separator/>
      </w:r>
    </w:p>
  </w:footnote>
  <w:footnote w:type="continuationSeparator" w:id="0">
    <w:p w:rsidR="00F02981" w:rsidRDefault="00F02981" w:rsidP="00FD4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7769EE"/>
    <w:multiLevelType w:val="singleLevel"/>
    <w:tmpl w:val="867769E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049B7A8"/>
    <w:multiLevelType w:val="singleLevel"/>
    <w:tmpl w:val="F049B7A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15CE249"/>
    <w:multiLevelType w:val="singleLevel"/>
    <w:tmpl w:val="315CE24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5C1E"/>
    <w:rsid w:val="00000917"/>
    <w:rsid w:val="00012895"/>
    <w:rsid w:val="00056817"/>
    <w:rsid w:val="0005750B"/>
    <w:rsid w:val="000633BC"/>
    <w:rsid w:val="00090ECF"/>
    <w:rsid w:val="000948CC"/>
    <w:rsid w:val="000B50B2"/>
    <w:rsid w:val="000C4FB0"/>
    <w:rsid w:val="000D2A6C"/>
    <w:rsid w:val="000F6C42"/>
    <w:rsid w:val="00123BDB"/>
    <w:rsid w:val="00135B8F"/>
    <w:rsid w:val="00151625"/>
    <w:rsid w:val="001576E2"/>
    <w:rsid w:val="00170A99"/>
    <w:rsid w:val="00193224"/>
    <w:rsid w:val="00196D19"/>
    <w:rsid w:val="001B5D81"/>
    <w:rsid w:val="001B62B1"/>
    <w:rsid w:val="001D4BCE"/>
    <w:rsid w:val="00226A7D"/>
    <w:rsid w:val="00235858"/>
    <w:rsid w:val="00297798"/>
    <w:rsid w:val="002A149B"/>
    <w:rsid w:val="002C54E6"/>
    <w:rsid w:val="002D6AAD"/>
    <w:rsid w:val="003565DD"/>
    <w:rsid w:val="0036145D"/>
    <w:rsid w:val="00365ED4"/>
    <w:rsid w:val="00367F14"/>
    <w:rsid w:val="00397FB0"/>
    <w:rsid w:val="003A0813"/>
    <w:rsid w:val="003A5482"/>
    <w:rsid w:val="003B18EA"/>
    <w:rsid w:val="003B4EAF"/>
    <w:rsid w:val="003D56C9"/>
    <w:rsid w:val="003E73D9"/>
    <w:rsid w:val="003F7647"/>
    <w:rsid w:val="00400F10"/>
    <w:rsid w:val="00445698"/>
    <w:rsid w:val="004C4839"/>
    <w:rsid w:val="004C5645"/>
    <w:rsid w:val="004D22C3"/>
    <w:rsid w:val="004F5C1E"/>
    <w:rsid w:val="005339CF"/>
    <w:rsid w:val="005868C5"/>
    <w:rsid w:val="00597495"/>
    <w:rsid w:val="005A66AC"/>
    <w:rsid w:val="005C383C"/>
    <w:rsid w:val="005E59F8"/>
    <w:rsid w:val="00694BB3"/>
    <w:rsid w:val="006D3C15"/>
    <w:rsid w:val="006F7673"/>
    <w:rsid w:val="00770E21"/>
    <w:rsid w:val="007A169C"/>
    <w:rsid w:val="007D1F3D"/>
    <w:rsid w:val="007E5929"/>
    <w:rsid w:val="007F7463"/>
    <w:rsid w:val="00834DB8"/>
    <w:rsid w:val="00853CDB"/>
    <w:rsid w:val="008717DA"/>
    <w:rsid w:val="008B7834"/>
    <w:rsid w:val="0090646B"/>
    <w:rsid w:val="009549FF"/>
    <w:rsid w:val="00962498"/>
    <w:rsid w:val="009828BD"/>
    <w:rsid w:val="00982F4E"/>
    <w:rsid w:val="009B2825"/>
    <w:rsid w:val="009B3F94"/>
    <w:rsid w:val="009C5579"/>
    <w:rsid w:val="009E2055"/>
    <w:rsid w:val="009E3184"/>
    <w:rsid w:val="009F1A9E"/>
    <w:rsid w:val="00A2518D"/>
    <w:rsid w:val="00A72C96"/>
    <w:rsid w:val="00A91FE4"/>
    <w:rsid w:val="00AB2E75"/>
    <w:rsid w:val="00AC567D"/>
    <w:rsid w:val="00B057B8"/>
    <w:rsid w:val="00B7049A"/>
    <w:rsid w:val="00BC445E"/>
    <w:rsid w:val="00BC567C"/>
    <w:rsid w:val="00C0662A"/>
    <w:rsid w:val="00C338F1"/>
    <w:rsid w:val="00C401DE"/>
    <w:rsid w:val="00C447E6"/>
    <w:rsid w:val="00C6299E"/>
    <w:rsid w:val="00C6744D"/>
    <w:rsid w:val="00C92843"/>
    <w:rsid w:val="00D27BAC"/>
    <w:rsid w:val="00D46072"/>
    <w:rsid w:val="00E400AC"/>
    <w:rsid w:val="00E40EA5"/>
    <w:rsid w:val="00E56821"/>
    <w:rsid w:val="00E570FC"/>
    <w:rsid w:val="00E622BE"/>
    <w:rsid w:val="00E62BD2"/>
    <w:rsid w:val="00E807A1"/>
    <w:rsid w:val="00E82880"/>
    <w:rsid w:val="00E94FFF"/>
    <w:rsid w:val="00EA0C18"/>
    <w:rsid w:val="00EA0CF8"/>
    <w:rsid w:val="00EE207B"/>
    <w:rsid w:val="00F02981"/>
    <w:rsid w:val="00F15B77"/>
    <w:rsid w:val="00FA65C4"/>
    <w:rsid w:val="00FD4C1A"/>
    <w:rsid w:val="042B6E4A"/>
    <w:rsid w:val="0AD364CE"/>
    <w:rsid w:val="130639A1"/>
    <w:rsid w:val="278D18D8"/>
    <w:rsid w:val="3A342B75"/>
    <w:rsid w:val="3A35721C"/>
    <w:rsid w:val="3C311448"/>
    <w:rsid w:val="4ADA5A06"/>
    <w:rsid w:val="4C0C2208"/>
    <w:rsid w:val="57F1380B"/>
    <w:rsid w:val="5B1208DC"/>
    <w:rsid w:val="680234B4"/>
    <w:rsid w:val="6A6E18D9"/>
    <w:rsid w:val="6DE90344"/>
    <w:rsid w:val="6FCA335C"/>
    <w:rsid w:val="707A7434"/>
    <w:rsid w:val="709C3499"/>
    <w:rsid w:val="71C9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D4C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D4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D4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D4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Char"/>
    <w:basedOn w:val="a"/>
    <w:qFormat/>
    <w:rsid w:val="00FD4C1A"/>
    <w:rPr>
      <w:rFonts w:ascii="Times New Roman" w:eastAsia="宋体" w:hAnsi="Times New Roman" w:cs="Times New Roman"/>
      <w:szCs w:val="24"/>
    </w:rPr>
  </w:style>
  <w:style w:type="paragraph" w:customStyle="1" w:styleId="10">
    <w:name w:val="标题1"/>
    <w:basedOn w:val="a"/>
    <w:next w:val="a"/>
    <w:qFormat/>
    <w:rsid w:val="00FD4C1A"/>
    <w:pPr>
      <w:tabs>
        <w:tab w:val="left" w:pos="9193"/>
        <w:tab w:val="left" w:pos="9827"/>
      </w:tabs>
      <w:spacing w:line="700" w:lineRule="atLeast"/>
      <w:jc w:val="center"/>
    </w:pPr>
    <w:rPr>
      <w:rFonts w:ascii="方正小标宋_GBK" w:eastAsia="方正小标宋_GBK" w:hAnsi="Times New Roman" w:cs="Times New Roman"/>
      <w:sz w:val="44"/>
      <w:szCs w:val="20"/>
    </w:rPr>
  </w:style>
  <w:style w:type="paragraph" w:customStyle="1" w:styleId="a6">
    <w:name w:val="文头"/>
    <w:basedOn w:val="a"/>
    <w:qFormat/>
    <w:rsid w:val="00FD4C1A"/>
    <w:pPr>
      <w:tabs>
        <w:tab w:val="left" w:pos="6663"/>
      </w:tabs>
      <w:autoSpaceDE w:val="0"/>
      <w:autoSpaceDN w:val="0"/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 w:hAnsi="Times New Roman" w:cs="Times New Roman"/>
      <w:b/>
      <w:snapToGrid w:val="0"/>
      <w:color w:val="FF0000"/>
      <w:w w:val="62"/>
      <w:kern w:val="0"/>
      <w:sz w:val="140"/>
      <w:szCs w:val="20"/>
    </w:rPr>
  </w:style>
  <w:style w:type="paragraph" w:customStyle="1" w:styleId="a7">
    <w:name w:val="红线"/>
    <w:basedOn w:val="1"/>
    <w:qFormat/>
    <w:rsid w:val="00FD4C1A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 w:hAnsi="Times New Roman" w:cs="Times New Roman"/>
      <w:bCs w:val="0"/>
      <w:snapToGrid w:val="0"/>
      <w:kern w:val="0"/>
      <w:sz w:val="10"/>
      <w:szCs w:val="20"/>
    </w:rPr>
  </w:style>
  <w:style w:type="character" w:customStyle="1" w:styleId="1Char">
    <w:name w:val="标题 1 Char"/>
    <w:basedOn w:val="a0"/>
    <w:link w:val="1"/>
    <w:uiPriority w:val="9"/>
    <w:qFormat/>
    <w:rsid w:val="00FD4C1A"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semiHidden/>
    <w:qFormat/>
    <w:rsid w:val="00FD4C1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D4C1A"/>
    <w:rPr>
      <w:sz w:val="18"/>
      <w:szCs w:val="18"/>
    </w:rPr>
  </w:style>
  <w:style w:type="paragraph" w:customStyle="1" w:styleId="a8">
    <w:name w:val="紧急程度"/>
    <w:basedOn w:val="a"/>
    <w:qFormat/>
    <w:rsid w:val="00FD4C1A"/>
    <w:pPr>
      <w:autoSpaceDE w:val="0"/>
      <w:autoSpaceDN w:val="0"/>
      <w:adjustRightInd w:val="0"/>
      <w:spacing w:line="500" w:lineRule="atLeast"/>
      <w:jc w:val="right"/>
    </w:pPr>
    <w:rPr>
      <w:rFonts w:ascii="方正黑体_GBK" w:eastAsia="方正黑体_GBK" w:hAnsi="Times New Roman" w:cs="Times New Roman"/>
      <w:snapToGrid w:val="0"/>
      <w:kern w:val="0"/>
      <w:sz w:val="32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D4C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208</Words>
  <Characters>1190</Characters>
  <Application>Microsoft Office Word</Application>
  <DocSecurity>0</DocSecurity>
  <Lines>9</Lines>
  <Paragraphs>2</Paragraphs>
  <ScaleCrop>false</ScaleCrop>
  <Company>CHINA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NTKO</cp:lastModifiedBy>
  <cp:revision>11</cp:revision>
  <cp:lastPrinted>2020-07-24T02:49:00Z</cp:lastPrinted>
  <dcterms:created xsi:type="dcterms:W3CDTF">2020-05-20T02:44:00Z</dcterms:created>
  <dcterms:modified xsi:type="dcterms:W3CDTF">2021-04-08T03:16:00Z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