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629E3">
      <w:pPr>
        <w:ind w:firstLine="643" w:firstLineChars="200"/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崇川区任港街道：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墨香漫卷春光里，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阅读能量满中远</w:t>
      </w:r>
    </w:p>
    <w:bookmarkEnd w:id="0"/>
    <w:p w14:paraId="00A15F60"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为丰富广大群众的精神文化生活，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任港街道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中远社区与南通开放大学硂心筑梦志愿服务队紧密联动，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推出阅读项目：中远・阅读能量站。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以弘扬传统文化，营造青少年群体间的全民阅读氛围为目标，搭建大学生志愿者与儿童互动平台，促进社区共学共融，探索“高校+社区+家庭”联动的可持续文化服务模式。以“书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为媒，激发阅读热情，为社区精神文明建设注入了新的活力。</w:t>
      </w:r>
    </w:p>
    <w:p w14:paraId="05A5646A"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当校园的书香与社区的烟火气相遇，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阅读之旅在此启航。今年以来，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整合双方资源，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开展一系列全民阅读活动。一季度以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“红色经典阅读”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为主题，让大学生志愿者与青少年儿童一起诵读文学经典，结合红色故事，忆往昔峥嵘岁月，启航红色阅读，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让阅读之风拂遍社区的每个角落。</w:t>
      </w:r>
    </w:p>
    <w:p w14:paraId="2FC967CB">
      <w:pPr>
        <w:ind w:firstLine="560" w:firstLineChars="200"/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校社携手书香浓 全民阅读正当时</w:t>
      </w:r>
    </w:p>
    <w:p w14:paraId="68FFC31C">
      <w:pPr>
        <w:ind w:firstLine="560" w:firstLineChars="20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“以前看名著总觉得枯燥，老师带着我们分析，感觉每句话都藏着大学问！”一位同学感叹道。在“经典共读”活动中，南通开放大学的教师志愿者化身领读人，带领青少年深度解读《三国演义》《简・爱》等中外名著。活动现场，教师们创新教学方式，通过设置 “角色盲盒”，让青少年随机抽取书中角色，用角色扮演的方式再现经典情节。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志愿者们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还引导青少年从人物性格、时代背景等角度深入剖析作品，通过提问、小组讨论等形式，鼓励青年主动思考。校社联动开展的青年阅读指导活动，充分发挥了教师的专业优势，不仅激发了青少年的阅读兴趣，更培养了他们的思维能力与表达能力。未来，中远社区与南通开放大学将继续深化合作，推出更多优质的青年阅读指导活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</w:p>
    <w:p w14:paraId="01853C29">
      <w:pPr>
        <w:jc w:val="lef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5266690" cy="3701415"/>
            <wp:effectExtent l="0" t="0" r="0" b="0"/>
            <wp:docPr id="3" name="图片 3" descr="873146843fcb0846fee6e40b94d58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73146843fcb0846fee6e40b94d58d0"/>
                    <pic:cNvPicPr>
                      <a:picLocks noChangeAspect="1"/>
                    </pic:cNvPicPr>
                  </pic:nvPicPr>
                  <pic:blipFill>
                    <a:blip r:embed="rId4"/>
                    <a:srcRect t="630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0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923CD">
      <w:pPr>
        <w:ind w:firstLine="560" w:firstLineChars="200"/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党建领航书香路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全民共筑阅读潮</w:t>
      </w:r>
    </w:p>
    <w:p w14:paraId="415CFC87">
      <w:pPr>
        <w:ind w:firstLine="560" w:firstLineChars="2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走进中远社区新时代文明实践站，活动室化身“书香驿站”，一场以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“书记带党员、党员带群众”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为特色的阅读分享会在此热烈举行，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余名党员群众围坐一堂，在书香中增进交流、凝聚共识。社区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党务副书记陈燕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作为领读人，首先分享了《之江新语》中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“调研工作务求‘深、实、细、准、效’”的章节，结合社区近期老旧小区改造工作坦言：“书中提到的调研方法，正是我们解决居民停车难、飞线充电等问题的‘金钥匙’。”社区网格员王燕从《基层治理案例 100 例》中提炼出“共情沟通法”，讲述借鉴书中案例，做好网格治理。此次阅读分享会不仅分享个人的阅读感悟，还鼓励党员们结合工作生活实际，撰写读书心得，进行深度交流，让阅读成为党员们精神成长的阶梯。</w:t>
      </w:r>
    </w:p>
    <w:p w14:paraId="6392AAD0"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5327650" cy="3974465"/>
            <wp:effectExtent l="0" t="0" r="6350" b="3175"/>
            <wp:docPr id="1" name="图片 1" descr="aeb1f23d65fe438d3ff62f980c21a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eb1f23d65fe438d3ff62f980c21aa6"/>
                    <pic:cNvPicPr>
                      <a:picLocks noChangeAspect="1"/>
                    </pic:cNvPicPr>
                  </pic:nvPicPr>
                  <pic:blipFill>
                    <a:blip r:embed="rId5"/>
                    <a:srcRect l="6266" b="6764"/>
                    <a:stretch>
                      <a:fillRect/>
                    </a:stretch>
                  </pic:blipFill>
                  <pic:spPr>
                    <a:xfrm>
                      <a:off x="0" y="0"/>
                      <a:ext cx="5327650" cy="397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291E7">
      <w:pPr>
        <w:jc w:val="center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春意盎然“趣”阅读 一路“童”行助成长</w:t>
      </w:r>
    </w:p>
    <w:p w14:paraId="18688212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“这样的阅读活动非常有意义，孩子们在轻松愉快的氛围中感受到了阅读的乐趣，也培养了他们良好的阅读习惯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”晨星幼儿园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段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老师说道。在第 30 个世界读书日来临之际，中远社区联合南通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大学马克思主义学院、南通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市晨星幼儿园举办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“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春意盎然‘趣’阅读 一路‘童’行助成长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主题阅读活动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让书香浸润童心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。南通大学马克思主义学院莫文隋青年志愿者协会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志愿者、社区网格员引导孩子们去观察、思考、感受，沉浸式体验读书的乐趣，极大地激发了孩子们对阅读的兴趣。参与活动的“小读者”们围坐在一起，热烈地分享着各自喜欢的精彩绘本故事，现场气氛十分活跃。除了故事分享，志愿者们还组织了阅读游戏环节。“你演我猜”游戏中，孩子们根据志愿者表演的故事场景，猜出对应的故事名称，不仅锻炼了孩子们的观察力和想象力，还加深了他们对故事内容的理解。</w:t>
      </w:r>
    </w:p>
    <w:p w14:paraId="00146C61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接下来，任港街道中远社区将继续联合高校资源，将“阅读能量站”项目做大做强，丰富活动内容、拓展阅读渠道，让阅读走进更多人的生活，让书香飘满社区的每一个角落。（陆陈程）</w:t>
      </w:r>
    </w:p>
    <w:p w14:paraId="014BDD38">
      <w:pPr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drawing>
          <wp:inline distT="0" distB="0" distL="114300" distR="114300">
            <wp:extent cx="5266690" cy="3950335"/>
            <wp:effectExtent l="0" t="0" r="6350" b="12065"/>
            <wp:docPr id="2" name="图片 2" descr="eba8d67236eda146131b3c69b5c4b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ba8d67236eda146131b3c69b5c4ba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92F00"/>
    <w:rsid w:val="063146B2"/>
    <w:rsid w:val="38902655"/>
    <w:rsid w:val="39FC5604"/>
    <w:rsid w:val="54F62A83"/>
    <w:rsid w:val="5D392F00"/>
    <w:rsid w:val="6F05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1281</Words>
  <Characters>1285</Characters>
  <Lines>0</Lines>
  <Paragraphs>0</Paragraphs>
  <TotalTime>2</TotalTime>
  <ScaleCrop>false</ScaleCrop>
  <LinksUpToDate>false</LinksUpToDate>
  <CharactersWithSpaces>1296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2025-04-21T09:03:00Z</dcterms:created>
  <dc:creator>梦浮生</dc:creator>
  <cp:lastModifiedBy>霞儿</cp:lastModifiedBy>
  <dcterms:modified xsi:type="dcterms:W3CDTF">2025-04-23T02:42:44Z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4C72E1878C724639A4E65329CA8E304F_13</vt:lpwstr>
  </property>
  <property fmtid="{D5CDD505-2E9C-101B-9397-08002B2CF9AE}" pid="4" name="KSOTemplateDocerSaveRecord">
    <vt:lpwstr>eyJoZGlkIjoiNDk5ZDg0YzNiNTFlNmIzYjdjOTVjYWQyOWYxMTNlMzIiLCJ1c2VySWQiOiIzNjkzNDE1MzUifQ==</vt:lpwstr>
  </property>
</Properties>
</file>