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  <w:tab w:val="right" w:leader="dot" w:pos="9402"/>
        </w:tabs>
        <w:spacing w:before="312" w:beforeLines="100" w:line="600" w:lineRule="exact"/>
        <w:jc w:val="center"/>
        <w:outlineLvl w:val="0"/>
        <w:rPr>
          <w:rFonts w:ascii="Times New Roman" w:hAnsi="Times New Roman" w:eastAsia="宋体" w:cs="Times New Roman"/>
          <w:b/>
          <w:bCs/>
          <w:w w:val="80"/>
          <w:sz w:val="36"/>
          <w:szCs w:val="36"/>
        </w:rPr>
      </w:pPr>
      <w:bookmarkStart w:id="0" w:name="_Toc363573855"/>
      <w:r>
        <w:rPr>
          <w:rFonts w:ascii="Times New Roman" w:hAnsi="Times New Roman" w:eastAsia="宋体" w:cs="Times New Roman"/>
          <w:b/>
          <w:bCs/>
          <w:w w:val="80"/>
          <w:sz w:val="36"/>
          <w:szCs w:val="36"/>
        </w:rPr>
        <w:t>项目需求</w:t>
      </w:r>
      <w:bookmarkEnd w:id="0"/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1" w:name="_Hlk128408742"/>
      <w:bookmarkStart w:id="2" w:name="_Hlk156564603"/>
    </w:p>
    <w:p>
      <w:pPr>
        <w:snapToGrid w:val="0"/>
        <w:spacing w:line="420" w:lineRule="exact"/>
        <w:ind w:firstLine="482" w:firstLineChars="200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一、采购需求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bookmarkStart w:id="3" w:name="_GoBack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医院微信小程序、互联网医院以及支付宝小程序，参保人可使用智能手机主动获取待结算订单，参保人使用智能手机主动点击医保移动支付进行收银操作（医保结算）。</w:t>
      </w:r>
    </w:p>
    <w:bookmarkEnd w:id="3"/>
    <w:p>
      <w:pPr>
        <w:snapToGrid w:val="0"/>
        <w:spacing w:line="420" w:lineRule="exact"/>
        <w:ind w:firstLine="482" w:firstLineChars="200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二、接口详细说明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（1）线上身份核验（微信公众号）；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（2）线上身份核验（微信小程序）；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（3）唤起收银台；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（4）订单查询；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（5）订单撤销；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（6）订单退款；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（7）对账单下载；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（8）退款状态（现金部分）查询；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（9）待缴费费用明细查询；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（10）结算结果通知；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（11）获取微信ACCESS TOKEN；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（12）在线建档。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详见基于移动支付中心-线上医保支付-快速集成解决方案V0.7。</w:t>
      </w:r>
    </w:p>
    <w:bookmarkEnd w:id="1"/>
    <w:p>
      <w:pPr>
        <w:snapToGrid w:val="0"/>
        <w:spacing w:line="420" w:lineRule="exact"/>
        <w:ind w:firstLine="482" w:firstLineChars="200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三、项目工期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合同签订后30天内完成。</w:t>
      </w:r>
    </w:p>
    <w:p>
      <w:pPr>
        <w:snapToGrid w:val="0"/>
        <w:spacing w:line="420" w:lineRule="exact"/>
        <w:ind w:firstLine="482" w:firstLineChars="200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四、项目验收要求</w:t>
      </w:r>
    </w:p>
    <w:p>
      <w:pPr>
        <w:snapToGrid w:val="0"/>
        <w:spacing w:line="42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现场进行流程操作，可实现参保人在微信小程序、互联网医院以及支付宝小程序进行医保支付、退费、查询功能即可验收。</w:t>
      </w:r>
      <w:bookmarkEnd w:id="2"/>
    </w:p>
    <w:p>
      <w:pPr>
        <w:snapToGrid w:val="0"/>
        <w:spacing w:line="42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20" w:lineRule="exact"/>
        <w:ind w:firstLine="484" w:firstLineChars="202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20" w:lineRule="exact"/>
        <w:ind w:firstLine="484" w:firstLineChars="202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420" w:lineRule="exact"/>
        <w:ind w:firstLine="484" w:firstLineChars="202"/>
        <w:jc w:val="left"/>
        <w:rPr>
          <w:rFonts w:ascii="Times New Roman" w:hAnsi="Times New Roman" w:eastAsia="宋体" w:cs="Times New Roman"/>
          <w:sz w:val="24"/>
          <w:szCs w:val="24"/>
        </w:rPr>
      </w:pPr>
    </w:p>
    <w:p/>
    <w:sectPr>
      <w:pgSz w:w="11906" w:h="16838"/>
      <w:pgMar w:top="1418" w:right="851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ZGRkNWM0MDg4MjNlNDY2ZGQyNmM4ZDEyODVjODYifQ=="/>
  </w:docVars>
  <w:rsids>
    <w:rsidRoot w:val="003114CE"/>
    <w:rsid w:val="0028266B"/>
    <w:rsid w:val="003114CE"/>
    <w:rsid w:val="003148EE"/>
    <w:rsid w:val="00431DD6"/>
    <w:rsid w:val="00520A8C"/>
    <w:rsid w:val="00706D31"/>
    <w:rsid w:val="007B0A37"/>
    <w:rsid w:val="0087747C"/>
    <w:rsid w:val="008C7416"/>
    <w:rsid w:val="00A1697E"/>
    <w:rsid w:val="00A75A99"/>
    <w:rsid w:val="00B76B2B"/>
    <w:rsid w:val="00C07FB2"/>
    <w:rsid w:val="00CB6620"/>
    <w:rsid w:val="00D01604"/>
    <w:rsid w:val="00DC532D"/>
    <w:rsid w:val="00E27BB4"/>
    <w:rsid w:val="00F653D5"/>
    <w:rsid w:val="1AFA7657"/>
    <w:rsid w:val="32AA689A"/>
    <w:rsid w:val="3EB408EC"/>
    <w:rsid w:val="573C4F38"/>
    <w:rsid w:val="6602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6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 w:cs="Arial"/>
      <w:b/>
      <w:bCs/>
      <w:sz w:val="44"/>
      <w:szCs w:val="44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准正文"/>
    <w:basedOn w:val="3"/>
    <w:qFormat/>
    <w:uiPriority w:val="0"/>
    <w:pPr>
      <w:adjustRightInd w:val="0"/>
      <w:snapToGrid w:val="0"/>
      <w:spacing w:line="360" w:lineRule="auto"/>
      <w:ind w:firstLine="560" w:firstLineChars="200"/>
    </w:pPr>
    <w:rPr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spacing w:line="520" w:lineRule="exact"/>
      <w:ind w:left="570"/>
    </w:pPr>
    <w:rPr>
      <w:rFonts w:ascii="仿宋_GB2312" w:hAnsi="Cambria" w:eastAsia="仿宋_GB2312"/>
      <w:sz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next w:val="1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字符"/>
    <w:basedOn w:val="11"/>
    <w:link w:val="9"/>
    <w:uiPriority w:val="99"/>
    <w:rPr>
      <w:sz w:val="18"/>
      <w:szCs w:val="18"/>
    </w:rPr>
  </w:style>
  <w:style w:type="character" w:customStyle="1" w:styleId="13">
    <w:name w:val="页脚 字符"/>
    <w:basedOn w:val="11"/>
    <w:link w:val="8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347</Characters>
  <Lines>7</Lines>
  <Paragraphs>2</Paragraphs>
  <TotalTime>0</TotalTime>
  <ScaleCrop>false</ScaleCrop>
  <LinksUpToDate>false</LinksUpToDate>
  <CharactersWithSpaces>348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2024-01-18T10:47:00Z</dcterms:created>
  <dc:creator>健秋 戴</dc:creator>
  <cp:lastModifiedBy>大盗</cp:lastModifiedBy>
  <dcterms:modified xsi:type="dcterms:W3CDTF">2024-07-23T02:12:33Z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9366EC0A5FBA4F3694CCEFB90114618B_12</vt:lpwstr>
  </property>
</Properties>
</file>