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BCB" w:rsidRDefault="000354B7">
      <w:pPr>
        <w:pStyle w:val="23"/>
        <w:ind w:left="480" w:firstLineChars="0" w:firstLine="0"/>
        <w:jc w:val="center"/>
        <w:rPr>
          <w:rFonts w:ascii="Times New Roman" w:eastAsia="宋体"/>
          <w:b/>
          <w:spacing w:val="20"/>
          <w:kern w:val="0"/>
          <w:sz w:val="44"/>
          <w:szCs w:val="20"/>
        </w:rPr>
      </w:pPr>
      <w:bookmarkStart w:id="0" w:name="OLE_LINK88"/>
      <w:bookmarkStart w:id="1" w:name="OLE_LINK87"/>
      <w:bookmarkStart w:id="2" w:name="OLE_LINK86"/>
      <w:r>
        <w:rPr>
          <w:rFonts w:ascii="Times New Roman" w:eastAsia="宋体" w:hint="eastAsia"/>
          <w:b/>
          <w:spacing w:val="20"/>
          <w:kern w:val="0"/>
          <w:sz w:val="44"/>
          <w:szCs w:val="20"/>
        </w:rPr>
        <w:t>天生港镇街道住宅小区电动自行车棚</w:t>
      </w:r>
    </w:p>
    <w:p w:rsidR="009C4BCB" w:rsidRDefault="000354B7">
      <w:pPr>
        <w:pStyle w:val="23"/>
        <w:ind w:left="480" w:firstLineChars="0" w:firstLine="0"/>
        <w:jc w:val="center"/>
      </w:pPr>
      <w:r>
        <w:rPr>
          <w:rFonts w:ascii="Times New Roman" w:eastAsia="宋体" w:hint="eastAsia"/>
          <w:b/>
          <w:spacing w:val="20"/>
          <w:kern w:val="0"/>
          <w:sz w:val="44"/>
          <w:szCs w:val="20"/>
        </w:rPr>
        <w:t>加装监控设施采购项目</w:t>
      </w:r>
    </w:p>
    <w:bookmarkEnd w:id="0"/>
    <w:bookmarkEnd w:id="1"/>
    <w:bookmarkEnd w:id="2"/>
    <w:p w:rsidR="009C4BCB" w:rsidRDefault="009C4BCB">
      <w:pPr>
        <w:jc w:val="center"/>
        <w:rPr>
          <w:rFonts w:ascii="Times New Roman" w:eastAsia="华文新魏"/>
          <w:b/>
          <w:sz w:val="84"/>
          <w:szCs w:val="84"/>
        </w:rPr>
      </w:pPr>
    </w:p>
    <w:p w:rsidR="009C4BCB" w:rsidRDefault="009C4BCB">
      <w:pPr>
        <w:pStyle w:val="a0"/>
      </w:pPr>
    </w:p>
    <w:p w:rsidR="009C4BCB" w:rsidRDefault="009C4BCB">
      <w:pPr>
        <w:pStyle w:val="a0"/>
      </w:pPr>
    </w:p>
    <w:p w:rsidR="009C4BCB" w:rsidRDefault="000354B7">
      <w:pPr>
        <w:jc w:val="center"/>
        <w:rPr>
          <w:rFonts w:ascii="Times New Roman" w:eastAsia="华文新魏"/>
          <w:b/>
          <w:sz w:val="84"/>
          <w:szCs w:val="84"/>
        </w:rPr>
      </w:pPr>
      <w:r>
        <w:rPr>
          <w:rFonts w:ascii="Times New Roman" w:eastAsia="华文新魏"/>
          <w:b/>
          <w:sz w:val="84"/>
          <w:szCs w:val="84"/>
        </w:rPr>
        <w:t>招</w:t>
      </w:r>
    </w:p>
    <w:p w:rsidR="009C4BCB" w:rsidRDefault="000354B7">
      <w:pPr>
        <w:jc w:val="center"/>
        <w:rPr>
          <w:rFonts w:ascii="Times New Roman" w:eastAsia="华文新魏"/>
          <w:b/>
          <w:sz w:val="84"/>
          <w:szCs w:val="84"/>
        </w:rPr>
      </w:pPr>
      <w:r>
        <w:rPr>
          <w:rFonts w:ascii="Times New Roman" w:eastAsia="华文新魏"/>
          <w:b/>
          <w:sz w:val="84"/>
          <w:szCs w:val="84"/>
        </w:rPr>
        <w:t>标</w:t>
      </w:r>
    </w:p>
    <w:p w:rsidR="009C4BCB" w:rsidRDefault="000354B7">
      <w:pPr>
        <w:jc w:val="center"/>
        <w:rPr>
          <w:rFonts w:ascii="Times New Roman" w:eastAsia="华文新魏"/>
          <w:b/>
          <w:sz w:val="84"/>
          <w:szCs w:val="84"/>
        </w:rPr>
      </w:pPr>
      <w:r>
        <w:rPr>
          <w:rFonts w:ascii="Times New Roman" w:eastAsia="华文新魏"/>
          <w:b/>
          <w:sz w:val="84"/>
          <w:szCs w:val="84"/>
        </w:rPr>
        <w:t>文</w:t>
      </w:r>
    </w:p>
    <w:p w:rsidR="009C4BCB" w:rsidRDefault="000354B7">
      <w:pPr>
        <w:jc w:val="center"/>
        <w:rPr>
          <w:rFonts w:ascii="Times New Roman" w:eastAsia="华文新魏"/>
          <w:b/>
          <w:sz w:val="84"/>
          <w:szCs w:val="84"/>
        </w:rPr>
      </w:pPr>
      <w:r>
        <w:rPr>
          <w:rFonts w:ascii="Times New Roman" w:eastAsia="华文新魏"/>
          <w:b/>
          <w:sz w:val="84"/>
          <w:szCs w:val="84"/>
        </w:rPr>
        <w:t>件</w:t>
      </w:r>
    </w:p>
    <w:p w:rsidR="009C4BCB" w:rsidRDefault="009C4BCB">
      <w:pPr>
        <w:rPr>
          <w:rFonts w:ascii="Times New Roman"/>
        </w:rPr>
      </w:pPr>
    </w:p>
    <w:p w:rsidR="009C4BCB" w:rsidRDefault="000354B7">
      <w:pPr>
        <w:pStyle w:val="6"/>
        <w:spacing w:line="500" w:lineRule="exact"/>
        <w:rPr>
          <w:rFonts w:eastAsia="仿宋_GB2312"/>
          <w:b w:val="0"/>
          <w:color w:val="000000"/>
          <w:sz w:val="36"/>
        </w:rPr>
      </w:pPr>
      <w:r>
        <w:rPr>
          <w:color w:val="000000"/>
          <w:sz w:val="36"/>
          <w:szCs w:val="36"/>
        </w:rPr>
        <w:t>项目编号：</w:t>
      </w:r>
      <w:bookmarkStart w:id="3" w:name="OLE_LINK6"/>
      <w:bookmarkStart w:id="4" w:name="OLE_LINK8"/>
      <w:r>
        <w:rPr>
          <w:rFonts w:hint="eastAsia"/>
          <w:color w:val="000000"/>
          <w:sz w:val="36"/>
          <w:szCs w:val="36"/>
        </w:rPr>
        <w:t>JSKJ2026048</w:t>
      </w:r>
      <w:r>
        <w:rPr>
          <w:rFonts w:hint="eastAsia"/>
          <w:color w:val="000000"/>
          <w:sz w:val="36"/>
          <w:szCs w:val="36"/>
        </w:rPr>
        <w:t>（</w:t>
      </w:r>
      <w:r>
        <w:rPr>
          <w:rFonts w:hint="eastAsia"/>
          <w:color w:val="000000"/>
          <w:sz w:val="36"/>
          <w:szCs w:val="36"/>
        </w:rPr>
        <w:t>GK18</w:t>
      </w:r>
      <w:r>
        <w:rPr>
          <w:rFonts w:hint="eastAsia"/>
          <w:color w:val="000000"/>
          <w:sz w:val="36"/>
          <w:szCs w:val="36"/>
        </w:rPr>
        <w:t>）</w:t>
      </w:r>
    </w:p>
    <w:bookmarkEnd w:id="3"/>
    <w:bookmarkEnd w:id="4"/>
    <w:p w:rsidR="009C4BCB" w:rsidRDefault="009C4BCB">
      <w:pPr>
        <w:spacing w:line="500" w:lineRule="exact"/>
        <w:jc w:val="center"/>
        <w:rPr>
          <w:rFonts w:ascii="Times New Roman" w:eastAsia="仿宋_GB2312"/>
          <w:b/>
          <w:color w:val="000000"/>
          <w:sz w:val="36"/>
        </w:rPr>
      </w:pPr>
    </w:p>
    <w:p w:rsidR="009C4BCB" w:rsidRDefault="009C4BCB">
      <w:pPr>
        <w:spacing w:line="500" w:lineRule="exact"/>
        <w:rPr>
          <w:rFonts w:ascii="Times New Roman" w:eastAsia="仿宋_GB2312"/>
          <w:color w:val="000000"/>
        </w:rPr>
      </w:pPr>
    </w:p>
    <w:p w:rsidR="009C4BCB" w:rsidRDefault="009C4BCB">
      <w:pPr>
        <w:spacing w:line="500" w:lineRule="exact"/>
        <w:rPr>
          <w:rFonts w:ascii="Times New Roman" w:eastAsia="仿宋_GB2312"/>
          <w:color w:val="000000"/>
          <w:sz w:val="32"/>
        </w:rPr>
      </w:pPr>
    </w:p>
    <w:p w:rsidR="009C4BCB" w:rsidRDefault="009C4BCB">
      <w:pPr>
        <w:spacing w:line="500" w:lineRule="exact"/>
        <w:jc w:val="center"/>
        <w:rPr>
          <w:rFonts w:ascii="Times New Roman" w:eastAsia="仿宋_GB2312"/>
          <w:color w:val="000000"/>
          <w:sz w:val="32"/>
        </w:rPr>
      </w:pPr>
    </w:p>
    <w:p w:rsidR="009C4BCB" w:rsidRDefault="009C4BCB">
      <w:pPr>
        <w:spacing w:line="500" w:lineRule="exact"/>
        <w:jc w:val="center"/>
        <w:rPr>
          <w:rFonts w:ascii="Times New Roman" w:eastAsia="仿宋_GB2312"/>
          <w:color w:val="000000"/>
          <w:sz w:val="32"/>
        </w:rPr>
      </w:pPr>
    </w:p>
    <w:p w:rsidR="009C4BCB" w:rsidRDefault="009C4BCB">
      <w:pPr>
        <w:spacing w:line="500" w:lineRule="exact"/>
        <w:jc w:val="center"/>
        <w:rPr>
          <w:rFonts w:ascii="Times New Roman" w:eastAsia="仿宋_GB2312"/>
          <w:color w:val="000000"/>
          <w:sz w:val="32"/>
        </w:rPr>
      </w:pPr>
    </w:p>
    <w:p w:rsidR="009C4BCB" w:rsidRDefault="000354B7">
      <w:pPr>
        <w:spacing w:line="500" w:lineRule="exact"/>
        <w:jc w:val="center"/>
        <w:rPr>
          <w:rFonts w:ascii="Times New Roman"/>
          <w:color w:val="000000"/>
          <w:spacing w:val="20"/>
          <w:sz w:val="28"/>
          <w:szCs w:val="28"/>
        </w:rPr>
      </w:pPr>
      <w:r>
        <w:rPr>
          <w:rFonts w:ascii="Times New Roman"/>
          <w:color w:val="000000"/>
          <w:spacing w:val="20"/>
          <w:sz w:val="28"/>
          <w:szCs w:val="28"/>
        </w:rPr>
        <w:t>采购单位：</w:t>
      </w:r>
      <w:r>
        <w:rPr>
          <w:rFonts w:ascii="Times New Roman" w:hint="eastAsia"/>
          <w:color w:val="000000"/>
          <w:spacing w:val="20"/>
          <w:sz w:val="28"/>
          <w:szCs w:val="28"/>
          <w:u w:val="single"/>
        </w:rPr>
        <w:t>南通市崇川区天生港镇街道办事处</w:t>
      </w:r>
    </w:p>
    <w:p w:rsidR="009C4BCB" w:rsidRDefault="000354B7">
      <w:pPr>
        <w:spacing w:line="500" w:lineRule="exact"/>
        <w:jc w:val="center"/>
        <w:rPr>
          <w:rFonts w:ascii="Times New Roman"/>
          <w:color w:val="000000"/>
          <w:spacing w:val="20"/>
          <w:sz w:val="28"/>
          <w:szCs w:val="28"/>
        </w:rPr>
      </w:pPr>
      <w:r>
        <w:rPr>
          <w:rFonts w:ascii="Times New Roman"/>
          <w:color w:val="000000"/>
          <w:spacing w:val="20"/>
          <w:sz w:val="28"/>
          <w:szCs w:val="28"/>
        </w:rPr>
        <w:t>代理单位：</w:t>
      </w:r>
      <w:r>
        <w:rPr>
          <w:rFonts w:ascii="Times New Roman" w:hint="eastAsia"/>
          <w:color w:val="000000"/>
          <w:spacing w:val="20"/>
          <w:sz w:val="28"/>
          <w:szCs w:val="28"/>
          <w:u w:val="single"/>
        </w:rPr>
        <w:t>江苏科建工程项目管理有限公司</w:t>
      </w:r>
    </w:p>
    <w:p w:rsidR="009C4BCB" w:rsidRDefault="000354B7">
      <w:pPr>
        <w:spacing w:line="500" w:lineRule="exact"/>
        <w:jc w:val="center"/>
        <w:rPr>
          <w:rFonts w:ascii="Times New Roman"/>
          <w:color w:val="000000"/>
          <w:spacing w:val="20"/>
          <w:sz w:val="28"/>
          <w:szCs w:val="28"/>
        </w:rPr>
      </w:pPr>
      <w:r>
        <w:rPr>
          <w:rFonts w:ascii="Times New Roman"/>
          <w:color w:val="000000"/>
          <w:spacing w:val="20"/>
          <w:sz w:val="28"/>
          <w:szCs w:val="28"/>
        </w:rPr>
        <w:t>日期：</w:t>
      </w:r>
      <w:r>
        <w:rPr>
          <w:rFonts w:ascii="Times New Roman" w:hint="eastAsia"/>
          <w:color w:val="000000"/>
          <w:spacing w:val="20"/>
          <w:sz w:val="28"/>
          <w:szCs w:val="28"/>
          <w:u w:val="single"/>
        </w:rPr>
        <w:t>2026</w:t>
      </w:r>
      <w:r>
        <w:rPr>
          <w:rFonts w:ascii="Times New Roman" w:hint="eastAsia"/>
          <w:color w:val="000000"/>
          <w:spacing w:val="20"/>
          <w:sz w:val="28"/>
          <w:szCs w:val="28"/>
          <w:u w:val="single"/>
        </w:rPr>
        <w:t>年</w:t>
      </w:r>
      <w:r>
        <w:rPr>
          <w:rFonts w:ascii="Times New Roman" w:hint="eastAsia"/>
          <w:color w:val="000000"/>
          <w:spacing w:val="20"/>
          <w:sz w:val="28"/>
          <w:szCs w:val="28"/>
          <w:u w:val="single"/>
        </w:rPr>
        <w:t>5</w:t>
      </w:r>
      <w:r>
        <w:rPr>
          <w:rFonts w:ascii="Times New Roman" w:hint="eastAsia"/>
          <w:color w:val="000000"/>
          <w:spacing w:val="20"/>
          <w:sz w:val="28"/>
          <w:szCs w:val="28"/>
          <w:u w:val="single"/>
        </w:rPr>
        <w:t>月</w:t>
      </w:r>
    </w:p>
    <w:p w:rsidR="009C4BCB" w:rsidRDefault="009C4BCB">
      <w:pPr>
        <w:adjustRightInd w:val="0"/>
        <w:snapToGrid w:val="0"/>
        <w:ind w:leftChars="-75" w:left="-180"/>
        <w:rPr>
          <w:rFonts w:ascii="Times New Roman"/>
          <w:snapToGrid w:val="0"/>
          <w:sz w:val="26"/>
          <w:szCs w:val="28"/>
          <w:u w:val="single"/>
        </w:rPr>
      </w:pPr>
    </w:p>
    <w:p w:rsidR="009C4BCB" w:rsidRDefault="009C4BCB">
      <w:pPr>
        <w:spacing w:line="500" w:lineRule="exact"/>
        <w:jc w:val="center"/>
        <w:rPr>
          <w:rFonts w:ascii="Times New Roman"/>
          <w:sz w:val="44"/>
          <w:szCs w:val="44"/>
        </w:rPr>
      </w:pPr>
    </w:p>
    <w:p w:rsidR="009C4BCB" w:rsidRDefault="009C4BCB">
      <w:pPr>
        <w:spacing w:line="500" w:lineRule="exact"/>
        <w:jc w:val="center"/>
        <w:rPr>
          <w:rFonts w:ascii="Times New Roman"/>
          <w:sz w:val="44"/>
          <w:szCs w:val="44"/>
        </w:rPr>
      </w:pPr>
    </w:p>
    <w:p w:rsidR="009C4BCB" w:rsidRDefault="000354B7">
      <w:pPr>
        <w:spacing w:line="500" w:lineRule="exact"/>
        <w:jc w:val="center"/>
        <w:rPr>
          <w:rFonts w:ascii="Times New Roman"/>
          <w:sz w:val="44"/>
          <w:szCs w:val="44"/>
        </w:rPr>
      </w:pPr>
      <w:r>
        <w:rPr>
          <w:rFonts w:ascii="Times New Roman"/>
          <w:sz w:val="44"/>
          <w:szCs w:val="44"/>
        </w:rPr>
        <w:t>目</w:t>
      </w:r>
      <w:r>
        <w:rPr>
          <w:rFonts w:ascii="Times New Roman"/>
          <w:sz w:val="44"/>
          <w:szCs w:val="44"/>
        </w:rPr>
        <w:t xml:space="preserve">      </w:t>
      </w:r>
      <w:r>
        <w:rPr>
          <w:rFonts w:ascii="Times New Roman"/>
          <w:sz w:val="44"/>
          <w:szCs w:val="44"/>
        </w:rPr>
        <w:t>录</w:t>
      </w:r>
    </w:p>
    <w:p w:rsidR="009C4BCB" w:rsidRDefault="009C4BCB">
      <w:pPr>
        <w:spacing w:line="500" w:lineRule="exact"/>
        <w:jc w:val="center"/>
        <w:rPr>
          <w:rFonts w:ascii="Times New Roman"/>
          <w:sz w:val="44"/>
        </w:rPr>
      </w:pPr>
    </w:p>
    <w:p w:rsidR="009C4BCB" w:rsidRDefault="000354B7">
      <w:pPr>
        <w:tabs>
          <w:tab w:val="left" w:pos="7740"/>
        </w:tabs>
        <w:spacing w:line="500" w:lineRule="exact"/>
        <w:rPr>
          <w:rFonts w:ascii="Times New Roman"/>
          <w:spacing w:val="2"/>
          <w:sz w:val="32"/>
          <w:szCs w:val="32"/>
        </w:rPr>
      </w:pPr>
      <w:r>
        <w:rPr>
          <w:rFonts w:ascii="Times New Roman"/>
          <w:bCs/>
          <w:sz w:val="32"/>
          <w:szCs w:val="32"/>
        </w:rPr>
        <w:t>第一部分</w:t>
      </w:r>
      <w:r>
        <w:rPr>
          <w:rFonts w:ascii="Times New Roman"/>
          <w:bCs/>
          <w:sz w:val="32"/>
          <w:szCs w:val="32"/>
        </w:rPr>
        <w:t xml:space="preserve">  </w:t>
      </w:r>
      <w:r>
        <w:rPr>
          <w:rFonts w:ascii="Times New Roman"/>
          <w:bCs/>
          <w:sz w:val="32"/>
          <w:szCs w:val="32"/>
        </w:rPr>
        <w:t>招标公告</w:t>
      </w:r>
    </w:p>
    <w:p w:rsidR="009C4BCB" w:rsidRDefault="009C4BCB">
      <w:pPr>
        <w:tabs>
          <w:tab w:val="left" w:pos="7740"/>
        </w:tabs>
        <w:spacing w:line="500" w:lineRule="exact"/>
        <w:rPr>
          <w:rFonts w:ascii="Times New Roman"/>
          <w:sz w:val="32"/>
          <w:szCs w:val="32"/>
        </w:rPr>
      </w:pPr>
    </w:p>
    <w:p w:rsidR="009C4BCB" w:rsidRDefault="000354B7">
      <w:pPr>
        <w:tabs>
          <w:tab w:val="left" w:pos="7740"/>
        </w:tabs>
        <w:spacing w:line="500" w:lineRule="exact"/>
        <w:rPr>
          <w:rFonts w:ascii="Times New Roman"/>
          <w:spacing w:val="2"/>
          <w:sz w:val="32"/>
          <w:szCs w:val="32"/>
        </w:rPr>
      </w:pPr>
      <w:r>
        <w:rPr>
          <w:rFonts w:ascii="Times New Roman"/>
          <w:bCs/>
          <w:sz w:val="32"/>
          <w:szCs w:val="32"/>
        </w:rPr>
        <w:t>第二部分</w:t>
      </w:r>
      <w:r>
        <w:rPr>
          <w:rFonts w:ascii="Times New Roman"/>
          <w:bCs/>
          <w:sz w:val="32"/>
          <w:szCs w:val="32"/>
        </w:rPr>
        <w:t xml:space="preserve">  </w:t>
      </w:r>
      <w:r>
        <w:rPr>
          <w:rFonts w:ascii="Times New Roman"/>
          <w:bCs/>
          <w:sz w:val="32"/>
          <w:szCs w:val="32"/>
        </w:rPr>
        <w:t>投标须知</w:t>
      </w:r>
    </w:p>
    <w:p w:rsidR="009C4BCB" w:rsidRDefault="009C4BCB">
      <w:pPr>
        <w:spacing w:line="500" w:lineRule="exact"/>
        <w:rPr>
          <w:rFonts w:ascii="Times New Roman"/>
          <w:sz w:val="32"/>
          <w:szCs w:val="32"/>
        </w:rPr>
      </w:pPr>
    </w:p>
    <w:p w:rsidR="009C4BCB" w:rsidRDefault="000354B7">
      <w:pPr>
        <w:tabs>
          <w:tab w:val="left" w:pos="7740"/>
        </w:tabs>
        <w:spacing w:line="500" w:lineRule="exact"/>
        <w:rPr>
          <w:rFonts w:ascii="Times New Roman"/>
          <w:spacing w:val="2"/>
          <w:sz w:val="32"/>
          <w:szCs w:val="32"/>
        </w:rPr>
      </w:pPr>
      <w:r>
        <w:rPr>
          <w:rFonts w:ascii="Times New Roman"/>
          <w:bCs/>
          <w:sz w:val="32"/>
          <w:szCs w:val="32"/>
        </w:rPr>
        <w:t>第三部分</w:t>
      </w:r>
      <w:r>
        <w:rPr>
          <w:rFonts w:ascii="Times New Roman"/>
          <w:bCs/>
          <w:sz w:val="32"/>
          <w:szCs w:val="32"/>
        </w:rPr>
        <w:t xml:space="preserve">  </w:t>
      </w:r>
      <w:r>
        <w:rPr>
          <w:rFonts w:ascii="Times New Roman"/>
          <w:bCs/>
          <w:sz w:val="32"/>
          <w:szCs w:val="32"/>
        </w:rPr>
        <w:t>项目需求说明</w:t>
      </w:r>
    </w:p>
    <w:p w:rsidR="009C4BCB" w:rsidRDefault="009C4BCB">
      <w:pPr>
        <w:pStyle w:val="a8"/>
        <w:tabs>
          <w:tab w:val="left" w:pos="7740"/>
          <w:tab w:val="left" w:pos="7920"/>
        </w:tabs>
        <w:spacing w:line="500" w:lineRule="exact"/>
        <w:ind w:left="0"/>
        <w:rPr>
          <w:rFonts w:ascii="Times New Roman" w:eastAsia="宋体"/>
          <w:sz w:val="32"/>
          <w:szCs w:val="32"/>
        </w:rPr>
      </w:pPr>
    </w:p>
    <w:p w:rsidR="009C4BCB" w:rsidRDefault="000354B7">
      <w:pPr>
        <w:tabs>
          <w:tab w:val="left" w:pos="7740"/>
        </w:tabs>
        <w:spacing w:line="500" w:lineRule="exact"/>
        <w:rPr>
          <w:rFonts w:ascii="Times New Roman"/>
          <w:spacing w:val="2"/>
          <w:sz w:val="32"/>
          <w:szCs w:val="32"/>
        </w:rPr>
      </w:pPr>
      <w:r>
        <w:rPr>
          <w:rFonts w:ascii="Times New Roman"/>
          <w:sz w:val="32"/>
          <w:szCs w:val="32"/>
        </w:rPr>
        <w:t>第四部分</w:t>
      </w:r>
      <w:r>
        <w:rPr>
          <w:rFonts w:ascii="Times New Roman"/>
          <w:sz w:val="32"/>
          <w:szCs w:val="32"/>
        </w:rPr>
        <w:t xml:space="preserve">  </w:t>
      </w:r>
      <w:r>
        <w:rPr>
          <w:rFonts w:ascii="Times New Roman"/>
          <w:bCs/>
          <w:sz w:val="32"/>
          <w:szCs w:val="32"/>
        </w:rPr>
        <w:t>开标和评标</w:t>
      </w:r>
    </w:p>
    <w:p w:rsidR="009C4BCB" w:rsidRDefault="009C4BCB">
      <w:pPr>
        <w:spacing w:line="500" w:lineRule="exact"/>
        <w:rPr>
          <w:rFonts w:ascii="Times New Roman"/>
          <w:sz w:val="32"/>
          <w:szCs w:val="32"/>
        </w:rPr>
      </w:pPr>
    </w:p>
    <w:p w:rsidR="009C4BCB" w:rsidRDefault="000354B7">
      <w:pPr>
        <w:tabs>
          <w:tab w:val="left" w:pos="7740"/>
        </w:tabs>
        <w:spacing w:line="500" w:lineRule="exact"/>
        <w:rPr>
          <w:rFonts w:ascii="Times New Roman"/>
          <w:spacing w:val="2"/>
          <w:sz w:val="32"/>
          <w:szCs w:val="32"/>
        </w:rPr>
      </w:pPr>
      <w:r>
        <w:rPr>
          <w:rFonts w:ascii="Times New Roman"/>
          <w:bCs/>
          <w:sz w:val="32"/>
          <w:szCs w:val="32"/>
        </w:rPr>
        <w:t>第五部分</w:t>
      </w:r>
      <w:r>
        <w:rPr>
          <w:rFonts w:ascii="Times New Roman"/>
          <w:bCs/>
          <w:sz w:val="32"/>
          <w:szCs w:val="32"/>
        </w:rPr>
        <w:t xml:space="preserve">  </w:t>
      </w:r>
      <w:r>
        <w:rPr>
          <w:rFonts w:ascii="Times New Roman"/>
          <w:bCs/>
          <w:sz w:val="32"/>
          <w:szCs w:val="32"/>
        </w:rPr>
        <w:t>合同签订与验收付款</w:t>
      </w:r>
    </w:p>
    <w:p w:rsidR="009C4BCB" w:rsidRDefault="009C4BCB">
      <w:pPr>
        <w:spacing w:line="500" w:lineRule="exact"/>
        <w:rPr>
          <w:rFonts w:ascii="Times New Roman"/>
          <w:sz w:val="32"/>
          <w:szCs w:val="32"/>
        </w:rPr>
      </w:pPr>
    </w:p>
    <w:p w:rsidR="009C4BCB" w:rsidRDefault="000354B7">
      <w:pPr>
        <w:tabs>
          <w:tab w:val="left" w:pos="7740"/>
        </w:tabs>
        <w:spacing w:line="500" w:lineRule="exact"/>
        <w:rPr>
          <w:rFonts w:ascii="Times New Roman"/>
          <w:spacing w:val="2"/>
          <w:sz w:val="32"/>
          <w:szCs w:val="32"/>
        </w:rPr>
      </w:pPr>
      <w:r>
        <w:rPr>
          <w:rFonts w:ascii="Times New Roman"/>
          <w:bCs/>
          <w:sz w:val="32"/>
          <w:szCs w:val="32"/>
        </w:rPr>
        <w:t>第六部分</w:t>
      </w:r>
      <w:r>
        <w:rPr>
          <w:rFonts w:ascii="Times New Roman"/>
          <w:bCs/>
          <w:sz w:val="32"/>
          <w:szCs w:val="32"/>
        </w:rPr>
        <w:t xml:space="preserve">  </w:t>
      </w:r>
      <w:r>
        <w:rPr>
          <w:rFonts w:ascii="Times New Roman"/>
          <w:bCs/>
          <w:sz w:val="32"/>
          <w:szCs w:val="32"/>
        </w:rPr>
        <w:t>质疑提出和处理</w:t>
      </w:r>
    </w:p>
    <w:p w:rsidR="009C4BCB" w:rsidRDefault="009C4BCB">
      <w:pPr>
        <w:spacing w:line="500" w:lineRule="exact"/>
        <w:rPr>
          <w:rFonts w:ascii="Times New Roman"/>
          <w:sz w:val="32"/>
          <w:szCs w:val="32"/>
        </w:rPr>
      </w:pPr>
    </w:p>
    <w:p w:rsidR="009C4BCB" w:rsidRDefault="000354B7">
      <w:pPr>
        <w:tabs>
          <w:tab w:val="left" w:pos="7740"/>
        </w:tabs>
        <w:spacing w:line="500" w:lineRule="exact"/>
        <w:rPr>
          <w:rFonts w:ascii="Times New Roman"/>
          <w:spacing w:val="2"/>
          <w:sz w:val="32"/>
          <w:szCs w:val="32"/>
        </w:rPr>
      </w:pPr>
      <w:r>
        <w:rPr>
          <w:rFonts w:ascii="Times New Roman"/>
          <w:bCs/>
          <w:sz w:val="32"/>
          <w:szCs w:val="32"/>
        </w:rPr>
        <w:t>第七部分</w:t>
      </w:r>
      <w:r>
        <w:rPr>
          <w:rFonts w:ascii="Times New Roman"/>
          <w:bCs/>
          <w:sz w:val="32"/>
          <w:szCs w:val="32"/>
        </w:rPr>
        <w:t xml:space="preserve">  </w:t>
      </w:r>
      <w:r>
        <w:rPr>
          <w:rFonts w:ascii="Times New Roman"/>
          <w:bCs/>
          <w:sz w:val="32"/>
          <w:szCs w:val="32"/>
        </w:rPr>
        <w:t>投标文件组成</w:t>
      </w: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9C4BCB">
      <w:pPr>
        <w:snapToGrid w:val="0"/>
        <w:spacing w:line="300" w:lineRule="auto"/>
        <w:jc w:val="center"/>
        <w:outlineLvl w:val="0"/>
        <w:rPr>
          <w:rFonts w:ascii="Times New Roman"/>
          <w:b/>
          <w:sz w:val="36"/>
          <w:szCs w:val="36"/>
        </w:rPr>
      </w:pPr>
    </w:p>
    <w:p w:rsidR="009C4BCB" w:rsidRDefault="000354B7">
      <w:pPr>
        <w:snapToGrid w:val="0"/>
        <w:spacing w:line="300" w:lineRule="auto"/>
        <w:jc w:val="center"/>
        <w:outlineLvl w:val="0"/>
        <w:rPr>
          <w:rFonts w:ascii="Times New Roman"/>
          <w:b/>
          <w:sz w:val="36"/>
          <w:szCs w:val="36"/>
        </w:rPr>
      </w:pPr>
      <w:r>
        <w:rPr>
          <w:rFonts w:ascii="Times New Roman"/>
          <w:b/>
          <w:sz w:val="36"/>
          <w:szCs w:val="36"/>
        </w:rPr>
        <w:lastRenderedPageBreak/>
        <w:t>第一部分</w:t>
      </w:r>
      <w:r>
        <w:rPr>
          <w:rFonts w:ascii="Times New Roman"/>
          <w:b/>
          <w:sz w:val="36"/>
          <w:szCs w:val="36"/>
        </w:rPr>
        <w:t xml:space="preserve">  </w:t>
      </w:r>
      <w:bookmarkStart w:id="5" w:name="OLE_LINK5"/>
      <w:bookmarkStart w:id="6" w:name="OLE_LINK7"/>
      <w:bookmarkStart w:id="7" w:name="OLE_LINK55"/>
      <w:bookmarkStart w:id="8" w:name="OLE_LINK56"/>
      <w:bookmarkStart w:id="9" w:name="OLE_LINK22"/>
      <w:r>
        <w:rPr>
          <w:rFonts w:ascii="Times New Roman"/>
          <w:b/>
          <w:sz w:val="36"/>
          <w:szCs w:val="36"/>
        </w:rPr>
        <w:t>招标公告</w:t>
      </w:r>
    </w:p>
    <w:bookmarkEnd w:id="5"/>
    <w:bookmarkEnd w:id="6"/>
    <w:p w:rsidR="009C4BCB" w:rsidRPr="00995BA6" w:rsidRDefault="000354B7">
      <w:pPr>
        <w:snapToGrid w:val="0"/>
        <w:spacing w:line="480" w:lineRule="exact"/>
        <w:ind w:firstLineChars="200" w:firstLine="480"/>
        <w:rPr>
          <w:rFonts w:ascii="Times New Roman"/>
          <w:color w:val="000000" w:themeColor="text1"/>
        </w:rPr>
      </w:pPr>
      <w:r>
        <w:rPr>
          <w:rFonts w:ascii="Times New Roman"/>
          <w:bCs/>
        </w:rPr>
        <w:t>项目概况：</w:t>
      </w:r>
      <w:r>
        <w:rPr>
          <w:rFonts w:ascii="Times New Roman" w:hint="eastAsia"/>
          <w:u w:val="single"/>
        </w:rPr>
        <w:t>天生港镇街道住宅小区电动自行车棚加装监控设施采购项目</w:t>
      </w:r>
      <w:r>
        <w:rPr>
          <w:rFonts w:ascii="Times New Roman"/>
        </w:rPr>
        <w:t>的潜在投标人应在</w:t>
      </w:r>
      <w:bookmarkStart w:id="10" w:name="OLE_LINK11"/>
      <w:bookmarkStart w:id="11" w:name="OLE_LINK12"/>
      <w:r>
        <w:rPr>
          <w:rFonts w:ascii="Times New Roman" w:hint="eastAsia"/>
        </w:rPr>
        <w:t>“崇川区人民政府网”</w:t>
      </w:r>
      <w:bookmarkEnd w:id="10"/>
      <w:bookmarkEnd w:id="11"/>
      <w:r>
        <w:rPr>
          <w:rFonts w:ascii="Times New Roman"/>
          <w:color w:val="000000"/>
        </w:rPr>
        <w:t>获取招标文件，并于</w:t>
      </w:r>
      <w:r w:rsidRPr="00995BA6">
        <w:rPr>
          <w:rFonts w:ascii="Times New Roman"/>
          <w:color w:val="000000" w:themeColor="text1"/>
          <w:u w:val="single"/>
        </w:rPr>
        <w:t>202</w:t>
      </w:r>
      <w:r w:rsidRPr="00995BA6">
        <w:rPr>
          <w:rFonts w:ascii="Times New Roman" w:hint="eastAsia"/>
          <w:color w:val="000000" w:themeColor="text1"/>
          <w:u w:val="single"/>
        </w:rPr>
        <w:t>6</w:t>
      </w:r>
      <w:r w:rsidRPr="00995BA6">
        <w:rPr>
          <w:rFonts w:ascii="Times New Roman"/>
          <w:color w:val="000000" w:themeColor="text1"/>
          <w:u w:val="single"/>
        </w:rPr>
        <w:t>年</w:t>
      </w:r>
      <w:r w:rsidR="00995BA6" w:rsidRPr="00995BA6">
        <w:rPr>
          <w:rFonts w:ascii="Times New Roman" w:hint="eastAsia"/>
          <w:color w:val="000000" w:themeColor="text1"/>
          <w:u w:val="single"/>
        </w:rPr>
        <w:t>6</w:t>
      </w:r>
      <w:r w:rsidR="00995BA6" w:rsidRPr="00995BA6">
        <w:rPr>
          <w:rFonts w:ascii="Times New Roman" w:hint="eastAsia"/>
          <w:color w:val="000000" w:themeColor="text1"/>
          <w:u w:val="single"/>
        </w:rPr>
        <w:t>月</w:t>
      </w:r>
      <w:r w:rsidR="00995BA6" w:rsidRPr="00995BA6">
        <w:rPr>
          <w:rFonts w:ascii="Times New Roman" w:hint="eastAsia"/>
          <w:color w:val="000000" w:themeColor="text1"/>
          <w:u w:val="single"/>
        </w:rPr>
        <w:t>18</w:t>
      </w:r>
      <w:r w:rsidRPr="00995BA6">
        <w:rPr>
          <w:rFonts w:ascii="Times New Roman"/>
          <w:color w:val="000000" w:themeColor="text1"/>
          <w:u w:val="single"/>
        </w:rPr>
        <w:t>日</w:t>
      </w:r>
      <w:r w:rsidRPr="00995BA6">
        <w:rPr>
          <w:rFonts w:ascii="Times New Roman" w:hint="eastAsia"/>
          <w:color w:val="000000" w:themeColor="text1"/>
          <w:u w:val="single"/>
        </w:rPr>
        <w:t>9</w:t>
      </w:r>
      <w:r w:rsidRPr="00995BA6">
        <w:rPr>
          <w:rFonts w:ascii="Times New Roman"/>
          <w:color w:val="000000" w:themeColor="text1"/>
          <w:u w:val="single"/>
        </w:rPr>
        <w:t>点</w:t>
      </w:r>
      <w:r w:rsidRPr="00995BA6">
        <w:rPr>
          <w:rFonts w:ascii="Times New Roman"/>
          <w:color w:val="000000" w:themeColor="text1"/>
          <w:u w:val="single"/>
        </w:rPr>
        <w:t>30</w:t>
      </w:r>
      <w:r w:rsidRPr="00995BA6">
        <w:rPr>
          <w:rFonts w:ascii="Times New Roman"/>
          <w:color w:val="000000" w:themeColor="text1"/>
          <w:u w:val="single"/>
        </w:rPr>
        <w:t>分</w:t>
      </w:r>
      <w:r w:rsidRPr="00995BA6">
        <w:rPr>
          <w:rFonts w:ascii="Times New Roman" w:hint="eastAsia"/>
          <w:color w:val="000000" w:themeColor="text1"/>
          <w:u w:val="single"/>
        </w:rPr>
        <w:t>00</w:t>
      </w:r>
      <w:r w:rsidRPr="00995BA6">
        <w:rPr>
          <w:rFonts w:ascii="Times New Roman" w:hint="eastAsia"/>
          <w:color w:val="000000" w:themeColor="text1"/>
          <w:u w:val="single"/>
        </w:rPr>
        <w:t>秒</w:t>
      </w:r>
      <w:r w:rsidRPr="00995BA6">
        <w:rPr>
          <w:rFonts w:ascii="Times New Roman"/>
          <w:color w:val="000000" w:themeColor="text1"/>
        </w:rPr>
        <w:t>（北京时间）前递交投标文件。</w:t>
      </w:r>
    </w:p>
    <w:p w:rsidR="009C4BCB" w:rsidRDefault="000354B7">
      <w:pPr>
        <w:snapToGrid w:val="0"/>
        <w:spacing w:line="480" w:lineRule="exact"/>
        <w:ind w:firstLineChars="200" w:firstLine="482"/>
        <w:rPr>
          <w:rFonts w:ascii="Times New Roman"/>
          <w:b/>
          <w:color w:val="000000"/>
        </w:rPr>
      </w:pPr>
      <w:r>
        <w:rPr>
          <w:rFonts w:ascii="Times New Roman"/>
          <w:b/>
          <w:color w:val="000000"/>
        </w:rPr>
        <w:t xml:space="preserve"> </w:t>
      </w:r>
      <w:r>
        <w:rPr>
          <w:rFonts w:ascii="Times New Roman"/>
          <w:b/>
          <w:color w:val="000000"/>
        </w:rPr>
        <w:t>一、项目基本情况</w:t>
      </w:r>
    </w:p>
    <w:p w:rsidR="009C4BCB" w:rsidRDefault="000354B7">
      <w:pPr>
        <w:snapToGrid w:val="0"/>
        <w:spacing w:line="480" w:lineRule="exact"/>
        <w:ind w:firstLineChars="200" w:firstLine="480"/>
        <w:rPr>
          <w:rFonts w:ascii="Times New Roman"/>
          <w:color w:val="FF0000"/>
        </w:rPr>
      </w:pPr>
      <w:r>
        <w:rPr>
          <w:rFonts w:ascii="Times New Roman"/>
          <w:color w:val="000000"/>
        </w:rPr>
        <w:t>项目编号：</w:t>
      </w:r>
      <w:bookmarkStart w:id="12" w:name="OLE_LINK25"/>
      <w:bookmarkStart w:id="13" w:name="OLE_LINK26"/>
      <w:bookmarkStart w:id="14" w:name="OLE_LINK70"/>
      <w:bookmarkStart w:id="15" w:name="OLE_LINK69"/>
      <w:r>
        <w:rPr>
          <w:rFonts w:ascii="Times New Roman" w:hint="eastAsia"/>
          <w:color w:val="000000"/>
        </w:rPr>
        <w:t>JSKJ2026048</w:t>
      </w:r>
      <w:r>
        <w:rPr>
          <w:rFonts w:ascii="Times New Roman" w:hint="eastAsia"/>
          <w:color w:val="000000"/>
        </w:rPr>
        <w:t>（</w:t>
      </w:r>
      <w:r>
        <w:rPr>
          <w:rFonts w:ascii="Times New Roman" w:hint="eastAsia"/>
          <w:color w:val="000000"/>
        </w:rPr>
        <w:t>GK18</w:t>
      </w:r>
      <w:r>
        <w:rPr>
          <w:rFonts w:ascii="Times New Roman" w:hint="eastAsia"/>
          <w:color w:val="000000"/>
        </w:rPr>
        <w:t>）</w:t>
      </w:r>
      <w:r>
        <w:rPr>
          <w:rFonts w:ascii="Times New Roman" w:hint="eastAsia"/>
          <w:color w:val="000000"/>
        </w:rPr>
        <w:t xml:space="preserve"> </w:t>
      </w:r>
      <w:bookmarkEnd w:id="12"/>
      <w:bookmarkEnd w:id="13"/>
    </w:p>
    <w:bookmarkEnd w:id="14"/>
    <w:bookmarkEnd w:id="15"/>
    <w:p w:rsidR="009C4BCB" w:rsidRDefault="000354B7">
      <w:pPr>
        <w:snapToGrid w:val="0"/>
        <w:spacing w:line="480" w:lineRule="exact"/>
        <w:ind w:firstLineChars="200" w:firstLine="480"/>
        <w:rPr>
          <w:rFonts w:ascii="Times New Roman"/>
          <w:color w:val="000000"/>
        </w:rPr>
      </w:pPr>
      <w:r>
        <w:rPr>
          <w:rFonts w:ascii="Times New Roman"/>
          <w:color w:val="000000"/>
        </w:rPr>
        <w:t>项目名称：</w:t>
      </w:r>
      <w:bookmarkStart w:id="16" w:name="OLE_LINK74"/>
      <w:bookmarkStart w:id="17" w:name="OLE_LINK71"/>
      <w:r>
        <w:rPr>
          <w:rFonts w:ascii="Times New Roman" w:hint="eastAsia"/>
          <w:color w:val="000000"/>
        </w:rPr>
        <w:t>天生港镇街道住宅小区电动自行车棚加装监控设施采购项目</w:t>
      </w:r>
    </w:p>
    <w:bookmarkEnd w:id="16"/>
    <w:bookmarkEnd w:id="17"/>
    <w:p w:rsidR="009C4BCB" w:rsidRDefault="000354B7">
      <w:pPr>
        <w:snapToGrid w:val="0"/>
        <w:spacing w:line="480" w:lineRule="exact"/>
        <w:ind w:firstLineChars="200" w:firstLine="480"/>
        <w:rPr>
          <w:rFonts w:ascii="Times New Roman"/>
        </w:rPr>
      </w:pPr>
      <w:r>
        <w:rPr>
          <w:rFonts w:ascii="Times New Roman"/>
        </w:rPr>
        <w:t>预算金额：</w:t>
      </w:r>
      <w:r>
        <w:rPr>
          <w:rFonts w:ascii="Times New Roman" w:hint="eastAsia"/>
        </w:rPr>
        <w:t>278000</w:t>
      </w:r>
      <w:r>
        <w:rPr>
          <w:rFonts w:ascii="Times New Roman" w:hint="eastAsia"/>
        </w:rPr>
        <w:t>元</w:t>
      </w:r>
    </w:p>
    <w:p w:rsidR="009C4BCB" w:rsidRDefault="000354B7">
      <w:pPr>
        <w:snapToGrid w:val="0"/>
        <w:spacing w:line="480" w:lineRule="exact"/>
        <w:ind w:firstLineChars="200" w:firstLine="480"/>
        <w:rPr>
          <w:rFonts w:ascii="Times New Roman"/>
          <w:color w:val="000000"/>
        </w:rPr>
      </w:pPr>
      <w:r>
        <w:rPr>
          <w:rFonts w:ascii="Times New Roman"/>
        </w:rPr>
        <w:t>最高限</w:t>
      </w:r>
      <w:r>
        <w:rPr>
          <w:rFonts w:ascii="Times New Roman"/>
          <w:color w:val="000000"/>
        </w:rPr>
        <w:t>价：</w:t>
      </w:r>
      <w:r>
        <w:rPr>
          <w:rFonts w:ascii="Times New Roman" w:hint="eastAsia"/>
          <w:color w:val="000000"/>
        </w:rPr>
        <w:t>278000</w:t>
      </w:r>
      <w:r>
        <w:rPr>
          <w:rFonts w:ascii="Times New Roman" w:hint="eastAsia"/>
          <w:color w:val="000000"/>
        </w:rPr>
        <w:t>元</w:t>
      </w:r>
    </w:p>
    <w:p w:rsidR="009C4BCB" w:rsidRDefault="000354B7">
      <w:pPr>
        <w:snapToGrid w:val="0"/>
        <w:spacing w:line="480" w:lineRule="exact"/>
        <w:ind w:firstLineChars="200" w:firstLine="480"/>
        <w:rPr>
          <w:rFonts w:ascii="Times New Roman"/>
          <w:color w:val="000000"/>
        </w:rPr>
      </w:pPr>
      <w:r>
        <w:rPr>
          <w:rFonts w:ascii="Times New Roman"/>
          <w:color w:val="000000"/>
        </w:rPr>
        <w:t>采购需求：详见第三部分项目需求</w:t>
      </w:r>
    </w:p>
    <w:p w:rsidR="009C4BCB" w:rsidRDefault="000354B7">
      <w:pPr>
        <w:snapToGrid w:val="0"/>
        <w:spacing w:line="480" w:lineRule="exact"/>
        <w:ind w:firstLineChars="200" w:firstLine="480"/>
        <w:rPr>
          <w:rFonts w:ascii="Times New Roman"/>
          <w:color w:val="000000"/>
        </w:rPr>
      </w:pPr>
      <w:r>
        <w:rPr>
          <w:rFonts w:ascii="Times New Roman"/>
          <w:color w:val="000000"/>
        </w:rPr>
        <w:t>合同履行期限：详见第三部分项目需求</w:t>
      </w:r>
    </w:p>
    <w:p w:rsidR="009C4BCB" w:rsidRDefault="000354B7">
      <w:pPr>
        <w:snapToGrid w:val="0"/>
        <w:spacing w:line="480" w:lineRule="exact"/>
        <w:ind w:firstLineChars="200" w:firstLine="480"/>
        <w:rPr>
          <w:rFonts w:ascii="Times New Roman"/>
          <w:color w:val="000000"/>
        </w:rPr>
      </w:pPr>
      <w:r>
        <w:rPr>
          <w:rFonts w:ascii="Times New Roman"/>
          <w:color w:val="000000"/>
        </w:rPr>
        <w:t>本项目不接受联合体投标。</w:t>
      </w:r>
    </w:p>
    <w:p w:rsidR="009C4BCB" w:rsidRDefault="000354B7">
      <w:pPr>
        <w:snapToGrid w:val="0"/>
        <w:spacing w:line="480" w:lineRule="exact"/>
        <w:ind w:firstLineChars="200" w:firstLine="482"/>
        <w:rPr>
          <w:rFonts w:ascii="Times New Roman"/>
          <w:b/>
          <w:color w:val="000000"/>
        </w:rPr>
      </w:pPr>
      <w:r>
        <w:rPr>
          <w:rFonts w:ascii="Times New Roman"/>
          <w:b/>
          <w:color w:val="000000"/>
        </w:rPr>
        <w:t>二、申请人的资格要求：</w:t>
      </w:r>
    </w:p>
    <w:p w:rsidR="009C4BCB" w:rsidRDefault="000354B7">
      <w:pPr>
        <w:snapToGrid w:val="0"/>
        <w:spacing w:line="480" w:lineRule="exact"/>
        <w:ind w:firstLineChars="200" w:firstLine="480"/>
        <w:rPr>
          <w:rFonts w:ascii="Times New Roman"/>
          <w:color w:val="000000"/>
        </w:rPr>
      </w:pPr>
      <w:r>
        <w:rPr>
          <w:rFonts w:ascii="Times New Roman" w:hint="eastAsia"/>
          <w:color w:val="000000"/>
        </w:rPr>
        <w:t>投标人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w:t>
      </w:r>
    </w:p>
    <w:p w:rsidR="009C4BCB" w:rsidRDefault="000354B7">
      <w:pPr>
        <w:snapToGrid w:val="0"/>
        <w:spacing w:line="480" w:lineRule="exact"/>
        <w:ind w:firstLineChars="200" w:firstLine="482"/>
        <w:rPr>
          <w:rFonts w:ascii="Times New Roman"/>
          <w:b/>
          <w:color w:val="000000"/>
        </w:rPr>
      </w:pPr>
      <w:r>
        <w:rPr>
          <w:rFonts w:ascii="Times New Roman" w:hint="eastAsia"/>
          <w:b/>
          <w:color w:val="000000"/>
        </w:rPr>
        <w:t>其他详见第七部分——投标文件组成</w:t>
      </w:r>
    </w:p>
    <w:p w:rsidR="009C4BCB" w:rsidRDefault="000354B7">
      <w:pPr>
        <w:snapToGrid w:val="0"/>
        <w:spacing w:line="480" w:lineRule="exact"/>
        <w:ind w:firstLineChars="200" w:firstLine="482"/>
        <w:rPr>
          <w:rFonts w:ascii="Times New Roman"/>
          <w:b/>
          <w:color w:val="000000"/>
        </w:rPr>
      </w:pPr>
      <w:r>
        <w:rPr>
          <w:rFonts w:ascii="Times New Roman"/>
          <w:b/>
          <w:color w:val="000000"/>
        </w:rPr>
        <w:t>三、获取招标文件</w:t>
      </w:r>
    </w:p>
    <w:p w:rsidR="009C4BCB" w:rsidRPr="00995BA6" w:rsidRDefault="000354B7">
      <w:pPr>
        <w:snapToGrid w:val="0"/>
        <w:spacing w:line="480" w:lineRule="exact"/>
        <w:ind w:firstLineChars="200" w:firstLine="480"/>
        <w:rPr>
          <w:rFonts w:ascii="Times New Roman"/>
          <w:color w:val="000000" w:themeColor="text1"/>
        </w:rPr>
      </w:pPr>
      <w:r w:rsidRPr="00995BA6">
        <w:rPr>
          <w:rFonts w:ascii="Times New Roman"/>
          <w:color w:val="000000" w:themeColor="text1"/>
        </w:rPr>
        <w:t>时间：</w:t>
      </w:r>
      <w:r w:rsidRPr="00995BA6">
        <w:rPr>
          <w:rFonts w:ascii="Times New Roman" w:hint="eastAsia"/>
          <w:color w:val="000000" w:themeColor="text1"/>
        </w:rPr>
        <w:t>自公告发出之日起</w:t>
      </w:r>
      <w:r w:rsidRPr="00995BA6">
        <w:rPr>
          <w:rFonts w:ascii="Times New Roman"/>
          <w:color w:val="000000" w:themeColor="text1"/>
        </w:rPr>
        <w:t>至</w:t>
      </w:r>
      <w:r w:rsidRPr="00995BA6">
        <w:rPr>
          <w:rFonts w:ascii="Times New Roman"/>
          <w:color w:val="000000" w:themeColor="text1"/>
        </w:rPr>
        <w:t>202</w:t>
      </w:r>
      <w:r w:rsidRPr="00995BA6">
        <w:rPr>
          <w:rFonts w:ascii="Times New Roman" w:hint="eastAsia"/>
          <w:color w:val="000000" w:themeColor="text1"/>
        </w:rPr>
        <w:t>6</w:t>
      </w:r>
      <w:r w:rsidRPr="00995BA6">
        <w:rPr>
          <w:rFonts w:ascii="Times New Roman"/>
          <w:color w:val="000000" w:themeColor="text1"/>
        </w:rPr>
        <w:t>年</w:t>
      </w:r>
      <w:r w:rsidR="00995BA6" w:rsidRPr="00995BA6">
        <w:rPr>
          <w:rFonts w:ascii="Times New Roman" w:hint="eastAsia"/>
          <w:color w:val="000000" w:themeColor="text1"/>
        </w:rPr>
        <w:t>6</w:t>
      </w:r>
      <w:r w:rsidRPr="00995BA6">
        <w:rPr>
          <w:rFonts w:ascii="Times New Roman"/>
          <w:color w:val="000000" w:themeColor="text1"/>
        </w:rPr>
        <w:t>月</w:t>
      </w:r>
      <w:r w:rsidR="00995BA6" w:rsidRPr="00995BA6">
        <w:rPr>
          <w:rFonts w:ascii="Times New Roman" w:hint="eastAsia"/>
          <w:color w:val="000000" w:themeColor="text1"/>
        </w:rPr>
        <w:t>18</w:t>
      </w:r>
      <w:r w:rsidRPr="00995BA6">
        <w:rPr>
          <w:rFonts w:ascii="Times New Roman"/>
          <w:color w:val="000000" w:themeColor="text1"/>
        </w:rPr>
        <w:t>日</w:t>
      </w:r>
    </w:p>
    <w:p w:rsidR="009C4BCB" w:rsidRDefault="000354B7">
      <w:pPr>
        <w:snapToGrid w:val="0"/>
        <w:spacing w:line="480" w:lineRule="exact"/>
        <w:ind w:firstLineChars="200" w:firstLine="480"/>
        <w:rPr>
          <w:rFonts w:ascii="Times New Roman"/>
          <w:color w:val="000000"/>
        </w:rPr>
      </w:pPr>
      <w:r>
        <w:rPr>
          <w:rFonts w:ascii="Times New Roman"/>
          <w:color w:val="000000"/>
        </w:rPr>
        <w:t>地点：</w:t>
      </w:r>
      <w:r>
        <w:rPr>
          <w:rFonts w:ascii="Times New Roman" w:hint="eastAsia"/>
          <w:color w:val="000000"/>
        </w:rPr>
        <w:t>崇川区人民政府网</w:t>
      </w:r>
    </w:p>
    <w:p w:rsidR="009C4BCB" w:rsidRDefault="000354B7">
      <w:pPr>
        <w:snapToGrid w:val="0"/>
        <w:spacing w:line="480" w:lineRule="exact"/>
        <w:ind w:firstLineChars="200" w:firstLine="480"/>
        <w:rPr>
          <w:rFonts w:ascii="Times New Roman"/>
          <w:color w:val="000000"/>
        </w:rPr>
      </w:pPr>
      <w:r>
        <w:rPr>
          <w:rFonts w:ascii="Times New Roman"/>
          <w:color w:val="000000"/>
        </w:rPr>
        <w:t>方式：自行下载</w:t>
      </w:r>
    </w:p>
    <w:p w:rsidR="009C4BCB" w:rsidRDefault="000354B7">
      <w:pPr>
        <w:snapToGrid w:val="0"/>
        <w:spacing w:line="480" w:lineRule="exact"/>
        <w:ind w:firstLineChars="200" w:firstLine="480"/>
        <w:rPr>
          <w:rFonts w:ascii="Times New Roman"/>
          <w:color w:val="000000"/>
        </w:rPr>
      </w:pPr>
      <w:r>
        <w:rPr>
          <w:rFonts w:ascii="Times New Roman"/>
          <w:color w:val="000000"/>
        </w:rPr>
        <w:t>售价：免费</w:t>
      </w:r>
    </w:p>
    <w:p w:rsidR="009C4BCB" w:rsidRDefault="000354B7">
      <w:pPr>
        <w:snapToGrid w:val="0"/>
        <w:spacing w:line="480" w:lineRule="exact"/>
        <w:ind w:firstLineChars="200" w:firstLine="482"/>
        <w:rPr>
          <w:rFonts w:ascii="Times New Roman"/>
          <w:b/>
          <w:color w:val="000000"/>
        </w:rPr>
      </w:pPr>
      <w:r>
        <w:rPr>
          <w:rFonts w:ascii="Times New Roman"/>
          <w:b/>
          <w:color w:val="000000"/>
        </w:rPr>
        <w:t>四、提交投标文件截止时间、开标时间和地点</w:t>
      </w:r>
    </w:p>
    <w:p w:rsidR="009C4BCB" w:rsidRDefault="000F7227">
      <w:pPr>
        <w:snapToGrid w:val="0"/>
        <w:spacing w:line="480" w:lineRule="exact"/>
        <w:ind w:firstLineChars="200" w:firstLine="480"/>
        <w:rPr>
          <w:rFonts w:ascii="Times New Roman"/>
          <w:color w:val="000000"/>
        </w:rPr>
      </w:pPr>
      <w:r w:rsidRPr="000F7227">
        <w:rPr>
          <w:rFonts w:ascii="Times New Roman" w:hint="eastAsia"/>
          <w:color w:val="000000" w:themeColor="text1"/>
        </w:rPr>
        <w:t>时间：</w:t>
      </w:r>
      <w:r w:rsidR="000354B7" w:rsidRPr="000F7227">
        <w:rPr>
          <w:rFonts w:ascii="Times New Roman"/>
          <w:color w:val="000000" w:themeColor="text1"/>
        </w:rPr>
        <w:t>202</w:t>
      </w:r>
      <w:r w:rsidR="000354B7" w:rsidRPr="000F7227">
        <w:rPr>
          <w:rFonts w:ascii="Times New Roman" w:hint="eastAsia"/>
          <w:color w:val="000000" w:themeColor="text1"/>
        </w:rPr>
        <w:t>6</w:t>
      </w:r>
      <w:r w:rsidR="000354B7" w:rsidRPr="000F7227">
        <w:rPr>
          <w:rFonts w:ascii="Times New Roman"/>
          <w:color w:val="000000" w:themeColor="text1"/>
        </w:rPr>
        <w:t>年</w:t>
      </w:r>
      <w:r w:rsidR="00995BA6" w:rsidRPr="000F7227">
        <w:rPr>
          <w:rFonts w:ascii="Times New Roman" w:hint="eastAsia"/>
          <w:color w:val="000000" w:themeColor="text1"/>
        </w:rPr>
        <w:t>6</w:t>
      </w:r>
      <w:r w:rsidR="000354B7" w:rsidRPr="000F7227">
        <w:rPr>
          <w:rFonts w:ascii="Times New Roman"/>
          <w:color w:val="000000" w:themeColor="text1"/>
        </w:rPr>
        <w:t>月</w:t>
      </w:r>
      <w:r w:rsidR="00995BA6" w:rsidRPr="000F7227">
        <w:rPr>
          <w:rFonts w:ascii="Times New Roman" w:hint="eastAsia"/>
          <w:color w:val="000000" w:themeColor="text1"/>
        </w:rPr>
        <w:t>18</w:t>
      </w:r>
      <w:r w:rsidR="000354B7" w:rsidRPr="000F7227">
        <w:rPr>
          <w:rFonts w:ascii="Times New Roman"/>
          <w:color w:val="000000" w:themeColor="text1"/>
        </w:rPr>
        <w:t>日</w:t>
      </w:r>
      <w:r w:rsidR="000354B7" w:rsidRPr="000F7227">
        <w:rPr>
          <w:rFonts w:ascii="Times New Roman" w:hint="eastAsia"/>
          <w:color w:val="000000" w:themeColor="text1"/>
        </w:rPr>
        <w:t>9</w:t>
      </w:r>
      <w:r w:rsidR="000354B7" w:rsidRPr="000F7227">
        <w:rPr>
          <w:rFonts w:ascii="Times New Roman"/>
          <w:color w:val="000000" w:themeColor="text1"/>
        </w:rPr>
        <w:t>点</w:t>
      </w:r>
      <w:r w:rsidR="000354B7" w:rsidRPr="000F7227">
        <w:rPr>
          <w:rFonts w:ascii="Times New Roman"/>
          <w:color w:val="000000" w:themeColor="text1"/>
        </w:rPr>
        <w:t>30</w:t>
      </w:r>
      <w:r w:rsidR="000354B7" w:rsidRPr="000F7227">
        <w:rPr>
          <w:rFonts w:ascii="Times New Roman"/>
          <w:color w:val="000000" w:themeColor="text1"/>
        </w:rPr>
        <w:t>分</w:t>
      </w:r>
      <w:r w:rsidR="000354B7" w:rsidRPr="000F7227">
        <w:rPr>
          <w:rFonts w:ascii="Times New Roman" w:hint="eastAsia"/>
          <w:color w:val="000000" w:themeColor="text1"/>
        </w:rPr>
        <w:t>00</w:t>
      </w:r>
      <w:r w:rsidR="000354B7" w:rsidRPr="000F7227">
        <w:rPr>
          <w:rFonts w:ascii="Times New Roman" w:hint="eastAsia"/>
          <w:color w:val="000000" w:themeColor="text1"/>
        </w:rPr>
        <w:t>秒</w:t>
      </w:r>
      <w:r w:rsidR="000354B7" w:rsidRPr="000F7227">
        <w:rPr>
          <w:rFonts w:ascii="Times New Roman"/>
          <w:color w:val="000000" w:themeColor="text1"/>
        </w:rPr>
        <w:t>（北京时间），</w:t>
      </w:r>
      <w:r w:rsidR="000354B7" w:rsidRPr="000F7227">
        <w:rPr>
          <w:rFonts w:ascii="Times New Roman"/>
          <w:color w:val="000000"/>
        </w:rPr>
        <w:t>逾时拒绝接收投标响</w:t>
      </w:r>
      <w:r w:rsidR="000354B7">
        <w:rPr>
          <w:rFonts w:ascii="Times New Roman"/>
          <w:color w:val="000000"/>
        </w:rPr>
        <w:t>应文件。</w:t>
      </w:r>
    </w:p>
    <w:p w:rsidR="009C4BCB" w:rsidRDefault="000354B7">
      <w:pPr>
        <w:snapToGrid w:val="0"/>
        <w:spacing w:line="480" w:lineRule="exact"/>
        <w:ind w:firstLineChars="200" w:firstLine="480"/>
        <w:rPr>
          <w:rFonts w:ascii="Times New Roman"/>
        </w:rPr>
      </w:pPr>
      <w:r>
        <w:rPr>
          <w:rFonts w:ascii="Times New Roman"/>
          <w:color w:val="000000"/>
        </w:rPr>
        <w:t>地点：南通市</w:t>
      </w:r>
      <w:r>
        <w:rPr>
          <w:rFonts w:ascii="Times New Roman" w:hint="eastAsia"/>
          <w:color w:val="000000"/>
        </w:rPr>
        <w:t>崇川区北朱家园路</w:t>
      </w:r>
      <w:r>
        <w:rPr>
          <w:rFonts w:ascii="Times New Roman" w:hint="eastAsia"/>
          <w:color w:val="000000"/>
        </w:rPr>
        <w:t>28</w:t>
      </w:r>
      <w:r>
        <w:rPr>
          <w:rFonts w:ascii="Times New Roman" w:hint="eastAsia"/>
          <w:color w:val="000000"/>
        </w:rPr>
        <w:t>号佳成大厦</w:t>
      </w:r>
      <w:r>
        <w:rPr>
          <w:rFonts w:ascii="Times New Roman" w:hint="eastAsia"/>
          <w:color w:val="000000"/>
        </w:rPr>
        <w:t>3</w:t>
      </w:r>
      <w:r>
        <w:rPr>
          <w:rFonts w:ascii="Times New Roman" w:hint="eastAsia"/>
          <w:color w:val="000000"/>
        </w:rPr>
        <w:t>楼开标室</w:t>
      </w:r>
      <w:r>
        <w:rPr>
          <w:rFonts w:ascii="Times New Roman"/>
          <w:color w:val="000000"/>
        </w:rPr>
        <w:t>，如有</w:t>
      </w:r>
      <w:r>
        <w:rPr>
          <w:rFonts w:ascii="Times New Roman"/>
        </w:rPr>
        <w:t>变动另行通知。</w:t>
      </w:r>
    </w:p>
    <w:p w:rsidR="00995BA6" w:rsidRPr="00995BA6" w:rsidRDefault="00995BA6" w:rsidP="00995BA6">
      <w:pPr>
        <w:snapToGrid w:val="0"/>
        <w:spacing w:line="480" w:lineRule="exact"/>
        <w:ind w:firstLineChars="200" w:firstLine="482"/>
        <w:rPr>
          <w:rFonts w:ascii="Times New Roman"/>
          <w:b/>
          <w:color w:val="000000"/>
        </w:rPr>
      </w:pPr>
      <w:r w:rsidRPr="00995BA6">
        <w:rPr>
          <w:rFonts w:ascii="Times New Roman" w:hint="eastAsia"/>
          <w:b/>
          <w:color w:val="000000"/>
        </w:rPr>
        <w:t>特别提醒：开标地点停车位有限，请择优选择绿色出行。</w:t>
      </w:r>
    </w:p>
    <w:p w:rsidR="009C4BCB" w:rsidRDefault="000354B7">
      <w:pPr>
        <w:snapToGrid w:val="0"/>
        <w:spacing w:line="480" w:lineRule="exact"/>
        <w:ind w:firstLineChars="200" w:firstLine="482"/>
        <w:rPr>
          <w:rFonts w:ascii="Times New Roman"/>
          <w:b/>
        </w:rPr>
      </w:pPr>
      <w:r>
        <w:rPr>
          <w:rFonts w:ascii="Times New Roman"/>
          <w:b/>
        </w:rPr>
        <w:t>五、公告期限</w:t>
      </w:r>
    </w:p>
    <w:p w:rsidR="009C4BCB" w:rsidRDefault="000354B7">
      <w:pPr>
        <w:snapToGrid w:val="0"/>
        <w:spacing w:line="480" w:lineRule="exact"/>
        <w:ind w:firstLineChars="200" w:firstLine="480"/>
        <w:rPr>
          <w:rFonts w:ascii="Times New Roman"/>
        </w:rPr>
      </w:pPr>
      <w:r>
        <w:rPr>
          <w:rFonts w:ascii="Times New Roman"/>
        </w:rPr>
        <w:lastRenderedPageBreak/>
        <w:t>自本公告发布之日起</w:t>
      </w:r>
      <w:r>
        <w:rPr>
          <w:rFonts w:ascii="Times New Roman"/>
        </w:rPr>
        <w:t>5</w:t>
      </w:r>
      <w:r>
        <w:rPr>
          <w:rFonts w:ascii="Times New Roman"/>
        </w:rPr>
        <w:t>个工作日。</w:t>
      </w:r>
    </w:p>
    <w:p w:rsidR="009C4BCB" w:rsidRDefault="000354B7">
      <w:pPr>
        <w:snapToGrid w:val="0"/>
        <w:spacing w:line="480" w:lineRule="exact"/>
        <w:ind w:firstLineChars="200" w:firstLine="482"/>
        <w:rPr>
          <w:rFonts w:ascii="Times New Roman"/>
          <w:b/>
        </w:rPr>
      </w:pPr>
      <w:r>
        <w:rPr>
          <w:rFonts w:ascii="Times New Roman"/>
          <w:b/>
        </w:rPr>
        <w:t>六、其他补充事宜</w:t>
      </w:r>
    </w:p>
    <w:p w:rsidR="009C4BCB" w:rsidRDefault="000354B7">
      <w:pPr>
        <w:snapToGrid w:val="0"/>
        <w:spacing w:line="480" w:lineRule="exact"/>
        <w:ind w:firstLineChars="200" w:firstLine="480"/>
        <w:rPr>
          <w:rFonts w:ascii="Times New Roman"/>
        </w:rPr>
      </w:pPr>
      <w:r>
        <w:rPr>
          <w:rFonts w:ascii="Times New Roman"/>
        </w:rPr>
        <w:t>1.</w:t>
      </w:r>
      <w:r>
        <w:rPr>
          <w:rFonts w:ascii="Times New Roman"/>
        </w:rPr>
        <w:t>投标保证金：免收</w:t>
      </w:r>
    </w:p>
    <w:p w:rsidR="009C4BCB" w:rsidRDefault="000354B7">
      <w:pPr>
        <w:snapToGrid w:val="0"/>
        <w:spacing w:line="480" w:lineRule="exact"/>
        <w:ind w:firstLineChars="200" w:firstLine="480"/>
        <w:rPr>
          <w:rFonts w:ascii="Times New Roman"/>
          <w:b/>
        </w:rPr>
      </w:pPr>
      <w:r>
        <w:rPr>
          <w:rFonts w:ascii="Times New Roman"/>
        </w:rPr>
        <w:t>2.</w:t>
      </w:r>
      <w:r>
        <w:rPr>
          <w:rFonts w:ascii="Times New Roman"/>
        </w:rPr>
        <w:t>项目开标活动模式：</w:t>
      </w:r>
      <w:r>
        <w:rPr>
          <w:rFonts w:ascii="Times New Roman"/>
          <w:bCs/>
        </w:rPr>
        <w:t>现场投标模式</w:t>
      </w:r>
    </w:p>
    <w:p w:rsidR="009C4BCB" w:rsidRDefault="000354B7">
      <w:pPr>
        <w:snapToGrid w:val="0"/>
        <w:spacing w:line="480" w:lineRule="exact"/>
        <w:ind w:firstLineChars="200" w:firstLine="480"/>
        <w:rPr>
          <w:rFonts w:ascii="Times New Roman"/>
        </w:rPr>
      </w:pPr>
      <w:r>
        <w:rPr>
          <w:rFonts w:ascii="Times New Roman"/>
        </w:rPr>
        <w:t>3.</w:t>
      </w:r>
      <w:r>
        <w:rPr>
          <w:rFonts w:ascii="Times New Roman"/>
        </w:rPr>
        <w:t>项目演示、样品、答辩等：</w:t>
      </w:r>
      <w:r>
        <w:rPr>
          <w:rFonts w:ascii="Times New Roman" w:hint="eastAsia"/>
        </w:rPr>
        <w:t>无</w:t>
      </w:r>
    </w:p>
    <w:p w:rsidR="009C4BCB" w:rsidRDefault="000354B7">
      <w:pPr>
        <w:snapToGrid w:val="0"/>
        <w:spacing w:line="480" w:lineRule="exact"/>
        <w:ind w:firstLineChars="200" w:firstLine="480"/>
        <w:rPr>
          <w:rFonts w:ascii="Times New Roman"/>
        </w:rPr>
      </w:pPr>
      <w:r>
        <w:rPr>
          <w:rFonts w:ascii="Times New Roman"/>
        </w:rPr>
        <w:t>4.</w:t>
      </w:r>
      <w:r>
        <w:rPr>
          <w:rFonts w:ascii="Times New Roman"/>
        </w:rPr>
        <w:t>对项目需求部分（</w:t>
      </w:r>
      <w:r>
        <w:rPr>
          <w:rFonts w:ascii="Times New Roman" w:hint="eastAsia"/>
        </w:rPr>
        <w:t>投标人</w:t>
      </w:r>
      <w:r>
        <w:rPr>
          <w:rFonts w:ascii="Times New Roman"/>
        </w:rPr>
        <w:t>其他资格要求、项目需求、评分标准）的询问、质疑请向采购人提出，由采购人负责答复；对项目招标文件其它部分的询问请向采购人或项目联系人提出。</w:t>
      </w:r>
    </w:p>
    <w:p w:rsidR="009C4BCB" w:rsidRDefault="000354B7">
      <w:pPr>
        <w:snapToGrid w:val="0"/>
        <w:spacing w:line="480" w:lineRule="exact"/>
        <w:ind w:firstLineChars="200" w:firstLine="480"/>
        <w:rPr>
          <w:rFonts w:ascii="Times New Roman"/>
        </w:rPr>
      </w:pPr>
      <w:r>
        <w:rPr>
          <w:rFonts w:ascii="Times New Roman"/>
        </w:rPr>
        <w:t>5.</w:t>
      </w:r>
      <w:r>
        <w:rPr>
          <w:rFonts w:ascii="Times New Roman" w:hint="eastAsia"/>
        </w:rPr>
        <w:t>投标人</w:t>
      </w:r>
      <w:r>
        <w:rPr>
          <w:rFonts w:ascii="Times New Roman"/>
        </w:rPr>
        <w:t>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9C4BCB" w:rsidRDefault="000354B7">
      <w:pPr>
        <w:snapToGrid w:val="0"/>
        <w:spacing w:line="480" w:lineRule="exact"/>
        <w:ind w:firstLineChars="200" w:firstLine="482"/>
        <w:rPr>
          <w:rFonts w:ascii="Times New Roman"/>
          <w:b/>
        </w:rPr>
      </w:pPr>
      <w:r>
        <w:rPr>
          <w:rFonts w:ascii="Times New Roman"/>
          <w:b/>
        </w:rPr>
        <w:t>七、对本次招标提出询问，请按以下方式联系。</w:t>
      </w:r>
    </w:p>
    <w:p w:rsidR="009C4BCB" w:rsidRDefault="000354B7">
      <w:pPr>
        <w:snapToGrid w:val="0"/>
        <w:spacing w:line="480" w:lineRule="exact"/>
        <w:ind w:firstLineChars="200" w:firstLine="480"/>
        <w:rPr>
          <w:rFonts w:ascii="Times New Roman"/>
        </w:rPr>
      </w:pPr>
      <w:r>
        <w:rPr>
          <w:rFonts w:ascii="Times New Roman"/>
        </w:rPr>
        <w:t xml:space="preserve">1. </w:t>
      </w:r>
      <w:r>
        <w:rPr>
          <w:rFonts w:ascii="Times New Roman"/>
        </w:rPr>
        <w:t>采购人信息</w:t>
      </w:r>
    </w:p>
    <w:p w:rsidR="009C4BCB" w:rsidRDefault="000354B7">
      <w:pPr>
        <w:snapToGrid w:val="0"/>
        <w:spacing w:line="480" w:lineRule="exact"/>
        <w:ind w:firstLineChars="200" w:firstLine="480"/>
        <w:rPr>
          <w:rFonts w:ascii="Times New Roman"/>
          <w:u w:val="single"/>
        </w:rPr>
      </w:pPr>
      <w:bookmarkStart w:id="18" w:name="OLE_LINK72"/>
      <w:bookmarkStart w:id="19" w:name="OLE_LINK73"/>
      <w:r>
        <w:rPr>
          <w:rFonts w:ascii="Times New Roman"/>
        </w:rPr>
        <w:t>名</w:t>
      </w:r>
      <w:r>
        <w:rPr>
          <w:rFonts w:ascii="Times New Roman"/>
        </w:rPr>
        <w:t xml:space="preserve"> </w:t>
      </w:r>
      <w:r>
        <w:rPr>
          <w:rFonts w:ascii="Times New Roman"/>
        </w:rPr>
        <w:t>称：</w:t>
      </w:r>
      <w:r>
        <w:rPr>
          <w:rFonts w:ascii="Times New Roman" w:hint="eastAsia"/>
        </w:rPr>
        <w:t>南通市崇川区天生港镇街道办事处</w:t>
      </w:r>
    </w:p>
    <w:p w:rsidR="009C4BCB" w:rsidRDefault="000354B7">
      <w:pPr>
        <w:snapToGrid w:val="0"/>
        <w:spacing w:line="480" w:lineRule="exact"/>
        <w:ind w:firstLineChars="200" w:firstLine="480"/>
        <w:rPr>
          <w:rFonts w:ascii="Times New Roman"/>
        </w:rPr>
      </w:pPr>
      <w:r>
        <w:rPr>
          <w:rFonts w:ascii="Times New Roman"/>
        </w:rPr>
        <w:t>地</w:t>
      </w:r>
      <w:r>
        <w:rPr>
          <w:rFonts w:ascii="Times New Roman"/>
        </w:rPr>
        <w:t xml:space="preserve"> </w:t>
      </w:r>
      <w:r>
        <w:rPr>
          <w:rFonts w:ascii="Times New Roman"/>
        </w:rPr>
        <w:t>址：</w:t>
      </w:r>
      <w:r>
        <w:rPr>
          <w:rFonts w:ascii="Times New Roman" w:hint="eastAsia"/>
        </w:rPr>
        <w:t>江苏省南通市崇川区隆兴福里</w:t>
      </w:r>
      <w:r>
        <w:rPr>
          <w:rFonts w:ascii="Times New Roman" w:hint="eastAsia"/>
        </w:rPr>
        <w:t>18</w:t>
      </w:r>
      <w:r>
        <w:rPr>
          <w:rFonts w:ascii="Times New Roman" w:hint="eastAsia"/>
        </w:rPr>
        <w:t>号楼</w:t>
      </w:r>
    </w:p>
    <w:p w:rsidR="009C4BCB" w:rsidRDefault="000354B7">
      <w:pPr>
        <w:spacing w:line="480" w:lineRule="exact"/>
        <w:ind w:firstLineChars="200" w:firstLine="480"/>
        <w:rPr>
          <w:szCs w:val="24"/>
        </w:rPr>
      </w:pPr>
      <w:r>
        <w:rPr>
          <w:rFonts w:ascii="Times New Roman"/>
        </w:rPr>
        <w:t>联系方式：</w:t>
      </w:r>
      <w:r>
        <w:rPr>
          <w:rFonts w:hint="eastAsia"/>
          <w:szCs w:val="24"/>
        </w:rPr>
        <w:t>陈</w:t>
      </w:r>
      <w:r>
        <w:rPr>
          <w:szCs w:val="24"/>
        </w:rPr>
        <w:t>工     0513-</w:t>
      </w:r>
      <w:r>
        <w:rPr>
          <w:rFonts w:hint="eastAsia"/>
          <w:szCs w:val="24"/>
        </w:rPr>
        <w:t>89111611</w:t>
      </w:r>
      <w:r>
        <w:rPr>
          <w:rFonts w:ascii="Times New Roman" w:hint="eastAsia"/>
        </w:rPr>
        <w:t xml:space="preserve">　</w:t>
      </w:r>
    </w:p>
    <w:bookmarkEnd w:id="18"/>
    <w:bookmarkEnd w:id="19"/>
    <w:p w:rsidR="009C4BCB" w:rsidRDefault="000354B7">
      <w:pPr>
        <w:widowControl/>
        <w:shd w:val="clear" w:color="auto" w:fill="FFFFFF"/>
        <w:adjustRightInd w:val="0"/>
        <w:snapToGrid w:val="0"/>
        <w:spacing w:line="480" w:lineRule="exact"/>
        <w:ind w:firstLineChars="200" w:firstLine="480"/>
        <w:jc w:val="left"/>
        <w:rPr>
          <w:rFonts w:ascii="Times New Roman"/>
        </w:rPr>
      </w:pPr>
      <w:r>
        <w:rPr>
          <w:rFonts w:ascii="Times New Roman"/>
        </w:rPr>
        <w:t xml:space="preserve">2. </w:t>
      </w:r>
      <w:r>
        <w:rPr>
          <w:rFonts w:ascii="Times New Roman"/>
        </w:rPr>
        <w:t>采购代理机构信息</w:t>
      </w:r>
    </w:p>
    <w:p w:rsidR="009C4BCB" w:rsidRDefault="000354B7">
      <w:pPr>
        <w:widowControl/>
        <w:shd w:val="clear" w:color="auto" w:fill="FFFFFF"/>
        <w:adjustRightInd w:val="0"/>
        <w:snapToGrid w:val="0"/>
        <w:spacing w:line="480" w:lineRule="exact"/>
        <w:ind w:firstLineChars="200" w:firstLine="480"/>
        <w:jc w:val="left"/>
        <w:rPr>
          <w:rFonts w:ascii="Times New Roman"/>
        </w:rPr>
      </w:pPr>
      <w:r>
        <w:rPr>
          <w:rFonts w:ascii="Times New Roman"/>
        </w:rPr>
        <w:t>名</w:t>
      </w:r>
      <w:r>
        <w:rPr>
          <w:rFonts w:ascii="Times New Roman"/>
        </w:rPr>
        <w:t xml:space="preserve"> </w:t>
      </w:r>
      <w:r>
        <w:rPr>
          <w:rFonts w:ascii="Times New Roman"/>
        </w:rPr>
        <w:t>称：</w:t>
      </w:r>
      <w:r>
        <w:rPr>
          <w:rFonts w:ascii="Times New Roman" w:hint="eastAsia"/>
        </w:rPr>
        <w:t>江苏科建工程项目管理有限公司</w:t>
      </w:r>
    </w:p>
    <w:p w:rsidR="009C4BCB" w:rsidRDefault="000354B7">
      <w:pPr>
        <w:widowControl/>
        <w:shd w:val="clear" w:color="auto" w:fill="FFFFFF"/>
        <w:adjustRightInd w:val="0"/>
        <w:snapToGrid w:val="0"/>
        <w:spacing w:line="480" w:lineRule="exact"/>
        <w:ind w:firstLineChars="200" w:firstLine="480"/>
        <w:jc w:val="left"/>
        <w:rPr>
          <w:rFonts w:ascii="Times New Roman"/>
        </w:rPr>
      </w:pPr>
      <w:r>
        <w:rPr>
          <w:rFonts w:ascii="Times New Roman"/>
        </w:rPr>
        <w:t>地</w:t>
      </w:r>
      <w:r>
        <w:rPr>
          <w:rFonts w:ascii="Times New Roman"/>
        </w:rPr>
        <w:t xml:space="preserve"> </w:t>
      </w:r>
      <w:r>
        <w:rPr>
          <w:rFonts w:ascii="Times New Roman"/>
        </w:rPr>
        <w:t>址：</w:t>
      </w:r>
      <w:r>
        <w:rPr>
          <w:rFonts w:ascii="Times New Roman" w:hint="eastAsia"/>
        </w:rPr>
        <w:t>江苏省南通市崇川区北朱家园路</w:t>
      </w:r>
      <w:r>
        <w:rPr>
          <w:rFonts w:ascii="Times New Roman" w:hint="eastAsia"/>
        </w:rPr>
        <w:t>28</w:t>
      </w:r>
      <w:r>
        <w:rPr>
          <w:rFonts w:ascii="Times New Roman" w:hint="eastAsia"/>
        </w:rPr>
        <w:t>号佳成大厦三楼</w:t>
      </w:r>
    </w:p>
    <w:p w:rsidR="009C4BCB" w:rsidRDefault="000354B7">
      <w:pPr>
        <w:widowControl/>
        <w:shd w:val="clear" w:color="auto" w:fill="FFFFFF"/>
        <w:adjustRightInd w:val="0"/>
        <w:snapToGrid w:val="0"/>
        <w:spacing w:line="480" w:lineRule="exact"/>
        <w:ind w:firstLineChars="200" w:firstLine="480"/>
        <w:jc w:val="left"/>
        <w:rPr>
          <w:rFonts w:ascii="Times New Roman"/>
        </w:rPr>
      </w:pPr>
      <w:r>
        <w:rPr>
          <w:rFonts w:ascii="Times New Roman"/>
        </w:rPr>
        <w:t>联系方式：</w:t>
      </w:r>
      <w:r>
        <w:rPr>
          <w:rFonts w:ascii="Times New Roman" w:hint="eastAsia"/>
        </w:rPr>
        <w:t>0513-85110636</w:t>
      </w:r>
      <w:r>
        <w:rPr>
          <w:rFonts w:ascii="Times New Roman" w:hint="eastAsia"/>
        </w:rPr>
        <w:t>，</w:t>
      </w:r>
      <w:r>
        <w:rPr>
          <w:rFonts w:ascii="Times New Roman" w:hint="eastAsia"/>
        </w:rPr>
        <w:t>15951322510</w:t>
      </w:r>
      <w:r>
        <w:rPr>
          <w:rFonts w:ascii="Times New Roman" w:hint="eastAsia"/>
        </w:rPr>
        <w:t xml:space="preserve">　</w:t>
      </w:r>
    </w:p>
    <w:p w:rsidR="009C4BCB" w:rsidRDefault="000354B7">
      <w:pPr>
        <w:numPr>
          <w:ilvl w:val="0"/>
          <w:numId w:val="2"/>
        </w:numPr>
        <w:adjustRightInd w:val="0"/>
        <w:snapToGrid w:val="0"/>
        <w:spacing w:line="480" w:lineRule="exact"/>
        <w:ind w:firstLineChars="200" w:firstLine="480"/>
        <w:rPr>
          <w:rFonts w:ascii="Times New Roman"/>
        </w:rPr>
      </w:pPr>
      <w:r>
        <w:rPr>
          <w:rFonts w:ascii="Times New Roman"/>
        </w:rPr>
        <w:t>项目联系方式</w:t>
      </w:r>
    </w:p>
    <w:p w:rsidR="009C4BCB" w:rsidRDefault="000354B7">
      <w:pPr>
        <w:snapToGrid w:val="0"/>
        <w:spacing w:line="480" w:lineRule="exact"/>
        <w:ind w:firstLineChars="200" w:firstLine="480"/>
        <w:rPr>
          <w:rFonts w:ascii="Times New Roman"/>
        </w:rPr>
      </w:pPr>
      <w:r>
        <w:rPr>
          <w:rFonts w:ascii="Times New Roman"/>
        </w:rPr>
        <w:t>招标文件制作人：</w:t>
      </w:r>
      <w:r>
        <w:rPr>
          <w:rFonts w:ascii="Times New Roman" w:hint="eastAsia"/>
        </w:rPr>
        <w:t>张丽丽</w:t>
      </w:r>
    </w:p>
    <w:p w:rsidR="009C4BCB" w:rsidRDefault="000354B7">
      <w:pPr>
        <w:snapToGrid w:val="0"/>
        <w:spacing w:line="480" w:lineRule="exact"/>
        <w:ind w:firstLineChars="200" w:firstLine="480"/>
        <w:rPr>
          <w:rFonts w:ascii="Times New Roman"/>
        </w:rPr>
      </w:pPr>
      <w:r>
        <w:rPr>
          <w:rFonts w:ascii="Times New Roman"/>
        </w:rPr>
        <w:t>电</w:t>
      </w:r>
      <w:r>
        <w:rPr>
          <w:rFonts w:ascii="Times New Roman"/>
        </w:rPr>
        <w:t xml:space="preserve"> </w:t>
      </w:r>
      <w:r>
        <w:rPr>
          <w:rFonts w:ascii="Times New Roman"/>
        </w:rPr>
        <w:t>话：</w:t>
      </w:r>
      <w:r>
        <w:rPr>
          <w:rFonts w:ascii="Times New Roman" w:hint="eastAsia"/>
        </w:rPr>
        <w:t>0513-85110636</w:t>
      </w:r>
      <w:r>
        <w:rPr>
          <w:rFonts w:ascii="Times New Roman" w:hint="eastAsia"/>
        </w:rPr>
        <w:t>，</w:t>
      </w:r>
      <w:r>
        <w:rPr>
          <w:rFonts w:ascii="Times New Roman" w:hint="eastAsia"/>
        </w:rPr>
        <w:t>15951322510</w:t>
      </w:r>
      <w:r>
        <w:rPr>
          <w:rFonts w:ascii="Times New Roman" w:hint="eastAsia"/>
        </w:rPr>
        <w:t xml:space="preserve">　</w:t>
      </w:r>
    </w:p>
    <w:bookmarkEnd w:id="7"/>
    <w:bookmarkEnd w:id="8"/>
    <w:bookmarkEnd w:id="9"/>
    <w:p w:rsidR="009C4BCB" w:rsidRDefault="009C4BCB">
      <w:pPr>
        <w:adjustRightInd w:val="0"/>
        <w:snapToGrid w:val="0"/>
        <w:spacing w:line="300" w:lineRule="auto"/>
        <w:contextualSpacing/>
        <w:jc w:val="center"/>
        <w:rPr>
          <w:rFonts w:ascii="Times New Roman"/>
          <w:b/>
          <w:sz w:val="36"/>
          <w:szCs w:val="36"/>
        </w:rPr>
      </w:pPr>
    </w:p>
    <w:p w:rsidR="009C4BCB" w:rsidRDefault="009C4BCB">
      <w:pPr>
        <w:adjustRightInd w:val="0"/>
        <w:snapToGrid w:val="0"/>
        <w:spacing w:line="300" w:lineRule="auto"/>
        <w:contextualSpacing/>
        <w:jc w:val="center"/>
        <w:rPr>
          <w:rFonts w:ascii="Times New Roman"/>
          <w:b/>
          <w:sz w:val="36"/>
          <w:szCs w:val="36"/>
        </w:rPr>
      </w:pPr>
    </w:p>
    <w:p w:rsidR="009C4BCB" w:rsidRDefault="009C4BCB">
      <w:pPr>
        <w:adjustRightInd w:val="0"/>
        <w:snapToGrid w:val="0"/>
        <w:spacing w:line="300" w:lineRule="auto"/>
        <w:contextualSpacing/>
        <w:jc w:val="center"/>
        <w:rPr>
          <w:rFonts w:ascii="Times New Roman"/>
          <w:b/>
          <w:sz w:val="36"/>
          <w:szCs w:val="36"/>
        </w:rPr>
      </w:pPr>
    </w:p>
    <w:p w:rsidR="009C4BCB" w:rsidRDefault="009C4BCB">
      <w:pPr>
        <w:adjustRightInd w:val="0"/>
        <w:snapToGrid w:val="0"/>
        <w:spacing w:line="300" w:lineRule="auto"/>
        <w:contextualSpacing/>
        <w:jc w:val="center"/>
        <w:rPr>
          <w:rFonts w:ascii="Times New Roman"/>
          <w:b/>
          <w:sz w:val="36"/>
          <w:szCs w:val="36"/>
        </w:rPr>
      </w:pPr>
    </w:p>
    <w:p w:rsidR="009C4BCB" w:rsidRDefault="009C4BCB">
      <w:pPr>
        <w:adjustRightInd w:val="0"/>
        <w:snapToGrid w:val="0"/>
        <w:spacing w:line="300" w:lineRule="auto"/>
        <w:contextualSpacing/>
        <w:jc w:val="center"/>
        <w:rPr>
          <w:rFonts w:ascii="Times New Roman" w:eastAsia="新宋体"/>
          <w:sz w:val="30"/>
          <w:szCs w:val="21"/>
        </w:rPr>
      </w:pPr>
    </w:p>
    <w:p w:rsidR="00995BA6" w:rsidRDefault="00995BA6">
      <w:pPr>
        <w:adjustRightInd w:val="0"/>
        <w:snapToGrid w:val="0"/>
        <w:spacing w:line="300" w:lineRule="auto"/>
        <w:contextualSpacing/>
        <w:jc w:val="center"/>
        <w:rPr>
          <w:rFonts w:ascii="Times New Roman" w:eastAsia="新宋体"/>
          <w:sz w:val="30"/>
          <w:szCs w:val="21"/>
        </w:rPr>
      </w:pPr>
    </w:p>
    <w:p w:rsidR="00995BA6" w:rsidRDefault="00995BA6">
      <w:pPr>
        <w:adjustRightInd w:val="0"/>
        <w:snapToGrid w:val="0"/>
        <w:spacing w:line="300" w:lineRule="auto"/>
        <w:contextualSpacing/>
        <w:jc w:val="center"/>
        <w:rPr>
          <w:rFonts w:ascii="Times New Roman" w:eastAsia="新宋体"/>
          <w:sz w:val="30"/>
          <w:szCs w:val="21"/>
        </w:rPr>
      </w:pPr>
    </w:p>
    <w:p w:rsidR="009C4BCB" w:rsidRDefault="000354B7">
      <w:pPr>
        <w:adjustRightInd w:val="0"/>
        <w:snapToGrid w:val="0"/>
        <w:spacing w:line="300" w:lineRule="auto"/>
        <w:contextualSpacing/>
        <w:jc w:val="center"/>
        <w:rPr>
          <w:rFonts w:ascii="Times New Roman"/>
          <w:sz w:val="28"/>
          <w:szCs w:val="28"/>
        </w:rPr>
      </w:pPr>
      <w:r>
        <w:rPr>
          <w:rFonts w:ascii="Times New Roman"/>
          <w:b/>
          <w:sz w:val="36"/>
          <w:szCs w:val="36"/>
        </w:rPr>
        <w:t>第二部分</w:t>
      </w:r>
      <w:r>
        <w:rPr>
          <w:rFonts w:ascii="Times New Roman"/>
          <w:b/>
          <w:sz w:val="36"/>
          <w:szCs w:val="36"/>
        </w:rPr>
        <w:t xml:space="preserve">  </w:t>
      </w:r>
      <w:r>
        <w:rPr>
          <w:rFonts w:ascii="Times New Roman"/>
          <w:b/>
          <w:sz w:val="36"/>
          <w:szCs w:val="36"/>
        </w:rPr>
        <w:t>投标须知</w:t>
      </w:r>
    </w:p>
    <w:p w:rsidR="009C4BCB" w:rsidRDefault="000354B7">
      <w:pPr>
        <w:snapToGrid w:val="0"/>
        <w:spacing w:line="480" w:lineRule="exact"/>
        <w:ind w:firstLineChars="150" w:firstLine="361"/>
        <w:outlineLvl w:val="0"/>
        <w:rPr>
          <w:rFonts w:ascii="Times New Roman"/>
        </w:rPr>
      </w:pPr>
      <w:r>
        <w:rPr>
          <w:rFonts w:ascii="Times New Roman"/>
          <w:b/>
        </w:rPr>
        <w:t>一、招标文件由采购人或代理机构解释</w:t>
      </w:r>
      <w:r>
        <w:rPr>
          <w:rFonts w:ascii="Times New Roman"/>
        </w:rPr>
        <w:t>。</w:t>
      </w:r>
    </w:p>
    <w:p w:rsidR="009C4BCB" w:rsidRDefault="000354B7">
      <w:pPr>
        <w:snapToGrid w:val="0"/>
        <w:spacing w:line="480" w:lineRule="exact"/>
        <w:ind w:firstLineChars="200" w:firstLine="480"/>
        <w:rPr>
          <w:rFonts w:ascii="Times New Roman"/>
        </w:rPr>
      </w:pPr>
      <w:r>
        <w:rPr>
          <w:rFonts w:ascii="Times New Roman"/>
        </w:rPr>
        <w:t>1</w:t>
      </w:r>
      <w:r>
        <w:rPr>
          <w:rFonts w:ascii="Times New Roman"/>
        </w:rPr>
        <w:t>、投标人下载招标文件后，应仔细检查招标文件的所有内容，如对采购活动事项有疑问的，应在下载招标文件开始之日起</w:t>
      </w:r>
      <w:r>
        <w:rPr>
          <w:rFonts w:ascii="Times New Roman"/>
        </w:rPr>
        <w:t>3</w:t>
      </w:r>
      <w:r>
        <w:rPr>
          <w:rFonts w:ascii="Times New Roman"/>
        </w:rPr>
        <w:t>日内以书面形式提出询问或疑问，未在规定的</w:t>
      </w:r>
      <w:r>
        <w:rPr>
          <w:rFonts w:ascii="Times New Roman"/>
        </w:rPr>
        <w:t>3</w:t>
      </w:r>
      <w:r>
        <w:rPr>
          <w:rFonts w:ascii="Times New Roman"/>
        </w:rPr>
        <w:t>日内提出询问或疑问的，视同投标人理解并接受本招标文件所有内容。</w:t>
      </w:r>
    </w:p>
    <w:p w:rsidR="009C4BCB" w:rsidRDefault="000354B7">
      <w:pPr>
        <w:snapToGrid w:val="0"/>
        <w:spacing w:line="480" w:lineRule="exact"/>
        <w:ind w:firstLineChars="200" w:firstLine="480"/>
        <w:rPr>
          <w:rFonts w:ascii="Times New Roman"/>
        </w:rPr>
      </w:pPr>
      <w:r>
        <w:rPr>
          <w:rFonts w:ascii="Times New Roman"/>
        </w:rPr>
        <w:t>2</w:t>
      </w:r>
      <w:r>
        <w:rPr>
          <w:rFonts w:ascii="Times New Roman"/>
        </w:rPr>
        <w:t>、投标人应认真审阅招标文件中所有的事项、格式、条款和规范要求等，如果投标人没有按照招标文件要求提交投标文件，或者投标文件没有对招标文件做出实质性响应，其投标将被拒绝，投标人自行承担责任。</w:t>
      </w:r>
    </w:p>
    <w:p w:rsidR="009C4BCB" w:rsidRDefault="000354B7">
      <w:pPr>
        <w:snapToGrid w:val="0"/>
        <w:spacing w:line="480" w:lineRule="exact"/>
        <w:ind w:firstLineChars="200" w:firstLine="482"/>
        <w:rPr>
          <w:rFonts w:ascii="Times New Roman"/>
          <w:b/>
        </w:rPr>
      </w:pPr>
      <w:r>
        <w:rPr>
          <w:rFonts w:ascii="Times New Roman"/>
          <w:b/>
        </w:rPr>
        <w:t>二、招标文件的澄清、修改、答疑</w:t>
      </w:r>
    </w:p>
    <w:p w:rsidR="009C4BCB" w:rsidRDefault="000354B7">
      <w:pPr>
        <w:pStyle w:val="a8"/>
        <w:snapToGrid w:val="0"/>
        <w:spacing w:line="480" w:lineRule="exact"/>
        <w:ind w:left="0" w:firstLineChars="200" w:firstLine="480"/>
        <w:rPr>
          <w:rFonts w:ascii="Times New Roman" w:eastAsia="宋体"/>
          <w:sz w:val="24"/>
          <w:szCs w:val="24"/>
        </w:rPr>
      </w:pPr>
      <w:r>
        <w:rPr>
          <w:rFonts w:ascii="Times New Roman" w:eastAsia="宋体"/>
          <w:sz w:val="24"/>
          <w:szCs w:val="24"/>
        </w:rPr>
        <w:t>1</w:t>
      </w:r>
      <w:r>
        <w:rPr>
          <w:rFonts w:ascii="Times New Roman" w:eastAsia="宋体"/>
          <w:sz w:val="24"/>
          <w:szCs w:val="24"/>
        </w:rPr>
        <w:t>、采购人有权对发出的招标文件进行必要的澄清或修改。</w:t>
      </w:r>
    </w:p>
    <w:p w:rsidR="009C4BCB" w:rsidRDefault="000354B7">
      <w:pPr>
        <w:pStyle w:val="a8"/>
        <w:snapToGrid w:val="0"/>
        <w:spacing w:line="480" w:lineRule="exact"/>
        <w:ind w:left="0" w:firstLineChars="200" w:firstLine="480"/>
        <w:rPr>
          <w:rFonts w:ascii="Times New Roman" w:eastAsia="宋体"/>
          <w:sz w:val="24"/>
          <w:szCs w:val="24"/>
        </w:rPr>
      </w:pPr>
      <w:r>
        <w:rPr>
          <w:rFonts w:ascii="Times New Roman" w:eastAsia="宋体"/>
          <w:sz w:val="24"/>
          <w:szCs w:val="24"/>
        </w:rPr>
        <w:t>2</w:t>
      </w:r>
      <w:r>
        <w:rPr>
          <w:rFonts w:ascii="Times New Roman" w:eastAsia="宋体"/>
          <w:sz w:val="24"/>
          <w:szCs w:val="24"/>
        </w:rPr>
        <w:t>、采购人可视情取消、延长相关时间。</w:t>
      </w:r>
    </w:p>
    <w:p w:rsidR="009C4BCB" w:rsidRDefault="000354B7">
      <w:pPr>
        <w:pStyle w:val="a8"/>
        <w:snapToGrid w:val="0"/>
        <w:spacing w:line="480" w:lineRule="exact"/>
        <w:ind w:left="0" w:firstLineChars="200" w:firstLine="480"/>
        <w:rPr>
          <w:rFonts w:ascii="Times New Roman" w:eastAsia="宋体"/>
          <w:sz w:val="24"/>
          <w:szCs w:val="24"/>
        </w:rPr>
      </w:pPr>
      <w:r>
        <w:rPr>
          <w:rFonts w:ascii="Times New Roman" w:eastAsia="宋体"/>
          <w:sz w:val="24"/>
          <w:szCs w:val="24"/>
        </w:rPr>
        <w:t>3</w:t>
      </w:r>
      <w:r>
        <w:rPr>
          <w:rFonts w:ascii="Times New Roman" w:eastAsia="宋体"/>
          <w:sz w:val="24"/>
          <w:szCs w:val="24"/>
        </w:rPr>
        <w:t>、采购人对招标文件的澄清、修改将构成招标文件的一部分，对投标人具有约束力。</w:t>
      </w:r>
    </w:p>
    <w:p w:rsidR="009C4BCB" w:rsidRDefault="000354B7">
      <w:pPr>
        <w:pStyle w:val="a8"/>
        <w:snapToGrid w:val="0"/>
        <w:spacing w:line="480" w:lineRule="exact"/>
        <w:ind w:left="0" w:firstLineChars="200" w:firstLine="480"/>
        <w:rPr>
          <w:rFonts w:ascii="Times New Roman" w:eastAsia="宋体"/>
          <w:sz w:val="24"/>
          <w:szCs w:val="24"/>
        </w:rPr>
      </w:pPr>
      <w:r>
        <w:rPr>
          <w:rFonts w:ascii="Times New Roman" w:eastAsia="宋体"/>
          <w:sz w:val="24"/>
          <w:szCs w:val="24"/>
        </w:rPr>
        <w:t>4</w:t>
      </w:r>
      <w:r>
        <w:rPr>
          <w:rFonts w:ascii="Times New Roman" w:eastAsia="宋体"/>
          <w:sz w:val="24"/>
          <w:szCs w:val="24"/>
        </w:rPr>
        <w:t>、投标人由于对招标文件的任何推论和误解以及采购人对有关问题的口头解释所造成的后果，均由投标人自负。</w:t>
      </w:r>
    </w:p>
    <w:p w:rsidR="009C4BCB" w:rsidRDefault="000354B7">
      <w:pPr>
        <w:pStyle w:val="a8"/>
        <w:snapToGrid w:val="0"/>
        <w:spacing w:line="480" w:lineRule="exact"/>
        <w:ind w:left="0" w:firstLineChars="200" w:firstLine="480"/>
        <w:contextualSpacing/>
        <w:rPr>
          <w:rFonts w:ascii="Times New Roman" w:eastAsia="宋体"/>
          <w:sz w:val="24"/>
          <w:szCs w:val="24"/>
        </w:rPr>
      </w:pPr>
      <w:r>
        <w:rPr>
          <w:rFonts w:ascii="Times New Roman" w:eastAsia="宋体"/>
          <w:sz w:val="24"/>
          <w:szCs w:val="24"/>
        </w:rPr>
        <w:t>5</w:t>
      </w:r>
      <w:r>
        <w:rPr>
          <w:rFonts w:ascii="Times New Roman" w:eastAsia="宋体"/>
          <w:sz w:val="24"/>
          <w:szCs w:val="24"/>
        </w:rPr>
        <w:t>、采购人视情组织答疑会。</w:t>
      </w:r>
    </w:p>
    <w:p w:rsidR="009C4BCB" w:rsidRDefault="000354B7">
      <w:pPr>
        <w:autoSpaceDE w:val="0"/>
        <w:autoSpaceDN w:val="0"/>
        <w:adjustRightInd w:val="0"/>
        <w:snapToGrid w:val="0"/>
        <w:spacing w:after="120" w:line="480" w:lineRule="exact"/>
        <w:ind w:firstLine="562"/>
        <w:contextualSpacing/>
        <w:rPr>
          <w:rFonts w:ascii="Times New Roman"/>
          <w:b/>
          <w:bCs/>
        </w:rPr>
      </w:pPr>
      <w:r>
        <w:rPr>
          <w:rFonts w:ascii="Times New Roman"/>
          <w:b/>
          <w:bCs/>
          <w:lang w:val="zh-CN"/>
        </w:rPr>
        <w:t>三、投标文件的编写、递交</w:t>
      </w:r>
    </w:p>
    <w:p w:rsidR="009C4BCB" w:rsidRDefault="000354B7">
      <w:pPr>
        <w:autoSpaceDE w:val="0"/>
        <w:autoSpaceDN w:val="0"/>
        <w:adjustRightInd w:val="0"/>
        <w:snapToGrid w:val="0"/>
        <w:spacing w:line="480" w:lineRule="exact"/>
        <w:ind w:right="210" w:firstLine="560"/>
        <w:rPr>
          <w:rFonts w:ascii="Times New Roman"/>
          <w:b/>
        </w:rPr>
      </w:pPr>
      <w:r>
        <w:rPr>
          <w:rFonts w:ascii="Times New Roman"/>
          <w:b/>
        </w:rPr>
        <w:t>（一）投标文件的编写</w:t>
      </w:r>
    </w:p>
    <w:p w:rsidR="009C4BCB" w:rsidRDefault="000354B7">
      <w:pPr>
        <w:snapToGrid w:val="0"/>
        <w:spacing w:line="480" w:lineRule="exact"/>
        <w:ind w:firstLineChars="250" w:firstLine="600"/>
        <w:contextualSpacing/>
        <w:rPr>
          <w:rFonts w:ascii="Times New Roman"/>
        </w:rPr>
      </w:pPr>
      <w:r>
        <w:rPr>
          <w:rFonts w:ascii="Times New Roman"/>
        </w:rPr>
        <w:t>投标人按</w:t>
      </w:r>
      <w:r>
        <w:rPr>
          <w:rFonts w:ascii="Times New Roman"/>
        </w:rPr>
        <w:t>“</w:t>
      </w:r>
      <w:r>
        <w:rPr>
          <w:rFonts w:ascii="Times New Roman"/>
        </w:rPr>
        <w:t>第七部分</w:t>
      </w:r>
      <w:r>
        <w:rPr>
          <w:rFonts w:ascii="Times New Roman"/>
        </w:rPr>
        <w:t xml:space="preserve"> </w:t>
      </w:r>
      <w:r>
        <w:rPr>
          <w:rFonts w:ascii="Times New Roman"/>
        </w:rPr>
        <w:t>投标文件组成</w:t>
      </w:r>
      <w:r>
        <w:rPr>
          <w:rFonts w:ascii="Times New Roman"/>
        </w:rPr>
        <w:t>”</w:t>
      </w:r>
      <w:r>
        <w:rPr>
          <w:rFonts w:ascii="Times New Roman"/>
        </w:rPr>
        <w:t>要求编写投标文件。</w:t>
      </w:r>
    </w:p>
    <w:p w:rsidR="009C4BCB" w:rsidRDefault="000354B7">
      <w:pPr>
        <w:snapToGrid w:val="0"/>
        <w:spacing w:line="480" w:lineRule="exact"/>
        <w:ind w:firstLineChars="200" w:firstLine="482"/>
        <w:contextualSpacing/>
        <w:rPr>
          <w:rFonts w:ascii="Times New Roman" w:eastAsia="仿宋_GB2312"/>
          <w:b/>
        </w:rPr>
      </w:pPr>
      <w:r>
        <w:rPr>
          <w:rFonts w:ascii="Times New Roman"/>
          <w:b/>
        </w:rPr>
        <w:t>（二）投标文件的递交</w:t>
      </w:r>
      <w:r>
        <w:rPr>
          <w:rFonts w:ascii="Times New Roman" w:eastAsia="仿宋_GB2312"/>
          <w:b/>
          <w:sz w:val="28"/>
          <w:szCs w:val="28"/>
          <w:shd w:val="clear" w:color="auto" w:fill="FFFFFF"/>
        </w:rPr>
        <w:t>（仅现场投标模式适用）</w:t>
      </w:r>
    </w:p>
    <w:p w:rsidR="009C4BCB" w:rsidRDefault="000354B7">
      <w:pPr>
        <w:snapToGrid w:val="0"/>
        <w:spacing w:line="480" w:lineRule="exact"/>
        <w:ind w:firstLineChars="250" w:firstLine="600"/>
        <w:contextualSpacing/>
        <w:rPr>
          <w:rFonts w:ascii="Times New Roman"/>
        </w:rPr>
      </w:pPr>
      <w:r>
        <w:rPr>
          <w:rFonts w:ascii="Times New Roman"/>
        </w:rPr>
        <w:t>1</w:t>
      </w:r>
      <w:r>
        <w:rPr>
          <w:rFonts w:ascii="Times New Roman"/>
        </w:rPr>
        <w:t>、投标文件三部分内容（资格审查文件、商务技术文件、报价文件）须分别单独密封，并牢固装订成册，不得相互混淆，文件自编目录并连续标注页码，不得将内容拆开。报价文件不得出现于其他投标文件中。</w:t>
      </w:r>
    </w:p>
    <w:p w:rsidR="009C4BCB" w:rsidRDefault="000354B7">
      <w:pPr>
        <w:snapToGrid w:val="0"/>
        <w:spacing w:line="480" w:lineRule="exact"/>
        <w:ind w:firstLineChars="250" w:firstLine="600"/>
        <w:contextualSpacing/>
        <w:rPr>
          <w:rFonts w:ascii="Times New Roman"/>
        </w:rPr>
      </w:pPr>
      <w:r>
        <w:rPr>
          <w:rFonts w:ascii="Times New Roman" w:hint="eastAsia"/>
        </w:rPr>
        <w:t>3</w:t>
      </w:r>
      <w:r>
        <w:rPr>
          <w:rFonts w:ascii="Times New Roman"/>
        </w:rPr>
        <w:t>、投标文件每一部分内容均须提供</w:t>
      </w:r>
      <w:r>
        <w:rPr>
          <w:rFonts w:ascii="Times New Roman"/>
        </w:rPr>
        <w:t>“</w:t>
      </w:r>
      <w:r>
        <w:rPr>
          <w:rFonts w:ascii="Times New Roman"/>
        </w:rPr>
        <w:t>一正、</w:t>
      </w:r>
      <w:r>
        <w:rPr>
          <w:rFonts w:ascii="Times New Roman" w:hint="eastAsia"/>
        </w:rPr>
        <w:t>四</w:t>
      </w:r>
      <w:r>
        <w:rPr>
          <w:rFonts w:ascii="Times New Roman"/>
        </w:rPr>
        <w:t>副</w:t>
      </w:r>
      <w:r>
        <w:rPr>
          <w:rFonts w:ascii="Times New Roman"/>
        </w:rPr>
        <w:t>”</w:t>
      </w:r>
      <w:r>
        <w:rPr>
          <w:rFonts w:ascii="Times New Roman"/>
        </w:rPr>
        <w:t>纸质投标文件，并将正本、副本及图纸类等（如需提供图纸等其它资料的话）合并密封，统一装在一个密封袋或密封箱内（如有</w:t>
      </w:r>
      <w:r>
        <w:rPr>
          <w:rFonts w:ascii="Times New Roman"/>
        </w:rPr>
        <w:t>A3</w:t>
      </w:r>
      <w:r>
        <w:rPr>
          <w:rFonts w:ascii="Times New Roman"/>
        </w:rPr>
        <w:t>大小的图纸类，可单独密封）。</w:t>
      </w:r>
    </w:p>
    <w:p w:rsidR="009C4BCB" w:rsidRDefault="000354B7">
      <w:pPr>
        <w:snapToGrid w:val="0"/>
        <w:spacing w:line="480" w:lineRule="exact"/>
        <w:ind w:firstLineChars="250" w:firstLine="600"/>
        <w:contextualSpacing/>
        <w:rPr>
          <w:rFonts w:ascii="Times New Roman"/>
        </w:rPr>
      </w:pPr>
      <w:r>
        <w:rPr>
          <w:rFonts w:ascii="Times New Roman" w:hint="eastAsia"/>
        </w:rPr>
        <w:t>4</w:t>
      </w:r>
      <w:r>
        <w:rPr>
          <w:rFonts w:ascii="Times New Roman"/>
        </w:rPr>
        <w:t>、纸质投标文件须采用</w:t>
      </w:r>
      <w:r>
        <w:rPr>
          <w:rFonts w:ascii="Times New Roman"/>
        </w:rPr>
        <w:t>A4</w:t>
      </w:r>
      <w:r>
        <w:rPr>
          <w:rFonts w:ascii="Times New Roman"/>
        </w:rPr>
        <w:t>纸（图纸等除外），正本须打印并由法定代表人或被授权人签字并加盖单位印章。副本可复印，但须加盖单位印章。文件内容中不得行间</w:t>
      </w:r>
      <w:r>
        <w:rPr>
          <w:rFonts w:ascii="Times New Roman"/>
        </w:rPr>
        <w:lastRenderedPageBreak/>
        <w:t>插字、涂改、增删，如修补错漏处，须由投标文件签署人签字并加盖公章。</w:t>
      </w:r>
    </w:p>
    <w:p w:rsidR="009C4BCB" w:rsidRDefault="000354B7">
      <w:pPr>
        <w:snapToGrid w:val="0"/>
        <w:spacing w:line="480" w:lineRule="exact"/>
        <w:ind w:firstLineChars="250" w:firstLine="600"/>
        <w:contextualSpacing/>
        <w:rPr>
          <w:rFonts w:ascii="Times New Roman"/>
        </w:rPr>
      </w:pPr>
      <w:r>
        <w:rPr>
          <w:rFonts w:ascii="Times New Roman" w:hint="eastAsia"/>
        </w:rPr>
        <w:t>5</w:t>
      </w:r>
      <w:r>
        <w:rPr>
          <w:rFonts w:ascii="Times New Roman"/>
        </w:rPr>
        <w:t>、投标文件密封后应标明投标文件项目名称、项目编号、边缝处加盖单位骑缝章或骑缝签字。</w:t>
      </w:r>
    </w:p>
    <w:p w:rsidR="009C4BCB" w:rsidRDefault="000354B7">
      <w:pPr>
        <w:snapToGrid w:val="0"/>
        <w:spacing w:line="480" w:lineRule="exact"/>
        <w:ind w:firstLineChars="250" w:firstLine="600"/>
        <w:contextualSpacing/>
        <w:rPr>
          <w:rFonts w:ascii="Times New Roman"/>
        </w:rPr>
      </w:pPr>
      <w:r>
        <w:rPr>
          <w:rFonts w:ascii="Times New Roman" w:hint="eastAsia"/>
        </w:rPr>
        <w:t>6</w:t>
      </w:r>
      <w:r>
        <w:rPr>
          <w:rFonts w:ascii="Times New Roman"/>
        </w:rPr>
        <w:t>、递交时间：</w:t>
      </w:r>
      <w:r>
        <w:rPr>
          <w:rFonts w:ascii="Times New Roman" w:hint="eastAsia"/>
        </w:rPr>
        <w:t>投标人</w:t>
      </w:r>
      <w:r>
        <w:rPr>
          <w:rFonts w:ascii="Times New Roman"/>
        </w:rPr>
        <w:t>须在规定的投标文件接收截止时间前送达指定地点。供应商送达投标文件，即视为已投标参加采购活动。</w:t>
      </w:r>
    </w:p>
    <w:p w:rsidR="009C4BCB" w:rsidRDefault="000354B7">
      <w:pPr>
        <w:snapToGrid w:val="0"/>
        <w:spacing w:line="480" w:lineRule="exact"/>
        <w:ind w:firstLineChars="250" w:firstLine="602"/>
        <w:contextualSpacing/>
        <w:rPr>
          <w:rFonts w:ascii="Times New Roman"/>
          <w:b/>
        </w:rPr>
      </w:pPr>
      <w:r>
        <w:rPr>
          <w:rFonts w:ascii="Times New Roman"/>
          <w:b/>
        </w:rPr>
        <w:t>友情提醒：代理机构将拒绝接收未按照招标文件要求密封的投标文件，拒绝接收在投标文件接收截止时间后递交的投标文件。</w:t>
      </w:r>
    </w:p>
    <w:p w:rsidR="009C4BCB" w:rsidRDefault="000354B7">
      <w:pPr>
        <w:snapToGrid w:val="0"/>
        <w:spacing w:line="460" w:lineRule="exact"/>
        <w:ind w:firstLineChars="200" w:firstLine="482"/>
        <w:outlineLvl w:val="1"/>
        <w:rPr>
          <w:rFonts w:ascii="Times New Roman"/>
          <w:b/>
          <w:bCs/>
        </w:rPr>
      </w:pPr>
      <w:r>
        <w:rPr>
          <w:rFonts w:ascii="Times New Roman"/>
          <w:b/>
          <w:bCs/>
        </w:rPr>
        <w:t>四、投标文件的有效期</w:t>
      </w:r>
    </w:p>
    <w:p w:rsidR="009C4BCB" w:rsidRDefault="000354B7">
      <w:pPr>
        <w:snapToGrid w:val="0"/>
        <w:spacing w:line="460" w:lineRule="exact"/>
        <w:ind w:firstLineChars="200" w:firstLine="480"/>
        <w:rPr>
          <w:rFonts w:ascii="Times New Roman"/>
        </w:rPr>
      </w:pPr>
      <w:r>
        <w:rPr>
          <w:rFonts w:ascii="Times New Roman"/>
        </w:rPr>
        <w:t>1</w:t>
      </w:r>
      <w:r>
        <w:rPr>
          <w:rFonts w:ascii="Times New Roman"/>
        </w:rPr>
        <w:t>、从投标文件接收截止之日算起，</w:t>
      </w:r>
      <w:r>
        <w:rPr>
          <w:rFonts w:ascii="Times New Roman"/>
          <w:b/>
          <w:u w:val="single"/>
        </w:rPr>
        <w:t>45</w:t>
      </w:r>
      <w:r>
        <w:rPr>
          <w:rFonts w:ascii="Times New Roman"/>
        </w:rPr>
        <w:t>个</w:t>
      </w:r>
      <w:r>
        <w:rPr>
          <w:rFonts w:ascii="Times New Roman"/>
        </w:rPr>
        <w:t>“</w:t>
      </w:r>
      <w:r>
        <w:rPr>
          <w:rFonts w:ascii="Times New Roman"/>
        </w:rPr>
        <w:t>日历天</w:t>
      </w:r>
      <w:r>
        <w:rPr>
          <w:rFonts w:ascii="Times New Roman"/>
        </w:rPr>
        <w:t>”</w:t>
      </w:r>
      <w:r>
        <w:rPr>
          <w:rFonts w:ascii="Times New Roman"/>
        </w:rPr>
        <w:t>内投标书应保持有效。有效期短于这个规定期限的，投标将被拒绝。</w:t>
      </w:r>
    </w:p>
    <w:p w:rsidR="009C4BCB" w:rsidRDefault="000354B7">
      <w:pPr>
        <w:snapToGrid w:val="0"/>
        <w:spacing w:line="460" w:lineRule="exact"/>
        <w:ind w:firstLineChars="196" w:firstLine="470"/>
        <w:outlineLvl w:val="1"/>
        <w:rPr>
          <w:rFonts w:ascii="Times New Roman"/>
          <w:b/>
        </w:rPr>
      </w:pPr>
      <w:r>
        <w:rPr>
          <w:rFonts w:ascii="Times New Roman"/>
        </w:rPr>
        <w:t>2</w:t>
      </w:r>
      <w:r>
        <w:rPr>
          <w:rFonts w:ascii="Times New Roman"/>
        </w:rPr>
        <w:t>、在特殊情况下，采购代理机构可与投标供应商协商延长投标书的有效期。这种要求和答复都应以书面、传真、或电报的形式进行。同意延长有效期的投标供应商不能修改投标文件，拒绝接受延期要求的投标供应商的投标书将被拒绝。</w:t>
      </w:r>
    </w:p>
    <w:p w:rsidR="009C4BCB" w:rsidRDefault="000354B7">
      <w:pPr>
        <w:snapToGrid w:val="0"/>
        <w:spacing w:line="480" w:lineRule="exact"/>
        <w:ind w:firstLineChars="200" w:firstLine="482"/>
        <w:contextualSpacing/>
        <w:rPr>
          <w:rFonts w:ascii="Times New Roman"/>
          <w:b/>
        </w:rPr>
      </w:pPr>
      <w:r>
        <w:rPr>
          <w:rFonts w:ascii="Times New Roman"/>
          <w:b/>
        </w:rPr>
        <w:t>五、投标报价</w:t>
      </w:r>
    </w:p>
    <w:p w:rsidR="009C4BCB" w:rsidRDefault="000354B7">
      <w:pPr>
        <w:pStyle w:val="a8"/>
        <w:snapToGrid w:val="0"/>
        <w:spacing w:line="480" w:lineRule="exact"/>
        <w:ind w:left="0" w:firstLineChars="200" w:firstLine="480"/>
        <w:contextualSpacing/>
        <w:rPr>
          <w:rFonts w:ascii="Times New Roman" w:eastAsia="宋体"/>
          <w:sz w:val="24"/>
          <w:szCs w:val="24"/>
        </w:rPr>
      </w:pPr>
      <w:r>
        <w:rPr>
          <w:rFonts w:ascii="Times New Roman" w:eastAsia="宋体" w:hint="eastAsia"/>
          <w:sz w:val="24"/>
          <w:szCs w:val="24"/>
        </w:rPr>
        <w:t>本项目的总报价（以人民币计价）应包含但不限于税费、人工、材料费、维护费、检测费、耗材费、维修费、劳务及所需的全部费用，及合同履行过程中可能发生的一切风险、责任等所有预见和不可预见的费用，即项目履行到项目执行结束的过程中所发生的一切费用及招标文件要求的所有费用。</w:t>
      </w:r>
    </w:p>
    <w:p w:rsidR="009C4BCB" w:rsidRDefault="000354B7">
      <w:pPr>
        <w:pStyle w:val="a8"/>
        <w:snapToGrid w:val="0"/>
        <w:spacing w:line="480" w:lineRule="exact"/>
        <w:ind w:left="0" w:firstLineChars="200" w:firstLine="480"/>
        <w:contextualSpacing/>
        <w:rPr>
          <w:rFonts w:ascii="Times New Roman" w:eastAsia="宋体"/>
          <w:b/>
          <w:sz w:val="24"/>
          <w:szCs w:val="24"/>
        </w:rPr>
      </w:pPr>
      <w:r>
        <w:rPr>
          <w:rFonts w:ascii="Times New Roman" w:eastAsia="宋体"/>
          <w:sz w:val="24"/>
          <w:szCs w:val="24"/>
        </w:rPr>
        <w:t>一个标的（段）只允许一个报价，不接受任何有选择性的报价。</w:t>
      </w:r>
    </w:p>
    <w:p w:rsidR="009C4BCB" w:rsidRDefault="000354B7">
      <w:pPr>
        <w:snapToGrid w:val="0"/>
        <w:spacing w:line="480" w:lineRule="exact"/>
        <w:ind w:firstLineChars="200" w:firstLine="482"/>
        <w:rPr>
          <w:rFonts w:ascii="Times New Roman"/>
        </w:rPr>
      </w:pPr>
      <w:r>
        <w:rPr>
          <w:rFonts w:ascii="Times New Roman"/>
          <w:b/>
          <w:bCs/>
        </w:rPr>
        <w:t>六、</w:t>
      </w:r>
      <w:r>
        <w:rPr>
          <w:rFonts w:ascii="Times New Roman"/>
          <w:b/>
        </w:rPr>
        <w:t>投标</w:t>
      </w:r>
      <w:r>
        <w:rPr>
          <w:rFonts w:ascii="Times New Roman"/>
          <w:b/>
          <w:bCs/>
        </w:rPr>
        <w:t>费用</w:t>
      </w:r>
    </w:p>
    <w:p w:rsidR="009C4BCB" w:rsidRDefault="000354B7">
      <w:pPr>
        <w:snapToGrid w:val="0"/>
        <w:spacing w:line="480" w:lineRule="exact"/>
        <w:ind w:firstLineChars="200" w:firstLine="480"/>
        <w:rPr>
          <w:rFonts w:ascii="Times New Roman"/>
        </w:rPr>
      </w:pPr>
      <w:r>
        <w:rPr>
          <w:rFonts w:ascii="Times New Roman"/>
        </w:rPr>
        <w:t>1</w:t>
      </w:r>
      <w:r>
        <w:rPr>
          <w:rFonts w:ascii="Times New Roman"/>
        </w:rPr>
        <w:t>、投标人承担参与投标可能发生的全部费用，采购人在任何情况下均无义务和责任承担这些费用。</w:t>
      </w:r>
    </w:p>
    <w:p w:rsidR="009C4BCB" w:rsidRDefault="000354B7">
      <w:pPr>
        <w:snapToGrid w:val="0"/>
        <w:spacing w:line="480" w:lineRule="exact"/>
        <w:ind w:firstLineChars="200" w:firstLine="480"/>
        <w:rPr>
          <w:rFonts w:ascii="Times New Roman"/>
        </w:rPr>
      </w:pPr>
      <w:r>
        <w:rPr>
          <w:rFonts w:ascii="Times New Roman"/>
        </w:rPr>
        <w:t>2</w:t>
      </w:r>
      <w:r>
        <w:rPr>
          <w:rFonts w:ascii="Times New Roman"/>
        </w:rPr>
        <w:t>、采购人不收取任何费用。</w:t>
      </w:r>
    </w:p>
    <w:p w:rsidR="009C4BCB" w:rsidRDefault="000354B7">
      <w:pPr>
        <w:snapToGrid w:val="0"/>
        <w:spacing w:line="480" w:lineRule="exact"/>
        <w:ind w:firstLineChars="200" w:firstLine="480"/>
        <w:rPr>
          <w:rFonts w:ascii="Times New Roman"/>
        </w:rPr>
      </w:pPr>
      <w:r w:rsidRPr="00995BA6">
        <w:rPr>
          <w:rFonts w:ascii="Times New Roman"/>
        </w:rPr>
        <w:t>3</w:t>
      </w:r>
      <w:r w:rsidRPr="00995BA6">
        <w:rPr>
          <w:rFonts w:ascii="Times New Roman"/>
        </w:rPr>
        <w:t>、</w:t>
      </w:r>
      <w:r w:rsidRPr="00995BA6">
        <w:rPr>
          <w:rFonts w:ascii="Times New Roman" w:hint="eastAsia"/>
        </w:rPr>
        <w:t>本项目中标人须缴纳招标代理费</w:t>
      </w:r>
      <w:r w:rsidRPr="00995BA6">
        <w:rPr>
          <w:rFonts w:ascii="Times New Roman" w:hint="eastAsia"/>
        </w:rPr>
        <w:t>2000</w:t>
      </w:r>
      <w:r w:rsidRPr="00995BA6">
        <w:rPr>
          <w:rFonts w:ascii="Times New Roman" w:hint="eastAsia"/>
        </w:rPr>
        <w:t>元，投标人</w:t>
      </w:r>
      <w:r w:rsidRPr="00995BA6">
        <w:rPr>
          <w:rFonts w:ascii="Times New Roman"/>
        </w:rPr>
        <w:t>自行考虑包含在</w:t>
      </w:r>
      <w:r w:rsidRPr="00995BA6">
        <w:rPr>
          <w:rFonts w:ascii="Times New Roman" w:hint="eastAsia"/>
        </w:rPr>
        <w:t>投标</w:t>
      </w:r>
      <w:r w:rsidRPr="00995BA6">
        <w:rPr>
          <w:rFonts w:ascii="Times New Roman"/>
        </w:rPr>
        <w:t>报价内的该项费用及风险并将其综合在单价内，不得单列</w:t>
      </w:r>
      <w:r w:rsidRPr="00995BA6">
        <w:rPr>
          <w:rFonts w:ascii="Times New Roman" w:hint="eastAsia"/>
        </w:rPr>
        <w:t>,</w:t>
      </w:r>
      <w:r w:rsidRPr="00995BA6">
        <w:rPr>
          <w:rFonts w:ascii="Times New Roman" w:hint="eastAsia"/>
        </w:rPr>
        <w:t>以上费用</w:t>
      </w:r>
      <w:r w:rsidRPr="00995BA6">
        <w:rPr>
          <w:rFonts w:ascii="Times New Roman"/>
        </w:rPr>
        <w:t>应在</w:t>
      </w:r>
      <w:r w:rsidRPr="00995BA6">
        <w:rPr>
          <w:rFonts w:ascii="Times New Roman" w:hint="eastAsia"/>
        </w:rPr>
        <w:t>领取</w:t>
      </w:r>
      <w:r w:rsidRPr="00995BA6">
        <w:rPr>
          <w:rFonts w:ascii="Times New Roman"/>
        </w:rPr>
        <w:t>中标通知书</w:t>
      </w:r>
      <w:r w:rsidRPr="00995BA6">
        <w:rPr>
          <w:rFonts w:ascii="Times New Roman" w:hint="eastAsia"/>
        </w:rPr>
        <w:t>前</w:t>
      </w:r>
      <w:r w:rsidRPr="00995BA6">
        <w:rPr>
          <w:rFonts w:ascii="Times New Roman"/>
        </w:rPr>
        <w:t>一次性付清。</w:t>
      </w:r>
    </w:p>
    <w:p w:rsidR="009C4BCB" w:rsidRDefault="000354B7">
      <w:pPr>
        <w:snapToGrid w:val="0"/>
        <w:spacing w:line="440" w:lineRule="exact"/>
        <w:ind w:firstLineChars="200" w:firstLine="482"/>
        <w:outlineLvl w:val="1"/>
        <w:rPr>
          <w:rFonts w:ascii="Times New Roman"/>
          <w:b/>
          <w:bCs/>
          <w:lang w:val="zh-CN"/>
        </w:rPr>
      </w:pPr>
      <w:r>
        <w:rPr>
          <w:rFonts w:ascii="Times New Roman"/>
          <w:b/>
          <w:bCs/>
          <w:lang w:val="zh-CN"/>
        </w:rPr>
        <w:t>七、履约保证金</w:t>
      </w:r>
    </w:p>
    <w:p w:rsidR="009C4BCB" w:rsidRDefault="000354B7">
      <w:pPr>
        <w:snapToGrid w:val="0"/>
        <w:spacing w:line="480" w:lineRule="exact"/>
        <w:ind w:firstLineChars="200" w:firstLine="480"/>
        <w:rPr>
          <w:rFonts w:ascii="Times New Roman"/>
        </w:rPr>
      </w:pPr>
      <w:bookmarkStart w:id="20" w:name="OLE_LINK31"/>
      <w:bookmarkStart w:id="21" w:name="OLE_LINK32"/>
      <w:bookmarkStart w:id="22" w:name="OLE_LINK13"/>
      <w:bookmarkStart w:id="23" w:name="OLE_LINK14"/>
      <w:r>
        <w:rPr>
          <w:rFonts w:ascii="Times New Roman" w:hint="eastAsia"/>
        </w:rPr>
        <w:t>本项目中标后的履约保证金为项目中标价的</w:t>
      </w:r>
      <w:r>
        <w:rPr>
          <w:rFonts w:ascii="Times New Roman"/>
        </w:rPr>
        <w:t>5%</w:t>
      </w:r>
      <w:r>
        <w:rPr>
          <w:rFonts w:ascii="Times New Roman" w:hint="eastAsia"/>
        </w:rPr>
        <w:t>，</w:t>
      </w:r>
      <w:bookmarkEnd w:id="20"/>
      <w:bookmarkEnd w:id="21"/>
      <w:r>
        <w:rPr>
          <w:rFonts w:ascii="Times New Roman" w:hint="eastAsia"/>
        </w:rPr>
        <w:t>中标供应商的履约保证金须在中标通知书发出之日起至合同签订前汇入采购单位账户（应当以数字人民币、支票、汇</w:t>
      </w:r>
      <w:r>
        <w:rPr>
          <w:rFonts w:ascii="Times New Roman" w:hint="eastAsia"/>
        </w:rPr>
        <w:lastRenderedPageBreak/>
        <w:t>票或者金融机构、担保机构出具的保函等非现金形式提交），中标供应商凭中标通知书与采购单位签订合同。超期或未有协商，则视为自动放弃中标资格。</w:t>
      </w:r>
    </w:p>
    <w:p w:rsidR="009C4BCB" w:rsidRDefault="000354B7">
      <w:pPr>
        <w:snapToGrid w:val="0"/>
        <w:spacing w:line="480" w:lineRule="exact"/>
        <w:ind w:firstLineChars="200" w:firstLine="480"/>
        <w:rPr>
          <w:rFonts w:ascii="Times New Roman"/>
        </w:rPr>
      </w:pPr>
      <w:r>
        <w:rPr>
          <w:rFonts w:ascii="Times New Roman" w:hint="eastAsia"/>
        </w:rPr>
        <w:t>中标供应商全部履约合同义务，经采购单位验收合格无质量、进度等问题的，采购人在验收合格后一次性退还履约保证金，发生以下情况的，履约保证金不予退还或部分退还：</w:t>
      </w:r>
    </w:p>
    <w:p w:rsidR="009C4BCB" w:rsidRDefault="000354B7">
      <w:pPr>
        <w:snapToGrid w:val="0"/>
        <w:spacing w:line="480" w:lineRule="exact"/>
        <w:ind w:firstLineChars="200" w:firstLine="480"/>
        <w:rPr>
          <w:rFonts w:ascii="Times New Roman"/>
        </w:rPr>
      </w:pPr>
      <w:r>
        <w:rPr>
          <w:rFonts w:ascii="Times New Roman"/>
        </w:rPr>
        <w:t>a.</w:t>
      </w:r>
      <w:r>
        <w:rPr>
          <w:rFonts w:ascii="Times New Roman" w:hint="eastAsia"/>
        </w:rPr>
        <w:t>签订合同后，中标供应商不履行合同义务的，采购单位有权全额扣除履约保证金，全额不予退还，同时采购单位亦有权终止合同，中标供应商还须承担相应的法律赔偿责任。</w:t>
      </w:r>
    </w:p>
    <w:p w:rsidR="009C4BCB" w:rsidRDefault="000354B7">
      <w:pPr>
        <w:snapToGrid w:val="0"/>
        <w:spacing w:line="480" w:lineRule="exact"/>
        <w:ind w:firstLineChars="200" w:firstLine="480"/>
        <w:rPr>
          <w:rFonts w:ascii="Times New Roman"/>
        </w:rPr>
      </w:pPr>
      <w:r>
        <w:rPr>
          <w:rFonts w:ascii="Times New Roman"/>
        </w:rPr>
        <w:t xml:space="preserve">b. </w:t>
      </w:r>
      <w:r>
        <w:rPr>
          <w:rFonts w:ascii="Times New Roman" w:hint="eastAsia"/>
        </w:rPr>
        <w:t>中标供应商在履约过程中发生违约行为，给采购单位造成损失的，采购单位有权在中标供应商缴纳的履约保证金中予以扣款，以弥补采购单位经济损失，不足的部分中标供应商另外补齐。</w:t>
      </w: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bookmarkEnd w:id="22"/>
    <w:bookmarkEnd w:id="23"/>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snapToGrid w:val="0"/>
        <w:spacing w:line="480" w:lineRule="exact"/>
        <w:ind w:firstLine="555"/>
        <w:contextualSpacing/>
        <w:jc w:val="center"/>
        <w:rPr>
          <w:rFonts w:ascii="Times New Roman"/>
          <w:b/>
          <w:bCs/>
          <w:sz w:val="36"/>
          <w:szCs w:val="36"/>
        </w:rPr>
      </w:pPr>
    </w:p>
    <w:p w:rsidR="009C4BCB" w:rsidRDefault="009C4BCB">
      <w:pPr>
        <w:pStyle w:val="a0"/>
      </w:pPr>
    </w:p>
    <w:p w:rsidR="009C4BCB" w:rsidRDefault="000354B7">
      <w:pPr>
        <w:snapToGrid w:val="0"/>
        <w:spacing w:line="480" w:lineRule="exact"/>
        <w:contextualSpacing/>
        <w:jc w:val="center"/>
        <w:rPr>
          <w:rFonts w:ascii="Times New Roman"/>
          <w:sz w:val="28"/>
          <w:szCs w:val="28"/>
          <w:u w:val="single"/>
        </w:rPr>
      </w:pPr>
      <w:r>
        <w:rPr>
          <w:rFonts w:ascii="Times New Roman"/>
          <w:b/>
          <w:bCs/>
          <w:sz w:val="36"/>
          <w:szCs w:val="36"/>
        </w:rPr>
        <w:lastRenderedPageBreak/>
        <w:t>第三部分</w:t>
      </w:r>
      <w:r>
        <w:rPr>
          <w:rFonts w:ascii="Times New Roman"/>
          <w:b/>
          <w:bCs/>
          <w:sz w:val="36"/>
          <w:szCs w:val="36"/>
        </w:rPr>
        <w:t xml:space="preserve">  </w:t>
      </w:r>
      <w:r>
        <w:rPr>
          <w:rFonts w:ascii="Times New Roman"/>
          <w:b/>
          <w:bCs/>
          <w:sz w:val="36"/>
          <w:szCs w:val="36"/>
        </w:rPr>
        <w:t>项目需求说明</w:t>
      </w:r>
      <w:bookmarkStart w:id="24" w:name="OLE_LINK3"/>
      <w:bookmarkStart w:id="25" w:name="OLE_LINK4"/>
    </w:p>
    <w:p w:rsidR="009C4BCB" w:rsidRDefault="000354B7">
      <w:pPr>
        <w:snapToGrid w:val="0"/>
        <w:spacing w:line="480" w:lineRule="exact"/>
        <w:ind w:firstLineChars="200" w:firstLine="482"/>
        <w:rPr>
          <w:rFonts w:ascii="Times New Roman"/>
          <w:b/>
        </w:rPr>
      </w:pPr>
      <w:r>
        <w:rPr>
          <w:rFonts w:ascii="Times New Roman" w:hint="eastAsia"/>
          <w:b/>
        </w:rPr>
        <w:t>请投标人在制作投标文件时仔细研究项目需求说明。投标人不能简单照搬照抄招标人项目需求说明中的技术、商务要求，必须作实事求是的响应。如照搬照抄项目需求说明中的技术、商务要求的，中标后中标人在同招标人签订合同和履约环节中不得提出异议，一切后果和损失由中标人承担。如中标人提供的货物和服务同招标人提出的项目需求说明中的技术、商务要求不同的，必须在《商务部分正负偏离表》和《技术部分正负偏离表》上明示，如不明示的视同完全响应。</w:t>
      </w:r>
    </w:p>
    <w:p w:rsidR="009C4BCB" w:rsidRDefault="000354B7">
      <w:pPr>
        <w:snapToGrid w:val="0"/>
        <w:spacing w:line="480" w:lineRule="exact"/>
        <w:ind w:firstLineChars="200" w:firstLine="480"/>
        <w:rPr>
          <w:rFonts w:ascii="Times New Roman"/>
        </w:rPr>
      </w:pPr>
      <w:r>
        <w:rPr>
          <w:rFonts w:ascii="Times New Roman" w:hint="eastAsia"/>
        </w:rPr>
        <w:t>一、项目需求技术指标及功能要求：</w:t>
      </w:r>
    </w:p>
    <w:tbl>
      <w:tblPr>
        <w:tblW w:w="10719" w:type="dxa"/>
        <w:jc w:val="center"/>
        <w:tblLayout w:type="fixed"/>
        <w:tblLook w:val="04A0"/>
      </w:tblPr>
      <w:tblGrid>
        <w:gridCol w:w="795"/>
        <w:gridCol w:w="1658"/>
        <w:gridCol w:w="5426"/>
        <w:gridCol w:w="799"/>
        <w:gridCol w:w="850"/>
        <w:gridCol w:w="1191"/>
      </w:tblGrid>
      <w:tr w:rsidR="009C4BCB">
        <w:trPr>
          <w:trHeight w:val="699"/>
          <w:jc w:val="center"/>
        </w:trPr>
        <w:tc>
          <w:tcPr>
            <w:tcW w:w="795"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9C4BCB" w:rsidRDefault="000354B7">
            <w:pPr>
              <w:widowControl/>
              <w:jc w:val="center"/>
              <w:textAlignment w:val="center"/>
              <w:rPr>
                <w:rFonts w:hAnsi="宋体" w:cs="宋体"/>
                <w:b/>
                <w:bCs/>
                <w:szCs w:val="24"/>
              </w:rPr>
            </w:pPr>
            <w:r>
              <w:rPr>
                <w:rFonts w:hAnsi="宋体" w:cs="宋体" w:hint="eastAsia"/>
                <w:b/>
                <w:bCs/>
                <w:szCs w:val="24"/>
              </w:rPr>
              <w:t>序号</w:t>
            </w:r>
          </w:p>
        </w:tc>
        <w:tc>
          <w:tcPr>
            <w:tcW w:w="1658"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9C4BCB" w:rsidRDefault="000354B7">
            <w:pPr>
              <w:widowControl/>
              <w:jc w:val="center"/>
              <w:textAlignment w:val="center"/>
              <w:rPr>
                <w:rFonts w:hAnsi="宋体" w:cs="宋体"/>
                <w:b/>
                <w:bCs/>
                <w:szCs w:val="24"/>
              </w:rPr>
            </w:pPr>
            <w:r>
              <w:rPr>
                <w:rFonts w:hAnsi="宋体" w:cs="宋体" w:hint="eastAsia"/>
                <w:b/>
                <w:bCs/>
                <w:szCs w:val="24"/>
              </w:rPr>
              <w:t>名称</w:t>
            </w:r>
          </w:p>
        </w:tc>
        <w:tc>
          <w:tcPr>
            <w:tcW w:w="5426"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9C4BCB" w:rsidRDefault="000354B7">
            <w:pPr>
              <w:widowControl/>
              <w:jc w:val="center"/>
              <w:textAlignment w:val="center"/>
              <w:rPr>
                <w:rFonts w:hAnsi="宋体" w:cs="宋体"/>
                <w:b/>
                <w:bCs/>
                <w:szCs w:val="24"/>
              </w:rPr>
            </w:pPr>
            <w:r>
              <w:rPr>
                <w:rFonts w:hAnsi="宋体" w:cs="宋体" w:hint="eastAsia"/>
                <w:b/>
                <w:bCs/>
                <w:szCs w:val="24"/>
              </w:rPr>
              <w:t>技术参数及功能要求</w:t>
            </w:r>
          </w:p>
        </w:tc>
        <w:tc>
          <w:tcPr>
            <w:tcW w:w="799"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9C4BCB" w:rsidRDefault="000354B7">
            <w:pPr>
              <w:widowControl/>
              <w:jc w:val="center"/>
              <w:textAlignment w:val="center"/>
              <w:rPr>
                <w:rFonts w:hAnsi="宋体" w:cs="宋体"/>
                <w:b/>
                <w:bCs/>
                <w:szCs w:val="24"/>
              </w:rPr>
            </w:pPr>
            <w:r>
              <w:rPr>
                <w:rFonts w:hAnsi="宋体" w:cs="宋体" w:hint="eastAsia"/>
                <w:b/>
                <w:bCs/>
                <w:szCs w:val="24"/>
              </w:rPr>
              <w:t>数量</w:t>
            </w:r>
          </w:p>
        </w:tc>
        <w:tc>
          <w:tcPr>
            <w:tcW w:w="850"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9C4BCB" w:rsidRDefault="000354B7">
            <w:pPr>
              <w:widowControl/>
              <w:jc w:val="center"/>
              <w:textAlignment w:val="center"/>
              <w:rPr>
                <w:rFonts w:hAnsi="宋体" w:cs="宋体"/>
                <w:b/>
                <w:bCs/>
                <w:szCs w:val="24"/>
              </w:rPr>
            </w:pPr>
            <w:r>
              <w:rPr>
                <w:rFonts w:hAnsi="宋体" w:cs="宋体" w:hint="eastAsia"/>
                <w:b/>
                <w:bCs/>
                <w:szCs w:val="24"/>
              </w:rPr>
              <w:t>单位</w:t>
            </w:r>
          </w:p>
        </w:tc>
        <w:tc>
          <w:tcPr>
            <w:tcW w:w="1191"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9C4BCB" w:rsidRDefault="000354B7">
            <w:pPr>
              <w:widowControl/>
              <w:jc w:val="center"/>
              <w:textAlignment w:val="center"/>
              <w:rPr>
                <w:rFonts w:hAnsi="宋体" w:cs="宋体"/>
                <w:b/>
                <w:bCs/>
                <w:szCs w:val="24"/>
              </w:rPr>
            </w:pPr>
            <w:r>
              <w:rPr>
                <w:rFonts w:hAnsi="宋体" w:cs="宋体" w:hint="eastAsia"/>
                <w:b/>
                <w:bCs/>
                <w:szCs w:val="24"/>
              </w:rPr>
              <w:t>建议品牌</w:t>
            </w:r>
          </w:p>
        </w:tc>
      </w:tr>
      <w:tr w:rsidR="009C4BCB" w:rsidRPr="00995BA6">
        <w:trPr>
          <w:trHeight w:val="5472"/>
          <w:jc w:val="center"/>
        </w:trPr>
        <w:tc>
          <w:tcPr>
            <w:tcW w:w="795" w:type="dxa"/>
            <w:tcBorders>
              <w:top w:val="single" w:sz="4" w:space="0" w:color="000000"/>
              <w:left w:val="single" w:sz="4" w:space="0" w:color="000000"/>
              <w:bottom w:val="single" w:sz="4" w:space="0" w:color="000000"/>
              <w:right w:val="single" w:sz="4" w:space="0" w:color="000000"/>
            </w:tcBorders>
            <w:vAlign w:val="center"/>
          </w:tcPr>
          <w:p w:rsidR="009C4BCB" w:rsidRPr="00995BA6" w:rsidRDefault="000354B7">
            <w:pPr>
              <w:widowControl/>
              <w:jc w:val="center"/>
              <w:textAlignment w:val="center"/>
              <w:rPr>
                <w:rFonts w:hAnsi="宋体" w:cs="宋体"/>
                <w:color w:val="000000" w:themeColor="text1"/>
                <w:sz w:val="21"/>
                <w:szCs w:val="21"/>
              </w:rPr>
            </w:pPr>
            <w:r w:rsidRPr="00995BA6">
              <w:rPr>
                <w:rFonts w:hAnsi="宋体" w:cs="宋体" w:hint="eastAsia"/>
                <w:color w:val="000000" w:themeColor="text1"/>
                <w:sz w:val="21"/>
                <w:szCs w:val="21"/>
              </w:rPr>
              <w:t>1</w:t>
            </w:r>
          </w:p>
        </w:tc>
        <w:tc>
          <w:tcPr>
            <w:tcW w:w="1658" w:type="dxa"/>
            <w:tcBorders>
              <w:top w:val="single" w:sz="4" w:space="0" w:color="000000"/>
              <w:left w:val="single" w:sz="4" w:space="0" w:color="000000"/>
              <w:bottom w:val="single" w:sz="4" w:space="0" w:color="000000"/>
              <w:right w:val="single" w:sz="4" w:space="0" w:color="000000"/>
            </w:tcBorders>
            <w:vAlign w:val="center"/>
          </w:tcPr>
          <w:p w:rsidR="009C4BCB" w:rsidRPr="00995BA6" w:rsidRDefault="000354B7">
            <w:pPr>
              <w:widowControl/>
              <w:jc w:val="left"/>
              <w:textAlignment w:val="center"/>
              <w:rPr>
                <w:rFonts w:hAnsi="宋体" w:cs="宋体"/>
                <w:color w:val="000000" w:themeColor="text1"/>
                <w:sz w:val="21"/>
                <w:szCs w:val="21"/>
              </w:rPr>
            </w:pPr>
            <w:r w:rsidRPr="00995BA6">
              <w:rPr>
                <w:rFonts w:hAnsi="宋体" w:cs="宋体" w:hint="eastAsia"/>
                <w:color w:val="000000" w:themeColor="text1"/>
                <w:sz w:val="21"/>
                <w:szCs w:val="21"/>
              </w:rPr>
              <w:t>智能AI摄像头</w:t>
            </w:r>
          </w:p>
        </w:tc>
        <w:tc>
          <w:tcPr>
            <w:tcW w:w="5426" w:type="dxa"/>
            <w:tcBorders>
              <w:top w:val="single" w:sz="4" w:space="0" w:color="000000"/>
              <w:left w:val="single" w:sz="4" w:space="0" w:color="000000"/>
              <w:bottom w:val="single" w:sz="4" w:space="0" w:color="000000"/>
              <w:right w:val="single" w:sz="4" w:space="0" w:color="000000"/>
            </w:tcBorders>
          </w:tcPr>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 xml:space="preserve">1. </w:t>
            </w:r>
            <w:r w:rsidRPr="00995BA6">
              <w:rPr>
                <w:rFonts w:ascii="Times New Roman" w:hint="eastAsia"/>
                <w:color w:val="000000" w:themeColor="text1"/>
                <w:szCs w:val="24"/>
              </w:rPr>
              <w:t>图像性能：监控镜头像素≥</w:t>
            </w:r>
            <w:r w:rsidRPr="00995BA6">
              <w:rPr>
                <w:rFonts w:ascii="Times New Roman" w:hint="eastAsia"/>
                <w:color w:val="000000" w:themeColor="text1"/>
                <w:szCs w:val="24"/>
              </w:rPr>
              <w:t>400</w:t>
            </w:r>
            <w:r w:rsidRPr="00995BA6">
              <w:rPr>
                <w:rFonts w:ascii="Times New Roman" w:hint="eastAsia"/>
                <w:color w:val="000000" w:themeColor="text1"/>
                <w:szCs w:val="24"/>
              </w:rPr>
              <w:t>万，分辨率不小于</w:t>
            </w:r>
            <w:r w:rsidRPr="00995BA6">
              <w:rPr>
                <w:rFonts w:ascii="Times New Roman" w:hint="eastAsia"/>
                <w:color w:val="000000" w:themeColor="text1"/>
                <w:szCs w:val="24"/>
              </w:rPr>
              <w:t xml:space="preserve">2688 </w:t>
            </w:r>
            <w:r w:rsidRPr="00995BA6">
              <w:rPr>
                <w:rFonts w:ascii="Times New Roman" w:hint="eastAsia"/>
                <w:color w:val="000000" w:themeColor="text1"/>
                <w:szCs w:val="24"/>
              </w:rPr>
              <w:t>×</w:t>
            </w:r>
            <w:r w:rsidRPr="00995BA6">
              <w:rPr>
                <w:rFonts w:ascii="Times New Roman" w:hint="eastAsia"/>
                <w:color w:val="000000" w:themeColor="text1"/>
                <w:szCs w:val="24"/>
              </w:rPr>
              <w:t xml:space="preserve"> 1520</w:t>
            </w:r>
            <w:r w:rsidRPr="00995BA6">
              <w:rPr>
                <w:rFonts w:ascii="Times New Roman" w:hint="eastAsia"/>
                <w:color w:val="000000" w:themeColor="text1"/>
                <w:szCs w:val="24"/>
              </w:rPr>
              <w:t>，该分辨率下可输出实时图像确保监控画面清晰。</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b/>
                <w:bCs/>
                <w:color w:val="000000" w:themeColor="text1"/>
              </w:rPr>
              <w:t>2.</w:t>
            </w:r>
            <w:r w:rsidRPr="00995BA6">
              <w:rPr>
                <w:rFonts w:ascii="Times New Roman"/>
                <w:b/>
                <w:bCs/>
                <w:color w:val="000000" w:themeColor="text1"/>
              </w:rPr>
              <w:t>网络传输</w:t>
            </w:r>
            <w:r w:rsidRPr="00995BA6">
              <w:rPr>
                <w:rFonts w:ascii="Times New Roman"/>
                <w:color w:val="000000" w:themeColor="text1"/>
                <w:szCs w:val="24"/>
              </w:rPr>
              <w:t>：监控设备网络传输方式可采用</w:t>
            </w:r>
            <w:r w:rsidRPr="00995BA6">
              <w:rPr>
                <w:rFonts w:ascii="Times New Roman"/>
                <w:color w:val="000000" w:themeColor="text1"/>
              </w:rPr>
              <w:t>网线有线、</w:t>
            </w:r>
            <w:r w:rsidRPr="00995BA6">
              <w:rPr>
                <w:rFonts w:ascii="Times New Roman"/>
                <w:color w:val="000000" w:themeColor="text1"/>
              </w:rPr>
              <w:t xml:space="preserve">WiFi </w:t>
            </w:r>
            <w:r w:rsidRPr="00995BA6">
              <w:rPr>
                <w:rFonts w:ascii="Times New Roman"/>
                <w:color w:val="000000" w:themeColor="text1"/>
              </w:rPr>
              <w:t>无线</w:t>
            </w:r>
            <w:r w:rsidRPr="00995BA6">
              <w:rPr>
                <w:rFonts w:ascii="Times New Roman" w:hint="eastAsia"/>
                <w:color w:val="000000" w:themeColor="text1"/>
              </w:rPr>
              <w:t>或</w:t>
            </w:r>
            <w:r w:rsidRPr="00995BA6">
              <w:rPr>
                <w:rFonts w:ascii="Times New Roman"/>
                <w:color w:val="000000" w:themeColor="text1"/>
              </w:rPr>
              <w:t xml:space="preserve">4G </w:t>
            </w:r>
            <w:r w:rsidRPr="00995BA6">
              <w:rPr>
                <w:rFonts w:ascii="Times New Roman"/>
                <w:color w:val="000000" w:themeColor="text1"/>
              </w:rPr>
              <w:t>流量卡</w:t>
            </w:r>
            <w:r w:rsidRPr="00995BA6">
              <w:rPr>
                <w:rFonts w:ascii="Times New Roman"/>
                <w:color w:val="000000" w:themeColor="text1"/>
                <w:szCs w:val="24"/>
              </w:rPr>
              <w:t>三种方式</w:t>
            </w:r>
            <w:r w:rsidRPr="00995BA6">
              <w:rPr>
                <w:rFonts w:ascii="Times New Roman" w:hint="eastAsia"/>
                <w:color w:val="000000" w:themeColor="text1"/>
                <w:szCs w:val="24"/>
              </w:rPr>
              <w:t>。</w:t>
            </w:r>
            <w:r w:rsidRPr="00995BA6">
              <w:rPr>
                <w:rFonts w:ascii="Times New Roman"/>
                <w:color w:val="000000" w:themeColor="text1"/>
                <w:szCs w:val="24"/>
              </w:rPr>
              <w:t>采用网线或</w:t>
            </w:r>
            <w:r w:rsidRPr="00995BA6">
              <w:rPr>
                <w:rFonts w:ascii="Times New Roman"/>
                <w:color w:val="000000" w:themeColor="text1"/>
                <w:szCs w:val="24"/>
              </w:rPr>
              <w:t xml:space="preserve"> WiFi </w:t>
            </w:r>
            <w:r w:rsidRPr="00995BA6">
              <w:rPr>
                <w:rFonts w:ascii="Times New Roman"/>
                <w:color w:val="000000" w:themeColor="text1"/>
                <w:szCs w:val="24"/>
              </w:rPr>
              <w:t>传输时，应在监控点位周边预留网络接入接口或实现</w:t>
            </w:r>
            <w:r w:rsidRPr="00995BA6">
              <w:rPr>
                <w:rFonts w:ascii="Times New Roman"/>
                <w:color w:val="000000" w:themeColor="text1"/>
                <w:szCs w:val="24"/>
              </w:rPr>
              <w:t xml:space="preserve"> WiFi </w:t>
            </w:r>
            <w:r w:rsidRPr="00995BA6">
              <w:rPr>
                <w:rFonts w:ascii="Times New Roman"/>
                <w:color w:val="000000" w:themeColor="text1"/>
                <w:szCs w:val="24"/>
              </w:rPr>
              <w:t>信号有效覆盖；网络带宽及传输速率应满足监控高清画面实时传输需求，运行画面流畅、无卡顿、无明显延迟，</w:t>
            </w:r>
            <w:r w:rsidRPr="00995BA6">
              <w:rPr>
                <w:rFonts w:ascii="Times New Roman"/>
                <w:color w:val="000000" w:themeColor="text1"/>
              </w:rPr>
              <w:t>网络链路及配套设施稳定使用年限不少于</w:t>
            </w:r>
            <w:r w:rsidRPr="00995BA6">
              <w:rPr>
                <w:rFonts w:ascii="Times New Roman"/>
                <w:color w:val="000000" w:themeColor="text1"/>
              </w:rPr>
              <w:t xml:space="preserve"> 3 </w:t>
            </w:r>
            <w:r w:rsidRPr="00995BA6">
              <w:rPr>
                <w:rFonts w:ascii="Times New Roman"/>
                <w:color w:val="000000" w:themeColor="text1"/>
              </w:rPr>
              <w:t>年</w:t>
            </w:r>
            <w:r w:rsidRPr="00995BA6">
              <w:rPr>
                <w:rFonts w:ascii="Times New Roman"/>
                <w:color w:val="000000" w:themeColor="text1"/>
                <w:szCs w:val="24"/>
              </w:rPr>
              <w:t>。</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color w:val="000000" w:themeColor="text1"/>
                <w:szCs w:val="24"/>
              </w:rPr>
              <w:t>采用</w:t>
            </w:r>
            <w:r w:rsidRPr="00995BA6">
              <w:rPr>
                <w:rFonts w:ascii="Times New Roman"/>
                <w:color w:val="000000" w:themeColor="text1"/>
                <w:szCs w:val="24"/>
              </w:rPr>
              <w:t xml:space="preserve"> 4G </w:t>
            </w:r>
            <w:r w:rsidRPr="00995BA6">
              <w:rPr>
                <w:rFonts w:ascii="Times New Roman"/>
                <w:color w:val="000000" w:themeColor="text1"/>
                <w:szCs w:val="24"/>
              </w:rPr>
              <w:t>流量卡传输时，设备须内置</w:t>
            </w:r>
            <w:r w:rsidRPr="00995BA6">
              <w:rPr>
                <w:rFonts w:ascii="Times New Roman"/>
                <w:color w:val="000000" w:themeColor="text1"/>
                <w:szCs w:val="24"/>
              </w:rPr>
              <w:t xml:space="preserve"> 4G SIM </w:t>
            </w:r>
            <w:r w:rsidRPr="00995BA6">
              <w:rPr>
                <w:rFonts w:ascii="Times New Roman"/>
                <w:color w:val="000000" w:themeColor="text1"/>
                <w:szCs w:val="24"/>
              </w:rPr>
              <w:t>卡卡槽，支持</w:t>
            </w:r>
            <w:r w:rsidRPr="00995BA6">
              <w:rPr>
                <w:rFonts w:ascii="Times New Roman"/>
                <w:color w:val="000000" w:themeColor="text1"/>
                <w:szCs w:val="24"/>
              </w:rPr>
              <w:t xml:space="preserve"> LTE</w:t>
            </w:r>
            <w:r w:rsidRPr="00995BA6">
              <w:rPr>
                <w:rFonts w:ascii="Times New Roman"/>
                <w:color w:val="000000" w:themeColor="text1"/>
                <w:szCs w:val="24"/>
              </w:rPr>
              <w:noBreakHyphen/>
              <w:t>TDD/LTE</w:t>
            </w:r>
            <w:r w:rsidRPr="00995BA6">
              <w:rPr>
                <w:rFonts w:ascii="Times New Roman"/>
                <w:color w:val="000000" w:themeColor="text1"/>
                <w:szCs w:val="24"/>
              </w:rPr>
              <w:noBreakHyphen/>
              <w:t xml:space="preserve">FDD </w:t>
            </w:r>
            <w:r w:rsidRPr="00995BA6">
              <w:rPr>
                <w:rFonts w:ascii="Times New Roman"/>
                <w:color w:val="000000" w:themeColor="text1"/>
                <w:szCs w:val="24"/>
              </w:rPr>
              <w:t>制式</w:t>
            </w:r>
            <w:r w:rsidRPr="00995BA6">
              <w:rPr>
                <w:rFonts w:ascii="Times New Roman"/>
                <w:color w:val="000000" w:themeColor="text1"/>
                <w:szCs w:val="24"/>
              </w:rPr>
              <w:t xml:space="preserve"> 4G </w:t>
            </w:r>
            <w:r w:rsidRPr="00995BA6">
              <w:rPr>
                <w:rFonts w:ascii="Times New Roman"/>
                <w:color w:val="000000" w:themeColor="text1"/>
                <w:szCs w:val="24"/>
              </w:rPr>
              <w:t>无线网络传输</w:t>
            </w:r>
            <w:r w:rsidRPr="00995BA6">
              <w:rPr>
                <w:rFonts w:ascii="Times New Roman" w:hint="eastAsia"/>
                <w:color w:val="000000" w:themeColor="text1"/>
                <w:szCs w:val="24"/>
              </w:rPr>
              <w:t>，</w:t>
            </w:r>
            <w:r w:rsidRPr="00995BA6">
              <w:rPr>
                <w:rFonts w:hAnsi="宋体" w:cs="宋体"/>
                <w:color w:val="000000" w:themeColor="text1"/>
                <w:szCs w:val="24"/>
              </w:rPr>
              <w:t>支持全网通，兼容三大运营商 4G 网络</w:t>
            </w:r>
            <w:r w:rsidRPr="00995BA6">
              <w:rPr>
                <w:rFonts w:hAnsi="宋体" w:cs="宋体" w:hint="eastAsia"/>
                <w:color w:val="000000" w:themeColor="text1"/>
                <w:szCs w:val="24"/>
              </w:rPr>
              <w:t>，</w:t>
            </w:r>
            <w:r w:rsidRPr="00995BA6">
              <w:rPr>
                <w:rFonts w:ascii="Times New Roman"/>
                <w:color w:val="000000" w:themeColor="text1"/>
                <w:szCs w:val="24"/>
              </w:rPr>
              <w:t>设备配置外置增益天线，确保无线网络信号传输稳定。</w:t>
            </w:r>
            <w:r w:rsidRPr="00995BA6">
              <w:rPr>
                <w:rFonts w:ascii="Times New Roman"/>
                <w:color w:val="000000" w:themeColor="text1"/>
                <w:szCs w:val="24"/>
              </w:rPr>
              <w:t xml:space="preserve">4G SIM </w:t>
            </w:r>
            <w:r w:rsidRPr="00995BA6">
              <w:rPr>
                <w:rFonts w:ascii="Times New Roman"/>
                <w:color w:val="000000" w:themeColor="text1"/>
                <w:szCs w:val="24"/>
              </w:rPr>
              <w:t>卡须办理</w:t>
            </w:r>
            <w:r w:rsidRPr="00995BA6">
              <w:rPr>
                <w:rFonts w:ascii="Times New Roman"/>
                <w:color w:val="000000" w:themeColor="text1"/>
              </w:rPr>
              <w:t>每年不少于</w:t>
            </w:r>
            <w:r w:rsidRPr="00995BA6">
              <w:rPr>
                <w:rFonts w:ascii="Times New Roman"/>
                <w:color w:val="000000" w:themeColor="text1"/>
              </w:rPr>
              <w:t xml:space="preserve"> 200G</w:t>
            </w:r>
            <w:r w:rsidRPr="00995BA6">
              <w:rPr>
                <w:rFonts w:ascii="Times New Roman"/>
                <w:color w:val="000000" w:themeColor="text1"/>
                <w:szCs w:val="24"/>
              </w:rPr>
              <w:t>流量包年套餐，合约服务期限</w:t>
            </w:r>
            <w:r w:rsidRPr="00995BA6">
              <w:rPr>
                <w:rFonts w:ascii="Times New Roman"/>
                <w:color w:val="000000" w:themeColor="text1"/>
              </w:rPr>
              <w:t>不低于</w:t>
            </w:r>
            <w:r w:rsidRPr="00995BA6">
              <w:rPr>
                <w:rFonts w:ascii="Times New Roman"/>
                <w:color w:val="000000" w:themeColor="text1"/>
              </w:rPr>
              <w:t xml:space="preserve"> 3 </w:t>
            </w:r>
            <w:r w:rsidRPr="00995BA6">
              <w:rPr>
                <w:rFonts w:ascii="Times New Roman"/>
                <w:color w:val="000000" w:themeColor="text1"/>
              </w:rPr>
              <w:t>年</w:t>
            </w:r>
            <w:r w:rsidRPr="00995BA6">
              <w:rPr>
                <w:rFonts w:ascii="Times New Roman"/>
                <w:color w:val="000000" w:themeColor="text1"/>
                <w:szCs w:val="24"/>
              </w:rPr>
              <w:t>；全程网络流量稳定，不得出现频繁卡顿、掉线、断网情况，保障摄像头</w:t>
            </w:r>
            <w:r w:rsidRPr="00995BA6">
              <w:rPr>
                <w:rFonts w:ascii="Times New Roman"/>
                <w:color w:val="000000" w:themeColor="text1"/>
                <w:szCs w:val="24"/>
              </w:rPr>
              <w:t xml:space="preserve"> 7×24 </w:t>
            </w:r>
            <w:r w:rsidRPr="00995BA6">
              <w:rPr>
                <w:rFonts w:ascii="Times New Roman"/>
                <w:color w:val="000000" w:themeColor="text1"/>
                <w:szCs w:val="24"/>
              </w:rPr>
              <w:t>小时实时在线，视频预览、录像存储及远程回放功能运行正常。</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 xml:space="preserve">3.  </w:t>
            </w:r>
            <w:r w:rsidRPr="00995BA6">
              <w:rPr>
                <w:rFonts w:ascii="Times New Roman" w:hint="eastAsia"/>
                <w:color w:val="000000" w:themeColor="text1"/>
                <w:szCs w:val="24"/>
              </w:rPr>
              <w:t>监控距离：夜视监控距离≥</w:t>
            </w:r>
            <w:r w:rsidRPr="00995BA6">
              <w:rPr>
                <w:rFonts w:ascii="Times New Roman" w:hint="eastAsia"/>
                <w:color w:val="000000" w:themeColor="text1"/>
                <w:szCs w:val="24"/>
              </w:rPr>
              <w:t>25</w:t>
            </w:r>
            <w:r w:rsidRPr="00995BA6">
              <w:rPr>
                <w:rFonts w:ascii="Times New Roman" w:hint="eastAsia"/>
                <w:color w:val="000000" w:themeColor="text1"/>
                <w:szCs w:val="24"/>
              </w:rPr>
              <w:t>米，支持</w:t>
            </w:r>
            <w:r w:rsidRPr="00995BA6">
              <w:rPr>
                <w:rFonts w:ascii="Times New Roman" w:hint="eastAsia"/>
                <w:color w:val="000000" w:themeColor="text1"/>
                <w:szCs w:val="24"/>
              </w:rPr>
              <w:t>25</w:t>
            </w:r>
            <w:r w:rsidRPr="00995BA6">
              <w:rPr>
                <w:rFonts w:ascii="Times New Roman" w:hint="eastAsia"/>
                <w:color w:val="000000" w:themeColor="text1"/>
                <w:szCs w:val="24"/>
              </w:rPr>
              <w:t>米红外补光，满足室外充电车棚全范围监控需求，最远明火识别距离≥</w:t>
            </w:r>
            <w:r w:rsidRPr="00995BA6">
              <w:rPr>
                <w:rFonts w:ascii="Times New Roman" w:hint="eastAsia"/>
                <w:color w:val="000000" w:themeColor="text1"/>
                <w:szCs w:val="24"/>
              </w:rPr>
              <w:t>20</w:t>
            </w:r>
            <w:r w:rsidRPr="00995BA6">
              <w:rPr>
                <w:rFonts w:ascii="Times New Roman" w:hint="eastAsia"/>
                <w:color w:val="000000" w:themeColor="text1"/>
                <w:szCs w:val="24"/>
              </w:rPr>
              <w:t>米。</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 xml:space="preserve">4.  </w:t>
            </w:r>
            <w:r w:rsidRPr="00995BA6">
              <w:rPr>
                <w:rFonts w:ascii="Times New Roman" w:hint="eastAsia"/>
                <w:color w:val="000000" w:themeColor="text1"/>
                <w:szCs w:val="24"/>
              </w:rPr>
              <w:t>存储方式：</w:t>
            </w:r>
            <w:r w:rsidRPr="00995BA6">
              <w:rPr>
                <w:rFonts w:ascii="Times New Roman" w:hint="eastAsia"/>
                <w:color w:val="000000" w:themeColor="text1"/>
                <w:szCs w:val="24"/>
              </w:rPr>
              <w:t>SD</w:t>
            </w:r>
            <w:r w:rsidRPr="00995BA6">
              <w:rPr>
                <w:rFonts w:ascii="Times New Roman" w:hint="eastAsia"/>
                <w:color w:val="000000" w:themeColor="text1"/>
                <w:szCs w:val="24"/>
              </w:rPr>
              <w:t>卡存储，支持</w:t>
            </w:r>
            <w:r w:rsidRPr="00995BA6">
              <w:rPr>
                <w:rFonts w:ascii="Times New Roman" w:hint="eastAsia"/>
                <w:color w:val="000000" w:themeColor="text1"/>
                <w:szCs w:val="24"/>
              </w:rPr>
              <w:t>512G</w:t>
            </w:r>
            <w:r w:rsidRPr="00995BA6">
              <w:rPr>
                <w:rFonts w:ascii="Times New Roman" w:hint="eastAsia"/>
                <w:color w:val="000000" w:themeColor="text1"/>
                <w:szCs w:val="24"/>
              </w:rPr>
              <w:t>及以下存储卡。监控自带存储卡容量不小于</w:t>
            </w:r>
            <w:r w:rsidRPr="00995BA6">
              <w:rPr>
                <w:rFonts w:ascii="Times New Roman" w:hint="eastAsia"/>
                <w:color w:val="000000" w:themeColor="text1"/>
                <w:szCs w:val="24"/>
              </w:rPr>
              <w:t>128G</w:t>
            </w:r>
            <w:r w:rsidRPr="00995BA6">
              <w:rPr>
                <w:rFonts w:ascii="Times New Roman" w:hint="eastAsia"/>
                <w:color w:val="000000" w:themeColor="text1"/>
                <w:szCs w:val="24"/>
              </w:rPr>
              <w:t>，读取速率不小于</w:t>
            </w:r>
            <w:r w:rsidRPr="00995BA6">
              <w:rPr>
                <w:rFonts w:ascii="Times New Roman" w:hint="eastAsia"/>
                <w:color w:val="000000" w:themeColor="text1"/>
                <w:szCs w:val="24"/>
              </w:rPr>
              <w:t>150MB/S,</w:t>
            </w:r>
            <w:r w:rsidRPr="00995BA6">
              <w:rPr>
                <w:rFonts w:ascii="Times New Roman" w:hint="eastAsia"/>
                <w:color w:val="000000" w:themeColor="text1"/>
                <w:szCs w:val="24"/>
              </w:rPr>
              <w:t>满足不少于</w:t>
            </w:r>
            <w:r w:rsidRPr="00995BA6">
              <w:rPr>
                <w:rFonts w:ascii="Times New Roman" w:hint="eastAsia"/>
                <w:color w:val="000000" w:themeColor="text1"/>
                <w:szCs w:val="24"/>
              </w:rPr>
              <w:t>5</w:t>
            </w:r>
            <w:r w:rsidRPr="00995BA6">
              <w:rPr>
                <w:rFonts w:ascii="Times New Roman" w:hint="eastAsia"/>
                <w:color w:val="000000" w:themeColor="text1"/>
                <w:szCs w:val="24"/>
              </w:rPr>
              <w:t>天循环录像，录像画面清晰、完整，可正常回放，录像存储稳定，不</w:t>
            </w:r>
            <w:r w:rsidRPr="00995BA6">
              <w:rPr>
                <w:rFonts w:ascii="Times New Roman" w:hint="eastAsia"/>
                <w:color w:val="000000" w:themeColor="text1"/>
                <w:szCs w:val="24"/>
              </w:rPr>
              <w:lastRenderedPageBreak/>
              <w:t>得出现漏录、断录现象。</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 xml:space="preserve">5.  </w:t>
            </w:r>
            <w:r w:rsidRPr="00995BA6">
              <w:rPr>
                <w:rFonts w:ascii="Times New Roman" w:hint="eastAsia"/>
                <w:color w:val="000000" w:themeColor="text1"/>
                <w:szCs w:val="24"/>
              </w:rPr>
              <w:t>夜视功能：全彩夜视或星光夜视或红外夜视。</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 xml:space="preserve">6.  </w:t>
            </w:r>
            <w:r w:rsidRPr="00995BA6">
              <w:rPr>
                <w:rFonts w:ascii="Times New Roman" w:hint="eastAsia"/>
                <w:color w:val="000000" w:themeColor="text1"/>
                <w:szCs w:val="24"/>
              </w:rPr>
              <w:t>智能识别：内置红外热释电火焰探测器或热成像探测器，进一步提升火焰报警准确率，支持火焰识别灵敏度高、安全可靠。</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 xml:space="preserve">7.  </w:t>
            </w:r>
            <w:r w:rsidRPr="00995BA6">
              <w:rPr>
                <w:rFonts w:ascii="Times New Roman" w:hint="eastAsia"/>
                <w:color w:val="000000" w:themeColor="text1"/>
                <w:szCs w:val="24"/>
              </w:rPr>
              <w:t>防护要求：具备防水、防晒、防雷功能，适应室外恶劣环境，防护等级不低于</w:t>
            </w:r>
            <w:r w:rsidRPr="00995BA6">
              <w:rPr>
                <w:rFonts w:ascii="Times New Roman" w:hint="eastAsia"/>
                <w:color w:val="000000" w:themeColor="text1"/>
                <w:szCs w:val="24"/>
              </w:rPr>
              <w:t>IP66</w:t>
            </w:r>
            <w:r w:rsidRPr="00995BA6">
              <w:rPr>
                <w:rFonts w:ascii="Times New Roman" w:hint="eastAsia"/>
                <w:color w:val="000000" w:themeColor="text1"/>
                <w:szCs w:val="24"/>
              </w:rPr>
              <w:t>，能够抵御雨水、暴晒、雷电等自然因素影响，确保设备长期稳定运行，参考相关室外监控设备防护标准执行。</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8.  APP</w:t>
            </w:r>
            <w:r w:rsidRPr="00995BA6">
              <w:rPr>
                <w:rFonts w:ascii="Times New Roman" w:hint="eastAsia"/>
                <w:color w:val="000000" w:themeColor="text1"/>
                <w:szCs w:val="24"/>
              </w:rPr>
              <w:t>功能：终身免费，支持单个</w:t>
            </w:r>
            <w:r w:rsidRPr="00995BA6">
              <w:rPr>
                <w:rFonts w:ascii="Times New Roman" w:hint="eastAsia"/>
                <w:color w:val="000000" w:themeColor="text1"/>
                <w:szCs w:val="24"/>
              </w:rPr>
              <w:t>APP</w:t>
            </w:r>
            <w:r w:rsidRPr="00995BA6">
              <w:rPr>
                <w:rFonts w:ascii="Times New Roman" w:hint="eastAsia"/>
                <w:color w:val="000000" w:themeColor="text1"/>
                <w:szCs w:val="24"/>
              </w:rPr>
              <w:t>绑定多个监控设备且不少于</w:t>
            </w:r>
            <w:r w:rsidRPr="00995BA6">
              <w:rPr>
                <w:rFonts w:ascii="Times New Roman" w:hint="eastAsia"/>
                <w:color w:val="000000" w:themeColor="text1"/>
                <w:szCs w:val="24"/>
              </w:rPr>
              <w:t>50</w:t>
            </w:r>
            <w:r w:rsidRPr="00995BA6">
              <w:rPr>
                <w:rFonts w:ascii="Times New Roman" w:hint="eastAsia"/>
                <w:color w:val="000000" w:themeColor="text1"/>
                <w:szCs w:val="24"/>
              </w:rPr>
              <w:t>台，</w:t>
            </w:r>
            <w:r w:rsidRPr="00995BA6">
              <w:rPr>
                <w:rFonts w:ascii="Times New Roman" w:hint="eastAsia"/>
                <w:color w:val="000000" w:themeColor="text1"/>
                <w:szCs w:val="24"/>
              </w:rPr>
              <w:t>1</w:t>
            </w:r>
            <w:r w:rsidRPr="00995BA6">
              <w:rPr>
                <w:rFonts w:ascii="Times New Roman" w:hint="eastAsia"/>
                <w:color w:val="000000" w:themeColor="text1"/>
                <w:szCs w:val="24"/>
              </w:rPr>
              <w:t>个监控设备可分享多个</w:t>
            </w:r>
            <w:r w:rsidRPr="00995BA6">
              <w:rPr>
                <w:rFonts w:ascii="Times New Roman" w:hint="eastAsia"/>
                <w:color w:val="000000" w:themeColor="text1"/>
                <w:szCs w:val="24"/>
              </w:rPr>
              <w:t>APP</w:t>
            </w:r>
            <w:r w:rsidRPr="00995BA6">
              <w:rPr>
                <w:rFonts w:ascii="Times New Roman" w:hint="eastAsia"/>
                <w:color w:val="000000" w:themeColor="text1"/>
                <w:szCs w:val="24"/>
              </w:rPr>
              <w:t>账号且不少于</w:t>
            </w:r>
            <w:r w:rsidRPr="00995BA6">
              <w:rPr>
                <w:rFonts w:ascii="Times New Roman" w:hint="eastAsia"/>
                <w:color w:val="000000" w:themeColor="text1"/>
                <w:szCs w:val="24"/>
              </w:rPr>
              <w:t>5</w:t>
            </w:r>
            <w:r w:rsidRPr="00995BA6">
              <w:rPr>
                <w:rFonts w:ascii="Times New Roman" w:hint="eastAsia"/>
                <w:color w:val="000000" w:themeColor="text1"/>
                <w:szCs w:val="24"/>
              </w:rPr>
              <w:t>个账号，</w:t>
            </w:r>
            <w:r w:rsidRPr="00995BA6">
              <w:rPr>
                <w:rFonts w:ascii="Times New Roman" w:hint="eastAsia"/>
                <w:color w:val="000000" w:themeColor="text1"/>
                <w:szCs w:val="24"/>
              </w:rPr>
              <w:t>APP</w:t>
            </w:r>
            <w:r w:rsidRPr="00995BA6">
              <w:rPr>
                <w:rFonts w:ascii="Times New Roman" w:hint="eastAsia"/>
                <w:color w:val="000000" w:themeColor="text1"/>
                <w:szCs w:val="24"/>
              </w:rPr>
              <w:t>操作便捷，支持不同账号设置不同的权限；支持实时预览、录像回放、实时推送火焰报警信息等功能，界面简洁易懂，适配主流手机系统。</w:t>
            </w:r>
          </w:p>
          <w:p w:rsidR="009C4BCB" w:rsidRPr="00995BA6" w:rsidRDefault="000354B7">
            <w:pPr>
              <w:widowControl/>
              <w:spacing w:line="360" w:lineRule="atLeast"/>
              <w:jc w:val="left"/>
              <w:rPr>
                <w:rFonts w:ascii="Times New Roman"/>
                <w:color w:val="000000" w:themeColor="text1"/>
                <w:szCs w:val="24"/>
              </w:rPr>
            </w:pPr>
            <w:r w:rsidRPr="00995BA6">
              <w:rPr>
                <w:rFonts w:ascii="Times New Roman" w:hint="eastAsia"/>
                <w:color w:val="000000" w:themeColor="text1"/>
                <w:szCs w:val="24"/>
              </w:rPr>
              <w:t>9.</w:t>
            </w:r>
            <w:r w:rsidRPr="00995BA6">
              <w:rPr>
                <w:rFonts w:ascii="Times New Roman" w:hint="eastAsia"/>
                <w:color w:val="000000" w:themeColor="text1"/>
                <w:szCs w:val="24"/>
              </w:rPr>
              <w:t>供电方式：插电款，支持</w:t>
            </w:r>
            <w:r w:rsidRPr="00995BA6">
              <w:rPr>
                <w:rFonts w:ascii="Times New Roman" w:hint="eastAsia"/>
                <w:color w:val="000000" w:themeColor="text1"/>
                <w:szCs w:val="24"/>
              </w:rPr>
              <w:t>DC</w:t>
            </w:r>
            <w:r w:rsidRPr="00995BA6">
              <w:rPr>
                <w:rFonts w:ascii="Times New Roman" w:hint="eastAsia"/>
                <w:color w:val="000000" w:themeColor="text1"/>
                <w:szCs w:val="24"/>
              </w:rPr>
              <w:t>供电，配备电源适配器，电源线长度足够长且满足现场安装需要，加装阻燃绝缘套管；加装防护等级不低于</w:t>
            </w:r>
            <w:r w:rsidRPr="00995BA6">
              <w:rPr>
                <w:rFonts w:ascii="Times New Roman" w:hint="eastAsia"/>
                <w:color w:val="000000" w:themeColor="text1"/>
                <w:szCs w:val="24"/>
              </w:rPr>
              <w:t>IP65,</w:t>
            </w:r>
            <w:r w:rsidRPr="00995BA6">
              <w:rPr>
                <w:rFonts w:ascii="Times New Roman" w:hint="eastAsia"/>
                <w:color w:val="000000" w:themeColor="text1"/>
                <w:szCs w:val="24"/>
              </w:rPr>
              <w:t>材质为阻燃、绝缘</w:t>
            </w:r>
            <w:r w:rsidRPr="00995BA6">
              <w:rPr>
                <w:rFonts w:ascii="Times New Roman" w:hint="eastAsia"/>
                <w:color w:val="000000" w:themeColor="text1"/>
                <w:szCs w:val="24"/>
              </w:rPr>
              <w:t>ABS</w:t>
            </w:r>
            <w:r w:rsidRPr="00995BA6">
              <w:rPr>
                <w:rFonts w:ascii="Times New Roman" w:hint="eastAsia"/>
                <w:color w:val="000000" w:themeColor="text1"/>
                <w:szCs w:val="24"/>
              </w:rPr>
              <w:t>材质的配电箱，配电箱内设置品牌</w:t>
            </w:r>
            <w:r w:rsidRPr="00995BA6">
              <w:rPr>
                <w:rFonts w:ascii="Times New Roman" w:hint="eastAsia"/>
                <w:color w:val="000000" w:themeColor="text1"/>
                <w:szCs w:val="24"/>
              </w:rPr>
              <w:t>2P</w:t>
            </w:r>
            <w:r w:rsidRPr="00995BA6">
              <w:rPr>
                <w:rFonts w:ascii="Times New Roman" w:hint="eastAsia"/>
                <w:color w:val="000000" w:themeColor="text1"/>
                <w:szCs w:val="24"/>
              </w:rPr>
              <w:t>断路器及漏电保护器，接地装置。</w:t>
            </w:r>
          </w:p>
          <w:p w:rsidR="009C4BCB" w:rsidRPr="00995BA6" w:rsidRDefault="000354B7">
            <w:pPr>
              <w:widowControl/>
              <w:spacing w:line="360" w:lineRule="atLeast"/>
              <w:jc w:val="left"/>
              <w:rPr>
                <w:rFonts w:ascii="Times New Roman"/>
                <w:b/>
                <w:color w:val="000000" w:themeColor="text1"/>
                <w:szCs w:val="24"/>
              </w:rPr>
            </w:pPr>
            <w:r w:rsidRPr="00995BA6">
              <w:rPr>
                <w:rFonts w:ascii="Times New Roman" w:hint="eastAsia"/>
                <w:color w:val="000000" w:themeColor="text1"/>
                <w:szCs w:val="24"/>
              </w:rPr>
              <w:t xml:space="preserve">10. </w:t>
            </w:r>
            <w:r w:rsidRPr="00995BA6">
              <w:rPr>
                <w:rFonts w:ascii="Times New Roman" w:hint="eastAsia"/>
                <w:color w:val="000000" w:themeColor="text1"/>
                <w:szCs w:val="24"/>
              </w:rPr>
              <w:t>其他要求：设备支持宽动态、抗逆光功能，适应不同光线环境；</w:t>
            </w:r>
            <w:r w:rsidRPr="00995BA6">
              <w:rPr>
                <w:rFonts w:ascii="Times New Roman"/>
                <w:color w:val="000000" w:themeColor="text1"/>
                <w:szCs w:val="24"/>
              </w:rPr>
              <w:t>监控支架采用</w:t>
            </w:r>
            <w:r w:rsidRPr="00995BA6">
              <w:rPr>
                <w:rFonts w:ascii="Times New Roman"/>
                <w:color w:val="000000" w:themeColor="text1"/>
              </w:rPr>
              <w:t>铝合金或复合材料</w:t>
            </w:r>
            <w:r w:rsidRPr="00995BA6">
              <w:rPr>
                <w:rFonts w:ascii="Times New Roman"/>
                <w:color w:val="000000" w:themeColor="text1"/>
                <w:szCs w:val="24"/>
              </w:rPr>
              <w:t>制作，可满足</w:t>
            </w:r>
            <w:r w:rsidRPr="00995BA6">
              <w:rPr>
                <w:rFonts w:ascii="Times New Roman" w:hint="eastAsia"/>
                <w:color w:val="000000" w:themeColor="text1"/>
                <w:szCs w:val="24"/>
              </w:rPr>
              <w:t>敞开式</w:t>
            </w:r>
            <w:r w:rsidRPr="00995BA6">
              <w:rPr>
                <w:rFonts w:ascii="Times New Roman"/>
                <w:color w:val="000000" w:themeColor="text1"/>
                <w:szCs w:val="24"/>
              </w:rPr>
              <w:t>拉膜结构车棚的安装要求，同时支持</w:t>
            </w:r>
            <w:r w:rsidRPr="00995BA6">
              <w:rPr>
                <w:rFonts w:ascii="Times New Roman"/>
                <w:color w:val="000000" w:themeColor="text1"/>
              </w:rPr>
              <w:t>吸顶、抱杆、壁挂</w:t>
            </w:r>
            <w:r w:rsidRPr="00995BA6">
              <w:rPr>
                <w:rFonts w:ascii="Times New Roman"/>
                <w:color w:val="000000" w:themeColor="text1"/>
                <w:szCs w:val="24"/>
              </w:rPr>
              <w:t>等多种安装方式</w:t>
            </w:r>
            <w:r w:rsidRPr="00995BA6">
              <w:rPr>
                <w:rFonts w:ascii="Times New Roman" w:hint="eastAsia"/>
                <w:color w:val="000000" w:themeColor="text1"/>
                <w:szCs w:val="24"/>
              </w:rPr>
              <w:t>；支持软件版本迭代升级，确保功能持续优化，符合消防部门相关要求。</w:t>
            </w:r>
            <w:bookmarkStart w:id="26" w:name="OLE_LINK20"/>
            <w:bookmarkStart w:id="27" w:name="OLE_LINK21"/>
            <w:r w:rsidRPr="00995BA6">
              <w:rPr>
                <w:rFonts w:ascii="Times New Roman" w:hint="eastAsia"/>
                <w:b/>
                <w:color w:val="000000" w:themeColor="text1"/>
                <w:szCs w:val="24"/>
                <w:highlight w:val="cyan"/>
              </w:rPr>
              <w:t>投标时请提供有官方认定的第三方机构出具的检测报告、合格证、说明书及原厂产品售后服务承诺函并加盖厂家公章。</w:t>
            </w:r>
            <w:bookmarkEnd w:id="26"/>
            <w:bookmarkEnd w:id="27"/>
          </w:p>
          <w:p w:rsidR="009C4BCB" w:rsidRPr="00995BA6" w:rsidRDefault="009C4BCB">
            <w:pPr>
              <w:widowControl/>
              <w:jc w:val="center"/>
              <w:textAlignment w:val="top"/>
              <w:rPr>
                <w:rFonts w:hAnsi="宋体" w:cs="宋体"/>
                <w:color w:val="000000" w:themeColor="text1"/>
                <w:sz w:val="21"/>
                <w:szCs w:val="21"/>
              </w:rPr>
            </w:pPr>
          </w:p>
        </w:tc>
        <w:tc>
          <w:tcPr>
            <w:tcW w:w="799" w:type="dxa"/>
            <w:tcBorders>
              <w:top w:val="single" w:sz="4" w:space="0" w:color="000000"/>
              <w:left w:val="single" w:sz="4" w:space="0" w:color="000000"/>
              <w:bottom w:val="single" w:sz="4" w:space="0" w:color="000000"/>
              <w:right w:val="single" w:sz="4" w:space="0" w:color="000000"/>
            </w:tcBorders>
            <w:vAlign w:val="center"/>
          </w:tcPr>
          <w:p w:rsidR="009C4BCB" w:rsidRPr="00995BA6" w:rsidRDefault="000354B7">
            <w:pPr>
              <w:jc w:val="center"/>
              <w:rPr>
                <w:rFonts w:hAnsi="宋体" w:cs="宋体"/>
                <w:color w:val="000000" w:themeColor="text1"/>
                <w:sz w:val="21"/>
                <w:szCs w:val="21"/>
              </w:rPr>
            </w:pPr>
            <w:r w:rsidRPr="00995BA6">
              <w:rPr>
                <w:rFonts w:hAnsi="宋体" w:cs="宋体" w:hint="eastAsia"/>
                <w:color w:val="000000" w:themeColor="text1"/>
                <w:sz w:val="21"/>
                <w:szCs w:val="21"/>
              </w:rPr>
              <w:lastRenderedPageBreak/>
              <w:t>121</w:t>
            </w:r>
          </w:p>
        </w:tc>
        <w:tc>
          <w:tcPr>
            <w:tcW w:w="850" w:type="dxa"/>
            <w:tcBorders>
              <w:top w:val="single" w:sz="4" w:space="0" w:color="000000"/>
              <w:left w:val="single" w:sz="4" w:space="0" w:color="000000"/>
              <w:bottom w:val="single" w:sz="4" w:space="0" w:color="000000"/>
              <w:right w:val="single" w:sz="4" w:space="0" w:color="000000"/>
            </w:tcBorders>
            <w:vAlign w:val="center"/>
          </w:tcPr>
          <w:p w:rsidR="009C4BCB" w:rsidRPr="00995BA6" w:rsidRDefault="000354B7">
            <w:pPr>
              <w:widowControl/>
              <w:jc w:val="center"/>
              <w:textAlignment w:val="center"/>
              <w:rPr>
                <w:rFonts w:hAnsi="宋体" w:cs="宋体"/>
                <w:color w:val="000000" w:themeColor="text1"/>
                <w:sz w:val="21"/>
                <w:szCs w:val="21"/>
              </w:rPr>
            </w:pPr>
            <w:r w:rsidRPr="00995BA6">
              <w:rPr>
                <w:rFonts w:hAnsi="宋体" w:cs="宋体" w:hint="eastAsia"/>
                <w:color w:val="000000" w:themeColor="text1"/>
                <w:sz w:val="21"/>
                <w:szCs w:val="21"/>
              </w:rPr>
              <w:t>套</w:t>
            </w:r>
          </w:p>
        </w:tc>
        <w:tc>
          <w:tcPr>
            <w:tcW w:w="1191" w:type="dxa"/>
            <w:tcBorders>
              <w:top w:val="single" w:sz="4" w:space="0" w:color="000000"/>
              <w:left w:val="single" w:sz="4" w:space="0" w:color="000000"/>
              <w:bottom w:val="single" w:sz="4" w:space="0" w:color="000000"/>
              <w:right w:val="single" w:sz="4" w:space="0" w:color="000000"/>
            </w:tcBorders>
            <w:vAlign w:val="center"/>
          </w:tcPr>
          <w:p w:rsidR="009C4BCB" w:rsidRPr="00995BA6" w:rsidRDefault="000354B7">
            <w:pPr>
              <w:widowControl/>
              <w:textAlignment w:val="center"/>
              <w:rPr>
                <w:rFonts w:hAnsi="宋体" w:cs="宋体"/>
                <w:color w:val="000000" w:themeColor="text1"/>
                <w:sz w:val="21"/>
                <w:szCs w:val="21"/>
              </w:rPr>
            </w:pPr>
            <w:r w:rsidRPr="00995BA6">
              <w:rPr>
                <w:color w:val="000000" w:themeColor="text1"/>
                <w:szCs w:val="21"/>
              </w:rPr>
              <w:t>海康威视、大华</w:t>
            </w:r>
            <w:r w:rsidRPr="00995BA6">
              <w:rPr>
                <w:rFonts w:hint="eastAsia"/>
                <w:color w:val="000000" w:themeColor="text1"/>
                <w:szCs w:val="21"/>
              </w:rPr>
              <w:t>股份</w:t>
            </w:r>
            <w:r w:rsidRPr="00995BA6">
              <w:rPr>
                <w:color w:val="000000" w:themeColor="text1"/>
                <w:szCs w:val="21"/>
              </w:rPr>
              <w:t>、</w:t>
            </w:r>
            <w:r w:rsidRPr="00995BA6">
              <w:rPr>
                <w:rFonts w:hint="eastAsia"/>
                <w:color w:val="000000" w:themeColor="text1"/>
                <w:szCs w:val="21"/>
              </w:rPr>
              <w:t>宇视科技</w:t>
            </w:r>
          </w:p>
        </w:tc>
      </w:tr>
    </w:tbl>
    <w:p w:rsidR="009C4BCB" w:rsidRPr="00995BA6" w:rsidRDefault="000354B7">
      <w:pPr>
        <w:spacing w:before="156" w:line="480" w:lineRule="exact"/>
        <w:rPr>
          <w:b/>
          <w:bCs/>
          <w:color w:val="000000" w:themeColor="text1"/>
          <w:szCs w:val="24"/>
        </w:rPr>
      </w:pPr>
      <w:r w:rsidRPr="00995BA6">
        <w:rPr>
          <w:b/>
          <w:bCs/>
          <w:color w:val="000000" w:themeColor="text1"/>
          <w:szCs w:val="24"/>
        </w:rPr>
        <w:lastRenderedPageBreak/>
        <w:t>注：本项目</w:t>
      </w:r>
      <w:r w:rsidRPr="00995BA6">
        <w:rPr>
          <w:rFonts w:hint="eastAsia"/>
          <w:b/>
          <w:bCs/>
          <w:color w:val="000000" w:themeColor="text1"/>
          <w:szCs w:val="24"/>
        </w:rPr>
        <w:t>安装位置需要采购单位确认，安装过程中</w:t>
      </w:r>
      <w:r w:rsidRPr="00995BA6">
        <w:rPr>
          <w:b/>
          <w:bCs/>
          <w:color w:val="000000" w:themeColor="text1"/>
          <w:szCs w:val="24"/>
        </w:rPr>
        <w:t>涉及的</w:t>
      </w:r>
      <w:r w:rsidRPr="00995BA6">
        <w:rPr>
          <w:rFonts w:hint="eastAsia"/>
          <w:b/>
          <w:bCs/>
          <w:color w:val="000000" w:themeColor="text1"/>
          <w:szCs w:val="24"/>
        </w:rPr>
        <w:t>套管、电源线</w:t>
      </w:r>
      <w:r w:rsidRPr="00995BA6">
        <w:rPr>
          <w:b/>
          <w:bCs/>
          <w:color w:val="000000" w:themeColor="text1"/>
          <w:szCs w:val="24"/>
        </w:rPr>
        <w:t>、辅材、</w:t>
      </w:r>
      <w:r w:rsidRPr="00995BA6">
        <w:rPr>
          <w:rFonts w:hint="eastAsia"/>
          <w:b/>
          <w:bCs/>
          <w:color w:val="000000" w:themeColor="text1"/>
          <w:szCs w:val="24"/>
        </w:rPr>
        <w:t>运输、</w:t>
      </w:r>
      <w:r w:rsidRPr="00995BA6">
        <w:rPr>
          <w:b/>
          <w:bCs/>
          <w:color w:val="000000" w:themeColor="text1"/>
          <w:szCs w:val="24"/>
        </w:rPr>
        <w:t>安装调试等相关费用由供应商</w:t>
      </w:r>
      <w:r w:rsidRPr="00995BA6">
        <w:rPr>
          <w:rFonts w:hint="eastAsia"/>
          <w:b/>
          <w:bCs/>
          <w:color w:val="000000" w:themeColor="text1"/>
          <w:szCs w:val="24"/>
        </w:rPr>
        <w:t>在报价时综合</w:t>
      </w:r>
      <w:r w:rsidRPr="00995BA6">
        <w:rPr>
          <w:b/>
          <w:bCs/>
          <w:color w:val="000000" w:themeColor="text1"/>
          <w:szCs w:val="24"/>
        </w:rPr>
        <w:t>考虑，计入投标报价中，</w:t>
      </w:r>
      <w:r w:rsidRPr="00995BA6">
        <w:rPr>
          <w:rFonts w:hint="eastAsia"/>
          <w:b/>
          <w:bCs/>
          <w:color w:val="000000" w:themeColor="text1"/>
          <w:szCs w:val="24"/>
        </w:rPr>
        <w:t>中标</w:t>
      </w:r>
      <w:r w:rsidRPr="00995BA6">
        <w:rPr>
          <w:b/>
          <w:bCs/>
          <w:color w:val="000000" w:themeColor="text1"/>
          <w:szCs w:val="24"/>
        </w:rPr>
        <w:t>后不予调整。</w:t>
      </w:r>
    </w:p>
    <w:p w:rsidR="009C4BCB" w:rsidRPr="00995BA6" w:rsidRDefault="000354B7">
      <w:pPr>
        <w:spacing w:line="480" w:lineRule="exact"/>
        <w:ind w:firstLineChars="199" w:firstLine="479"/>
        <w:jc w:val="left"/>
        <w:outlineLvl w:val="1"/>
        <w:rPr>
          <w:b/>
          <w:bCs/>
          <w:color w:val="000000" w:themeColor="text1"/>
          <w:szCs w:val="24"/>
        </w:rPr>
      </w:pPr>
      <w:r w:rsidRPr="00995BA6">
        <w:rPr>
          <w:b/>
          <w:bCs/>
          <w:color w:val="000000" w:themeColor="text1"/>
          <w:szCs w:val="24"/>
        </w:rPr>
        <w:t>二、基本要求</w:t>
      </w:r>
    </w:p>
    <w:p w:rsidR="009C4BCB" w:rsidRPr="00995BA6" w:rsidRDefault="000354B7">
      <w:pPr>
        <w:spacing w:line="480" w:lineRule="exact"/>
        <w:ind w:firstLineChars="200" w:firstLine="482"/>
        <w:outlineLvl w:val="1"/>
        <w:rPr>
          <w:bCs/>
          <w:color w:val="000000" w:themeColor="text1"/>
          <w:szCs w:val="24"/>
        </w:rPr>
      </w:pPr>
      <w:r w:rsidRPr="00995BA6">
        <w:rPr>
          <w:b/>
          <w:bCs/>
          <w:color w:val="000000" w:themeColor="text1"/>
          <w:szCs w:val="24"/>
        </w:rPr>
        <w:t>1、本项目所有技术参数都不接受负偏离应标</w:t>
      </w:r>
      <w:r w:rsidRPr="00995BA6">
        <w:rPr>
          <w:bCs/>
          <w:color w:val="000000" w:themeColor="text1"/>
          <w:szCs w:val="24"/>
        </w:rPr>
        <w:t>。不能满足则视为未能实质性响应询价文件，作无效标处理。</w:t>
      </w:r>
    </w:p>
    <w:p w:rsidR="009C4BCB" w:rsidRPr="00995BA6" w:rsidRDefault="000354B7">
      <w:pPr>
        <w:spacing w:line="460" w:lineRule="exact"/>
        <w:ind w:firstLineChars="200" w:firstLine="480"/>
        <w:outlineLvl w:val="1"/>
        <w:rPr>
          <w:bCs/>
          <w:color w:val="000000" w:themeColor="text1"/>
          <w:szCs w:val="24"/>
        </w:rPr>
      </w:pPr>
      <w:r w:rsidRPr="00995BA6">
        <w:rPr>
          <w:bCs/>
          <w:color w:val="000000" w:themeColor="text1"/>
          <w:szCs w:val="24"/>
        </w:rPr>
        <w:t>2、</w:t>
      </w:r>
      <w:r w:rsidRPr="00995BA6">
        <w:rPr>
          <w:b/>
          <w:bCs/>
          <w:color w:val="000000" w:themeColor="text1"/>
          <w:szCs w:val="24"/>
        </w:rPr>
        <w:t>本项目的建议品牌只是建议所采购产品的档次。供应商可以选择建议品牌，也</w:t>
      </w:r>
      <w:r w:rsidRPr="00995BA6">
        <w:rPr>
          <w:b/>
          <w:bCs/>
          <w:color w:val="000000" w:themeColor="text1"/>
          <w:szCs w:val="24"/>
        </w:rPr>
        <w:lastRenderedPageBreak/>
        <w:t>可以选择建议品牌以外的品牌。</w:t>
      </w:r>
      <w:r w:rsidRPr="00995BA6">
        <w:rPr>
          <w:bCs/>
          <w:color w:val="000000" w:themeColor="text1"/>
          <w:szCs w:val="24"/>
        </w:rPr>
        <w:t>供应商的自我阐述及宣传彩页等不作采信依据。供应商提供非建议品牌产品投标的，必须按以下要求提供证明文件，以便评委开标用以评审替代的品牌、产品技术标准是否优于或等于此次采购项目需求品牌、产品的技术标准，而满足采购单位的采购需要。</w:t>
      </w:r>
    </w:p>
    <w:p w:rsidR="009C4BCB" w:rsidRPr="00995BA6" w:rsidRDefault="000354B7">
      <w:pPr>
        <w:spacing w:line="460" w:lineRule="exact"/>
        <w:ind w:firstLineChars="200" w:firstLine="482"/>
        <w:outlineLvl w:val="1"/>
        <w:rPr>
          <w:color w:val="000000" w:themeColor="text1"/>
          <w:szCs w:val="24"/>
        </w:rPr>
      </w:pPr>
      <w:r w:rsidRPr="00995BA6">
        <w:rPr>
          <w:b/>
          <w:bCs/>
          <w:color w:val="000000" w:themeColor="text1"/>
          <w:szCs w:val="24"/>
        </w:rPr>
        <w:t>提供以下资料：</w:t>
      </w:r>
      <w:r w:rsidRPr="00995BA6">
        <w:rPr>
          <w:rFonts w:hAnsi="宋体" w:cs="宋体" w:hint="eastAsia"/>
          <w:b/>
          <w:bCs/>
          <w:color w:val="000000" w:themeColor="text1"/>
          <w:szCs w:val="24"/>
        </w:rPr>
        <w:t>①</w:t>
      </w:r>
      <w:r w:rsidRPr="00995BA6">
        <w:rPr>
          <w:b/>
          <w:bCs/>
          <w:color w:val="000000" w:themeColor="text1"/>
          <w:szCs w:val="24"/>
        </w:rPr>
        <w:t>由具备检测资质的机构出具的该产品检测报告；</w:t>
      </w:r>
      <w:r w:rsidRPr="00995BA6">
        <w:rPr>
          <w:rFonts w:hAnsi="宋体" w:cs="宋体" w:hint="eastAsia"/>
          <w:b/>
          <w:bCs/>
          <w:color w:val="000000" w:themeColor="text1"/>
          <w:szCs w:val="24"/>
        </w:rPr>
        <w:t>②</w:t>
      </w:r>
      <w:r w:rsidRPr="00995BA6">
        <w:rPr>
          <w:b/>
          <w:bCs/>
          <w:color w:val="000000" w:themeColor="text1"/>
          <w:szCs w:val="24"/>
        </w:rPr>
        <w:t>产品制造商出具的该产品技术白皮书；</w:t>
      </w:r>
      <w:r w:rsidRPr="00995BA6">
        <w:rPr>
          <w:rFonts w:hAnsi="宋体" w:cs="宋体" w:hint="eastAsia"/>
          <w:b/>
          <w:bCs/>
          <w:color w:val="000000" w:themeColor="text1"/>
          <w:szCs w:val="24"/>
        </w:rPr>
        <w:t>③</w:t>
      </w:r>
      <w:r w:rsidRPr="00995BA6">
        <w:rPr>
          <w:b/>
          <w:bCs/>
          <w:color w:val="000000" w:themeColor="text1"/>
          <w:szCs w:val="24"/>
        </w:rPr>
        <w:t>所投产品参数必须完全满足询价文件要求，提供原厂逐条响应的偏离表并加盖原厂公章；</w:t>
      </w:r>
      <w:r w:rsidRPr="00995BA6">
        <w:rPr>
          <w:rFonts w:hAnsi="宋体" w:cs="宋体" w:hint="eastAsia"/>
          <w:b/>
          <w:bCs/>
          <w:color w:val="000000" w:themeColor="text1"/>
          <w:szCs w:val="24"/>
        </w:rPr>
        <w:t>①②③</w:t>
      </w:r>
      <w:r w:rsidRPr="00995BA6">
        <w:rPr>
          <w:b/>
          <w:bCs/>
          <w:color w:val="000000" w:themeColor="text1"/>
          <w:szCs w:val="24"/>
        </w:rPr>
        <w:t>项的复印件必须加盖厂家红章，不满足上述要求的，均不予认可。</w:t>
      </w:r>
    </w:p>
    <w:p w:rsidR="009C4BCB" w:rsidRPr="00995BA6" w:rsidRDefault="000354B7">
      <w:pPr>
        <w:spacing w:line="480" w:lineRule="exact"/>
        <w:ind w:firstLineChars="200" w:firstLine="480"/>
        <w:outlineLvl w:val="1"/>
        <w:rPr>
          <w:bCs/>
          <w:color w:val="000000" w:themeColor="text1"/>
          <w:szCs w:val="24"/>
        </w:rPr>
      </w:pPr>
      <w:r w:rsidRPr="00995BA6">
        <w:rPr>
          <w:rFonts w:hint="eastAsia"/>
          <w:bCs/>
          <w:color w:val="000000" w:themeColor="text1"/>
          <w:szCs w:val="24"/>
        </w:rPr>
        <w:t>3</w:t>
      </w:r>
      <w:r w:rsidRPr="00995BA6">
        <w:rPr>
          <w:bCs/>
          <w:color w:val="000000" w:themeColor="text1"/>
          <w:szCs w:val="24"/>
        </w:rPr>
        <w:t>、本项目中，采购单位提供的产品规格型号（含技术参数）要求如有排它性指标，则该指标不作强制性要求，供应商可以自行调整，但必须保证不出现负偏离应标，同时还必须提供以下材料：</w:t>
      </w:r>
    </w:p>
    <w:p w:rsidR="009C4BCB" w:rsidRPr="00995BA6" w:rsidRDefault="000354B7">
      <w:pPr>
        <w:spacing w:line="480" w:lineRule="exact"/>
        <w:ind w:firstLineChars="200" w:firstLine="480"/>
        <w:outlineLvl w:val="1"/>
        <w:rPr>
          <w:bCs/>
          <w:color w:val="000000" w:themeColor="text1"/>
          <w:szCs w:val="24"/>
        </w:rPr>
      </w:pPr>
      <w:r w:rsidRPr="00995BA6">
        <w:rPr>
          <w:bCs/>
          <w:color w:val="000000" w:themeColor="text1"/>
          <w:szCs w:val="24"/>
        </w:rPr>
        <w:t>（1）指标排它性的证明材料；</w:t>
      </w:r>
    </w:p>
    <w:p w:rsidR="009C4BCB" w:rsidRPr="00995BA6" w:rsidRDefault="000354B7">
      <w:pPr>
        <w:spacing w:line="480" w:lineRule="exact"/>
        <w:ind w:firstLineChars="200" w:firstLine="480"/>
        <w:outlineLvl w:val="1"/>
        <w:rPr>
          <w:bCs/>
          <w:color w:val="000000" w:themeColor="text1"/>
          <w:szCs w:val="24"/>
        </w:rPr>
      </w:pPr>
      <w:r w:rsidRPr="00995BA6">
        <w:rPr>
          <w:bCs/>
          <w:color w:val="000000" w:themeColor="text1"/>
          <w:szCs w:val="24"/>
        </w:rPr>
        <w:t>（2）产品调整对比表；</w:t>
      </w:r>
    </w:p>
    <w:p w:rsidR="009C4BCB" w:rsidRDefault="000354B7">
      <w:pPr>
        <w:spacing w:line="480" w:lineRule="exact"/>
        <w:ind w:firstLineChars="200" w:firstLine="480"/>
        <w:outlineLvl w:val="1"/>
        <w:rPr>
          <w:bCs/>
          <w:szCs w:val="24"/>
        </w:rPr>
      </w:pPr>
      <w:r>
        <w:rPr>
          <w:bCs/>
          <w:szCs w:val="24"/>
        </w:rPr>
        <w:t>（3）调整后产品的详细技术参数。</w:t>
      </w:r>
    </w:p>
    <w:p w:rsidR="009C4BCB" w:rsidRDefault="000354B7">
      <w:pPr>
        <w:spacing w:line="480" w:lineRule="exact"/>
        <w:ind w:firstLineChars="200" w:firstLine="482"/>
        <w:jc w:val="left"/>
        <w:outlineLvl w:val="1"/>
        <w:rPr>
          <w:b/>
          <w:bCs/>
          <w:szCs w:val="24"/>
        </w:rPr>
      </w:pPr>
      <w:r>
        <w:rPr>
          <w:b/>
          <w:bCs/>
          <w:szCs w:val="24"/>
        </w:rPr>
        <w:t>三、质量要求</w:t>
      </w:r>
    </w:p>
    <w:p w:rsidR="009C4BCB" w:rsidRDefault="000354B7">
      <w:pPr>
        <w:spacing w:line="480" w:lineRule="exact"/>
        <w:ind w:firstLineChars="200" w:firstLine="480"/>
        <w:jc w:val="left"/>
        <w:rPr>
          <w:szCs w:val="24"/>
        </w:rPr>
      </w:pPr>
      <w:r>
        <w:rPr>
          <w:szCs w:val="24"/>
        </w:rPr>
        <w:t>1、供应商应保证货物是全新、未使用过的原厂合格产品，并完全符合</w:t>
      </w:r>
      <w:r>
        <w:rPr>
          <w:rFonts w:hint="eastAsia"/>
          <w:szCs w:val="24"/>
        </w:rPr>
        <w:t>招标</w:t>
      </w:r>
      <w:r>
        <w:rPr>
          <w:szCs w:val="24"/>
        </w:rPr>
        <w:t>文件及本合同规定的质量、规格和参数的要求。验收过程中发现不符合上述要求的，将视作不合格产品，采购人有权终止合同，造成的一切损失由供应商承担。</w:t>
      </w:r>
    </w:p>
    <w:p w:rsidR="009C4BCB" w:rsidRDefault="000354B7">
      <w:pPr>
        <w:spacing w:line="480" w:lineRule="exact"/>
        <w:ind w:firstLineChars="200" w:firstLine="480"/>
        <w:jc w:val="left"/>
        <w:rPr>
          <w:szCs w:val="24"/>
        </w:rPr>
      </w:pPr>
      <w:r>
        <w:rPr>
          <w:szCs w:val="24"/>
        </w:rPr>
        <w:t>2、报价产品的技术标准按国家标准执行，无国家标准的，按行业标准执行，无国家和行业标准的，按企业标准执行；但在询价文件中有特别要求的，按询价文件中规定的要求执行，并且符合相关法律、法规规定的要求。</w:t>
      </w:r>
    </w:p>
    <w:p w:rsidR="009C4BCB" w:rsidRDefault="000354B7">
      <w:pPr>
        <w:spacing w:line="480" w:lineRule="exact"/>
        <w:ind w:firstLineChars="200" w:firstLine="480"/>
        <w:jc w:val="left"/>
        <w:rPr>
          <w:szCs w:val="24"/>
        </w:rPr>
      </w:pPr>
      <w:r>
        <w:rPr>
          <w:szCs w:val="24"/>
        </w:rPr>
        <w:t>3、供应商应保证提供的产品不得侵犯第三方专利权、商标权和设计权、版权等。否则，乙方应负全部责任，并承担由此引起的一切后果。</w:t>
      </w:r>
    </w:p>
    <w:p w:rsidR="009C4BCB" w:rsidRDefault="000354B7">
      <w:pPr>
        <w:spacing w:line="480" w:lineRule="exact"/>
        <w:ind w:firstLineChars="200" w:firstLine="480"/>
        <w:jc w:val="left"/>
        <w:rPr>
          <w:szCs w:val="24"/>
        </w:rPr>
      </w:pPr>
      <w:r>
        <w:rPr>
          <w:szCs w:val="24"/>
        </w:rPr>
        <w:t>4、供应商应保证其货物在正确安装、正常使用下，在其使用寿命期内应具有满意的性能。</w:t>
      </w:r>
    </w:p>
    <w:p w:rsidR="009C4BCB" w:rsidRDefault="000354B7">
      <w:pPr>
        <w:spacing w:line="480" w:lineRule="exact"/>
        <w:ind w:firstLineChars="200" w:firstLine="480"/>
        <w:jc w:val="left"/>
        <w:rPr>
          <w:szCs w:val="24"/>
        </w:rPr>
      </w:pPr>
      <w:r>
        <w:rPr>
          <w:szCs w:val="24"/>
        </w:rPr>
        <w:t>5、供应商应采取必要的安全措施保证货物的运输及安装的安全，并承担货物的运输及安装过程中产生的风险。</w:t>
      </w:r>
    </w:p>
    <w:p w:rsidR="009C4BCB" w:rsidRDefault="000354B7">
      <w:pPr>
        <w:snapToGrid w:val="0"/>
        <w:spacing w:line="480" w:lineRule="exact"/>
        <w:ind w:firstLineChars="200" w:firstLine="480"/>
        <w:jc w:val="left"/>
        <w:rPr>
          <w:bCs/>
          <w:szCs w:val="24"/>
        </w:rPr>
      </w:pPr>
      <w:r>
        <w:rPr>
          <w:szCs w:val="24"/>
        </w:rPr>
        <w:t>6、供应商必须保证所提供的产品符合国家相应质量要求。</w:t>
      </w:r>
    </w:p>
    <w:p w:rsidR="009C4BCB" w:rsidRDefault="000354B7">
      <w:pPr>
        <w:adjustRightInd w:val="0"/>
        <w:snapToGrid w:val="0"/>
        <w:spacing w:line="480" w:lineRule="exact"/>
        <w:ind w:firstLineChars="200" w:firstLine="482"/>
        <w:jc w:val="left"/>
        <w:rPr>
          <w:b/>
          <w:szCs w:val="24"/>
        </w:rPr>
      </w:pPr>
      <w:r>
        <w:rPr>
          <w:rFonts w:hint="eastAsia"/>
          <w:b/>
          <w:szCs w:val="24"/>
        </w:rPr>
        <w:t>四</w:t>
      </w:r>
      <w:r>
        <w:rPr>
          <w:b/>
          <w:szCs w:val="24"/>
        </w:rPr>
        <w:t>、其他要求</w:t>
      </w:r>
    </w:p>
    <w:p w:rsidR="009C4BCB" w:rsidRDefault="000354B7">
      <w:pPr>
        <w:pStyle w:val="24"/>
        <w:snapToGrid w:val="0"/>
        <w:spacing w:line="480" w:lineRule="exact"/>
        <w:ind w:firstLineChars="200" w:firstLine="480"/>
        <w:rPr>
          <w:rFonts w:ascii="Times New Roman" w:eastAsia="宋体" w:hAnsi="Times New Roman"/>
          <w:kern w:val="2"/>
          <w:sz w:val="24"/>
          <w:szCs w:val="24"/>
        </w:rPr>
      </w:pPr>
      <w:r>
        <w:rPr>
          <w:sz w:val="24"/>
          <w:szCs w:val="24"/>
        </w:rPr>
        <w:lastRenderedPageBreak/>
        <w:t>1</w:t>
      </w:r>
      <w:r>
        <w:rPr>
          <w:rFonts w:ascii="Times New Roman" w:eastAsia="宋体" w:hAnsi="Times New Roman" w:hint="eastAsia"/>
          <w:kern w:val="2"/>
          <w:sz w:val="24"/>
          <w:szCs w:val="24"/>
        </w:rPr>
        <w:t>、产品设备交付及安装调试服务日期：中标供应商需在签订合同</w:t>
      </w:r>
      <w:r>
        <w:rPr>
          <w:rFonts w:ascii="Times New Roman" w:eastAsia="宋体" w:hAnsi="Times New Roman" w:hint="eastAsia"/>
          <w:kern w:val="2"/>
          <w:sz w:val="24"/>
          <w:szCs w:val="24"/>
        </w:rPr>
        <w:t>30</w:t>
      </w:r>
      <w:r>
        <w:rPr>
          <w:rFonts w:ascii="Times New Roman" w:eastAsia="宋体" w:hAnsi="Times New Roman" w:hint="eastAsia"/>
          <w:kern w:val="2"/>
          <w:sz w:val="24"/>
          <w:szCs w:val="24"/>
        </w:rPr>
        <w:t>日完成所有设备的安装调试，具体安装时间由采购单位通知，中标人应采取必要的安全措施保证货物的运输及安装的安全，并承担货物的运输及安装过程中产生的风险。</w:t>
      </w:r>
    </w:p>
    <w:p w:rsidR="009C4BCB" w:rsidRDefault="000354B7">
      <w:pPr>
        <w:snapToGrid w:val="0"/>
        <w:spacing w:line="480" w:lineRule="exact"/>
        <w:ind w:firstLineChars="200" w:firstLine="480"/>
        <w:rPr>
          <w:szCs w:val="24"/>
        </w:rPr>
      </w:pPr>
      <w:r>
        <w:rPr>
          <w:szCs w:val="24"/>
        </w:rPr>
        <w:t>2、验收要求：采购单位按合同约定积极配合供应商履约，按合同约定及时组织相关专业技术人员，必要时邀请财政等部门共同参与验收，并出具验收报告，验收合格的报告作为支付货款的依据。</w:t>
      </w:r>
    </w:p>
    <w:p w:rsidR="009C4BCB" w:rsidRDefault="000354B7">
      <w:pPr>
        <w:snapToGrid w:val="0"/>
        <w:spacing w:line="480" w:lineRule="exact"/>
        <w:ind w:firstLineChars="200" w:firstLine="480"/>
        <w:rPr>
          <w:b/>
          <w:bCs/>
          <w:color w:val="FF0000"/>
          <w:szCs w:val="24"/>
        </w:rPr>
      </w:pPr>
      <w:r>
        <w:rPr>
          <w:szCs w:val="24"/>
        </w:rPr>
        <w:t>3、售后服务及其他：中标供应商须提供安装、调试、培训、维护等服务，</w:t>
      </w:r>
      <w:bookmarkStart w:id="28" w:name="OLE_LINK15"/>
      <w:bookmarkStart w:id="29" w:name="OLE_LINK16"/>
      <w:bookmarkStart w:id="30" w:name="OLE_LINK17"/>
      <w:bookmarkStart w:id="31" w:name="OLE_LINK18"/>
      <w:bookmarkStart w:id="32" w:name="OLE_LINK19"/>
      <w:r w:rsidR="00995BA6" w:rsidRPr="00995BA6">
        <w:rPr>
          <w:rFonts w:hint="eastAsia"/>
          <w:b/>
          <w:szCs w:val="24"/>
        </w:rPr>
        <w:t>整机</w:t>
      </w:r>
      <w:r w:rsidRPr="00995BA6">
        <w:rPr>
          <w:b/>
          <w:szCs w:val="24"/>
        </w:rPr>
        <w:t>设</w:t>
      </w:r>
      <w:r w:rsidR="00995BA6">
        <w:rPr>
          <w:b/>
          <w:szCs w:val="24"/>
        </w:rPr>
        <w:t>备</w:t>
      </w:r>
      <w:r w:rsidR="00995BA6">
        <w:rPr>
          <w:rFonts w:hint="eastAsia"/>
          <w:b/>
          <w:szCs w:val="24"/>
        </w:rPr>
        <w:t>不得低于</w:t>
      </w:r>
      <w:r>
        <w:rPr>
          <w:rFonts w:hint="eastAsia"/>
          <w:b/>
          <w:szCs w:val="24"/>
        </w:rPr>
        <w:t>三</w:t>
      </w:r>
      <w:r>
        <w:rPr>
          <w:b/>
          <w:szCs w:val="24"/>
        </w:rPr>
        <w:t>年</w:t>
      </w:r>
      <w:r w:rsidR="00995BA6">
        <w:rPr>
          <w:rFonts w:hint="eastAsia"/>
          <w:b/>
          <w:szCs w:val="24"/>
        </w:rPr>
        <w:t>原厂</w:t>
      </w:r>
      <w:r>
        <w:rPr>
          <w:b/>
          <w:szCs w:val="24"/>
        </w:rPr>
        <w:t>质保</w:t>
      </w:r>
      <w:r w:rsidR="00995BA6">
        <w:rPr>
          <w:rFonts w:hint="eastAsia"/>
          <w:b/>
          <w:szCs w:val="24"/>
        </w:rPr>
        <w:t>，网络服务期不得低于三年，</w:t>
      </w:r>
      <w:bookmarkEnd w:id="28"/>
      <w:bookmarkEnd w:id="29"/>
      <w:bookmarkEnd w:id="30"/>
      <w:r>
        <w:rPr>
          <w:b/>
          <w:szCs w:val="24"/>
        </w:rPr>
        <w:t>（自验收合格报告签字确认日起，开始进入质保期</w:t>
      </w:r>
      <w:r w:rsidR="00F44B76">
        <w:rPr>
          <w:rFonts w:hint="eastAsia"/>
          <w:b/>
          <w:szCs w:val="24"/>
        </w:rPr>
        <w:t>及服务期</w:t>
      </w:r>
      <w:r>
        <w:rPr>
          <w:b/>
          <w:szCs w:val="24"/>
        </w:rPr>
        <w:t>）</w:t>
      </w:r>
      <w:r>
        <w:rPr>
          <w:szCs w:val="24"/>
        </w:rPr>
        <w:t>，</w:t>
      </w:r>
      <w:bookmarkEnd w:id="31"/>
      <w:bookmarkEnd w:id="32"/>
      <w:r>
        <w:rPr>
          <w:szCs w:val="24"/>
        </w:rPr>
        <w:t>所有设备质保期内免费维护维修及技术支持，保修期以外提供免费维护和技术支持，维修只收材料成本费</w:t>
      </w:r>
      <w:r>
        <w:rPr>
          <w:b/>
          <w:bCs/>
          <w:szCs w:val="24"/>
        </w:rPr>
        <w:t>。</w:t>
      </w:r>
      <w:r>
        <w:rPr>
          <w:bCs/>
          <w:szCs w:val="24"/>
        </w:rPr>
        <w:t>设备发生故障时，</w:t>
      </w:r>
      <w:r>
        <w:rPr>
          <w:szCs w:val="24"/>
        </w:rPr>
        <w:t>接到报修电话后2小时内上门服务并负责修复。一般故障须在4小时内解决，重大故障须在8小时内解决。如现场不能维修解决的故障问题，须提供故障不能排除时的解决方案。中标供应商应对采购方进行一次简单维护、维修培训，确保使用者了解维护方法和进行简单的维修操作。</w:t>
      </w:r>
    </w:p>
    <w:p w:rsidR="009C4BCB" w:rsidRDefault="000354B7">
      <w:pPr>
        <w:snapToGrid w:val="0"/>
        <w:spacing w:line="480" w:lineRule="exact"/>
        <w:ind w:firstLineChars="200" w:firstLine="480"/>
        <w:rPr>
          <w:szCs w:val="24"/>
        </w:rPr>
      </w:pPr>
      <w:r>
        <w:rPr>
          <w:szCs w:val="24"/>
        </w:rPr>
        <w:t>4、</w:t>
      </w:r>
      <w:r>
        <w:rPr>
          <w:szCs w:val="24"/>
          <w:lang w:val="zh-CN"/>
        </w:rPr>
        <w:t>交货地点：</w:t>
      </w:r>
      <w:r>
        <w:rPr>
          <w:rFonts w:hint="eastAsia"/>
          <w:szCs w:val="24"/>
        </w:rPr>
        <w:t>供货商按照</w:t>
      </w:r>
      <w:r>
        <w:rPr>
          <w:szCs w:val="24"/>
          <w:lang w:val="zh-CN"/>
        </w:rPr>
        <w:t>采购人指定地点</w:t>
      </w:r>
      <w:r>
        <w:rPr>
          <w:rFonts w:hint="eastAsia"/>
          <w:szCs w:val="24"/>
        </w:rPr>
        <w:t>供货，并按照确认的位置负责安装、调试</w:t>
      </w:r>
      <w:r>
        <w:rPr>
          <w:szCs w:val="24"/>
          <w:lang w:val="zh-CN"/>
        </w:rPr>
        <w:t>。</w:t>
      </w:r>
    </w:p>
    <w:p w:rsidR="009C4BCB" w:rsidRDefault="000354B7">
      <w:pPr>
        <w:snapToGrid w:val="0"/>
        <w:spacing w:line="480" w:lineRule="exact"/>
        <w:ind w:firstLineChars="200" w:firstLine="480"/>
        <w:rPr>
          <w:bCs/>
          <w:strike/>
          <w:color w:val="FF0000"/>
          <w:szCs w:val="24"/>
        </w:rPr>
      </w:pPr>
      <w:r>
        <w:rPr>
          <w:szCs w:val="24"/>
        </w:rPr>
        <w:t>5、</w:t>
      </w:r>
      <w:r>
        <w:rPr>
          <w:bCs/>
          <w:szCs w:val="24"/>
        </w:rPr>
        <w:t>付款方式</w:t>
      </w:r>
    </w:p>
    <w:p w:rsidR="009C4BCB" w:rsidRDefault="000354B7">
      <w:pPr>
        <w:snapToGrid w:val="0"/>
        <w:spacing w:line="520" w:lineRule="exact"/>
        <w:ind w:firstLineChars="200" w:firstLine="480"/>
        <w:outlineLvl w:val="1"/>
        <w:rPr>
          <w:b/>
          <w:bCs/>
          <w:sz w:val="28"/>
          <w:szCs w:val="24"/>
        </w:rPr>
      </w:pPr>
      <w:r>
        <w:rPr>
          <w:szCs w:val="24"/>
        </w:rPr>
        <w:t>供货完毕且安装调试到位后，经采购单位组织验收小组验收合格后支付至合同价的90%，剩余10%待</w:t>
      </w:r>
      <w:r>
        <w:rPr>
          <w:rFonts w:hint="eastAsia"/>
          <w:szCs w:val="24"/>
        </w:rPr>
        <w:t>三</w:t>
      </w:r>
      <w:r>
        <w:rPr>
          <w:szCs w:val="24"/>
        </w:rPr>
        <w:t>年后无质量问题一次性付清（无息）。</w:t>
      </w:r>
    </w:p>
    <w:p w:rsidR="009C4BCB" w:rsidRDefault="009C4BCB">
      <w:pPr>
        <w:rPr>
          <w:rFonts w:ascii="Times New Roman"/>
          <w:szCs w:val="24"/>
          <w:lang w:val="zh-CN"/>
        </w:rPr>
      </w:pPr>
    </w:p>
    <w:p w:rsidR="009C4BCB" w:rsidRDefault="009C4BCB">
      <w:pPr>
        <w:rPr>
          <w:rFonts w:hAnsi="宋体"/>
          <w:szCs w:val="24"/>
        </w:rPr>
      </w:pPr>
    </w:p>
    <w:p w:rsidR="009C4BCB" w:rsidRDefault="009C4BCB"/>
    <w:p w:rsidR="000354B7" w:rsidRDefault="000354B7" w:rsidP="000354B7">
      <w:pPr>
        <w:pStyle w:val="4"/>
      </w:pPr>
    </w:p>
    <w:p w:rsidR="000354B7" w:rsidRDefault="000354B7" w:rsidP="000354B7"/>
    <w:p w:rsidR="000354B7" w:rsidRPr="000354B7" w:rsidRDefault="000354B7" w:rsidP="000354B7">
      <w:pPr>
        <w:pStyle w:val="4"/>
      </w:pPr>
    </w:p>
    <w:p w:rsidR="009C4BCB" w:rsidRPr="00995BA6" w:rsidRDefault="000354B7" w:rsidP="00995BA6">
      <w:pPr>
        <w:pStyle w:val="24"/>
        <w:spacing w:line="480" w:lineRule="exact"/>
        <w:ind w:firstLine="907"/>
        <w:rPr>
          <w:rFonts w:ascii="宋体" w:eastAsia="宋体" w:cs="宋体"/>
          <w:b/>
          <w:color w:val="000000"/>
          <w:sz w:val="24"/>
        </w:rPr>
      </w:pPr>
      <w:r>
        <w:rPr>
          <w:rFonts w:cs="宋体"/>
          <w:b/>
          <w:kern w:val="44"/>
          <w:sz w:val="44"/>
          <w:szCs w:val="20"/>
        </w:rPr>
        <w:br w:type="page"/>
      </w:r>
      <w:bookmarkEnd w:id="24"/>
      <w:bookmarkEnd w:id="25"/>
    </w:p>
    <w:p w:rsidR="009C4BCB" w:rsidRDefault="000354B7">
      <w:pPr>
        <w:snapToGrid w:val="0"/>
        <w:spacing w:line="300" w:lineRule="auto"/>
        <w:jc w:val="center"/>
        <w:outlineLvl w:val="0"/>
        <w:rPr>
          <w:rFonts w:ascii="Times New Roman"/>
          <w:b/>
          <w:color w:val="000000"/>
          <w:sz w:val="36"/>
          <w:szCs w:val="36"/>
        </w:rPr>
      </w:pPr>
      <w:r>
        <w:rPr>
          <w:rFonts w:ascii="Times New Roman"/>
          <w:b/>
          <w:color w:val="000000"/>
          <w:sz w:val="36"/>
          <w:szCs w:val="36"/>
        </w:rPr>
        <w:lastRenderedPageBreak/>
        <w:t>第四部分</w:t>
      </w:r>
      <w:r>
        <w:rPr>
          <w:rFonts w:ascii="Times New Roman"/>
          <w:b/>
          <w:color w:val="000000"/>
          <w:sz w:val="36"/>
          <w:szCs w:val="36"/>
        </w:rPr>
        <w:t xml:space="preserve">  </w:t>
      </w:r>
      <w:r>
        <w:rPr>
          <w:rFonts w:ascii="Times New Roman"/>
          <w:b/>
          <w:color w:val="000000"/>
          <w:sz w:val="36"/>
          <w:szCs w:val="36"/>
        </w:rPr>
        <w:t>开标和评标</w:t>
      </w:r>
    </w:p>
    <w:p w:rsidR="009C4BCB" w:rsidRDefault="000354B7">
      <w:pPr>
        <w:tabs>
          <w:tab w:val="left" w:pos="3585"/>
        </w:tabs>
        <w:snapToGrid w:val="0"/>
        <w:spacing w:line="480" w:lineRule="exact"/>
        <w:ind w:firstLineChars="192" w:firstLine="463"/>
        <w:rPr>
          <w:rFonts w:ascii="Times New Roman"/>
          <w:b/>
          <w:color w:val="000000"/>
        </w:rPr>
      </w:pPr>
      <w:r>
        <w:rPr>
          <w:rFonts w:ascii="Times New Roman"/>
          <w:b/>
          <w:bCs/>
          <w:color w:val="000000"/>
        </w:rPr>
        <w:t>一、</w:t>
      </w:r>
      <w:r>
        <w:rPr>
          <w:rFonts w:ascii="Times New Roman"/>
          <w:b/>
          <w:color w:val="000000"/>
        </w:rPr>
        <w:t>采购人委托代理机构组织开标</w:t>
      </w:r>
    </w:p>
    <w:p w:rsidR="009C4BCB" w:rsidRDefault="000354B7" w:rsidP="00995BA6">
      <w:pPr>
        <w:tabs>
          <w:tab w:val="left" w:pos="3585"/>
        </w:tabs>
        <w:snapToGrid w:val="0"/>
        <w:spacing w:line="480" w:lineRule="exact"/>
        <w:ind w:firstLineChars="192" w:firstLine="461"/>
        <w:rPr>
          <w:rFonts w:ascii="Times New Roman"/>
          <w:color w:val="000000"/>
        </w:rPr>
      </w:pPr>
      <w:r>
        <w:rPr>
          <w:rFonts w:ascii="Times New Roman"/>
          <w:color w:val="000000"/>
          <w:lang w:val="zh-CN"/>
        </w:rPr>
        <w:t>投标人须持有效身份</w:t>
      </w:r>
      <w:r>
        <w:rPr>
          <w:rFonts w:ascii="Times New Roman"/>
          <w:color w:val="000000"/>
        </w:rPr>
        <w:t>证明</w:t>
      </w:r>
      <w:r>
        <w:rPr>
          <w:rFonts w:ascii="Times New Roman"/>
          <w:color w:val="000000"/>
          <w:lang w:val="zh-CN"/>
        </w:rPr>
        <w:t>参加开标会。</w:t>
      </w:r>
    </w:p>
    <w:p w:rsidR="009C4BCB" w:rsidRDefault="000354B7">
      <w:pPr>
        <w:numPr>
          <w:ilvl w:val="0"/>
          <w:numId w:val="3"/>
        </w:numPr>
        <w:snapToGrid w:val="0"/>
        <w:spacing w:line="480" w:lineRule="exact"/>
        <w:ind w:firstLine="570"/>
        <w:rPr>
          <w:rFonts w:ascii="Times New Roman"/>
          <w:b/>
          <w:bCs/>
          <w:color w:val="000000"/>
        </w:rPr>
      </w:pPr>
      <w:r>
        <w:rPr>
          <w:rFonts w:ascii="Times New Roman"/>
          <w:b/>
          <w:bCs/>
          <w:color w:val="000000"/>
        </w:rPr>
        <w:t>评委会由有关专家和</w:t>
      </w:r>
      <w:r>
        <w:rPr>
          <w:rFonts w:ascii="Times New Roman"/>
          <w:b/>
          <w:color w:val="000000"/>
        </w:rPr>
        <w:t>采购人代表</w:t>
      </w:r>
      <w:r>
        <w:rPr>
          <w:rFonts w:ascii="Times New Roman"/>
          <w:b/>
          <w:bCs/>
          <w:color w:val="000000"/>
        </w:rPr>
        <w:t>组成</w:t>
      </w:r>
      <w:r>
        <w:rPr>
          <w:rFonts w:ascii="Times New Roman"/>
          <w:b/>
          <w:color w:val="000000"/>
        </w:rPr>
        <w:t>，按照</w:t>
      </w:r>
      <w:r>
        <w:rPr>
          <w:rFonts w:ascii="Times New Roman"/>
          <w:b/>
          <w:bCs/>
          <w:color w:val="000000"/>
        </w:rPr>
        <w:t>公平、公正、择优的原则进行</w:t>
      </w:r>
      <w:r>
        <w:rPr>
          <w:rFonts w:ascii="Times New Roman"/>
          <w:b/>
          <w:color w:val="000000"/>
        </w:rPr>
        <w:t>独立</w:t>
      </w:r>
      <w:r>
        <w:rPr>
          <w:rFonts w:ascii="Times New Roman"/>
          <w:b/>
          <w:bCs/>
          <w:color w:val="000000"/>
        </w:rPr>
        <w:t>评标。</w:t>
      </w:r>
    </w:p>
    <w:p w:rsidR="009C4BCB" w:rsidRDefault="000354B7">
      <w:pPr>
        <w:snapToGrid w:val="0"/>
        <w:spacing w:line="480" w:lineRule="exact"/>
        <w:ind w:firstLineChars="200" w:firstLine="480"/>
        <w:rPr>
          <w:rFonts w:ascii="Times New Roman"/>
          <w:b/>
          <w:bCs/>
          <w:color w:val="000000"/>
        </w:rPr>
      </w:pPr>
      <w:r>
        <w:rPr>
          <w:rFonts w:ascii="Times New Roman"/>
          <w:bCs/>
          <w:color w:val="000000"/>
        </w:rPr>
        <w:t>评委会由采购人代表和评审专家共计</w:t>
      </w:r>
      <w:r>
        <w:rPr>
          <w:rFonts w:ascii="Times New Roman"/>
          <w:b/>
          <w:bCs/>
          <w:color w:val="000000"/>
        </w:rPr>
        <w:t>5</w:t>
      </w:r>
      <w:r>
        <w:rPr>
          <w:rFonts w:ascii="Times New Roman"/>
          <w:bCs/>
          <w:color w:val="000000"/>
        </w:rPr>
        <w:t>人组成。</w:t>
      </w:r>
    </w:p>
    <w:p w:rsidR="009C4BCB" w:rsidRDefault="000354B7">
      <w:pPr>
        <w:snapToGrid w:val="0"/>
        <w:spacing w:line="480" w:lineRule="exact"/>
        <w:ind w:firstLine="570"/>
        <w:rPr>
          <w:rFonts w:ascii="Times New Roman"/>
          <w:b/>
          <w:bCs/>
          <w:color w:val="000000"/>
        </w:rPr>
      </w:pPr>
      <w:r>
        <w:rPr>
          <w:rFonts w:ascii="Times New Roman"/>
          <w:b/>
          <w:bCs/>
          <w:color w:val="000000"/>
        </w:rPr>
        <w:t>（一）评审内容</w:t>
      </w:r>
    </w:p>
    <w:p w:rsidR="009C4BCB" w:rsidRDefault="000354B7">
      <w:pPr>
        <w:snapToGrid w:val="0"/>
        <w:spacing w:line="480" w:lineRule="exact"/>
        <w:ind w:firstLineChars="200" w:firstLine="480"/>
        <w:jc w:val="left"/>
        <w:rPr>
          <w:rFonts w:ascii="Times New Roman"/>
          <w:bCs/>
          <w:color w:val="000000"/>
        </w:rPr>
      </w:pPr>
      <w:r>
        <w:rPr>
          <w:rFonts w:ascii="Times New Roman"/>
          <w:bCs/>
          <w:color w:val="000000"/>
        </w:rPr>
        <w:t>1</w:t>
      </w:r>
      <w:r>
        <w:rPr>
          <w:rFonts w:ascii="Times New Roman"/>
          <w:bCs/>
          <w:color w:val="000000"/>
        </w:rPr>
        <w:t>、是否递交投标文件；</w:t>
      </w:r>
    </w:p>
    <w:p w:rsidR="009C4BCB" w:rsidRDefault="000354B7">
      <w:pPr>
        <w:snapToGrid w:val="0"/>
        <w:spacing w:line="480" w:lineRule="exact"/>
        <w:ind w:firstLineChars="200" w:firstLine="480"/>
        <w:jc w:val="left"/>
        <w:rPr>
          <w:rFonts w:ascii="Times New Roman"/>
          <w:bCs/>
          <w:color w:val="000000"/>
        </w:rPr>
      </w:pPr>
      <w:r>
        <w:rPr>
          <w:rFonts w:ascii="Times New Roman"/>
          <w:bCs/>
          <w:color w:val="000000"/>
        </w:rPr>
        <w:t>2</w:t>
      </w:r>
      <w:r>
        <w:rPr>
          <w:rFonts w:ascii="Times New Roman"/>
          <w:bCs/>
          <w:color w:val="000000"/>
        </w:rPr>
        <w:t>、投标资格是否符合；</w:t>
      </w:r>
    </w:p>
    <w:p w:rsidR="009C4BCB" w:rsidRDefault="000354B7">
      <w:pPr>
        <w:snapToGrid w:val="0"/>
        <w:spacing w:line="480" w:lineRule="exact"/>
        <w:ind w:firstLineChars="200" w:firstLine="480"/>
        <w:jc w:val="left"/>
        <w:rPr>
          <w:rFonts w:ascii="Times New Roman"/>
          <w:color w:val="000000"/>
        </w:rPr>
      </w:pPr>
      <w:r>
        <w:rPr>
          <w:rFonts w:ascii="Times New Roman"/>
          <w:color w:val="000000"/>
        </w:rPr>
        <w:t>3</w:t>
      </w:r>
      <w:r>
        <w:rPr>
          <w:rFonts w:ascii="Times New Roman"/>
          <w:color w:val="000000"/>
        </w:rPr>
        <w:t>、投标文件是否完整；</w:t>
      </w:r>
    </w:p>
    <w:p w:rsidR="009C4BCB" w:rsidRDefault="000354B7">
      <w:pPr>
        <w:snapToGrid w:val="0"/>
        <w:spacing w:line="480" w:lineRule="exact"/>
        <w:ind w:firstLineChars="200" w:firstLine="480"/>
        <w:jc w:val="left"/>
        <w:rPr>
          <w:rFonts w:ascii="Times New Roman"/>
          <w:color w:val="000000"/>
        </w:rPr>
      </w:pPr>
      <w:r>
        <w:rPr>
          <w:rFonts w:ascii="Times New Roman"/>
          <w:color w:val="000000"/>
        </w:rPr>
        <w:t>4</w:t>
      </w:r>
      <w:r>
        <w:rPr>
          <w:rFonts w:ascii="Times New Roman"/>
          <w:color w:val="000000"/>
        </w:rPr>
        <w:t>、投标文件是否恰当地签署；</w:t>
      </w:r>
    </w:p>
    <w:p w:rsidR="009C4BCB" w:rsidRDefault="000354B7">
      <w:pPr>
        <w:snapToGrid w:val="0"/>
        <w:spacing w:line="480" w:lineRule="exact"/>
        <w:ind w:firstLineChars="200" w:firstLine="480"/>
        <w:jc w:val="left"/>
        <w:rPr>
          <w:rFonts w:ascii="Times New Roman"/>
          <w:color w:val="000000"/>
        </w:rPr>
      </w:pPr>
      <w:r>
        <w:rPr>
          <w:rFonts w:ascii="Times New Roman"/>
          <w:color w:val="000000"/>
        </w:rPr>
        <w:t>5</w:t>
      </w:r>
      <w:r>
        <w:rPr>
          <w:rFonts w:ascii="Times New Roman"/>
          <w:color w:val="000000"/>
        </w:rPr>
        <w:t>、是否作出实质性响应（是否有实质性响应，只根据投标文件本身，而不寻求外部证据）；</w:t>
      </w:r>
    </w:p>
    <w:p w:rsidR="009C4BCB" w:rsidRDefault="000354B7">
      <w:pPr>
        <w:snapToGrid w:val="0"/>
        <w:spacing w:line="480" w:lineRule="exact"/>
        <w:ind w:firstLineChars="200" w:firstLine="480"/>
        <w:jc w:val="left"/>
        <w:rPr>
          <w:rFonts w:ascii="Times New Roman"/>
          <w:color w:val="000000"/>
        </w:rPr>
      </w:pPr>
      <w:r>
        <w:rPr>
          <w:rFonts w:ascii="Times New Roman"/>
          <w:color w:val="000000"/>
        </w:rPr>
        <w:t>6</w:t>
      </w:r>
      <w:r>
        <w:rPr>
          <w:rFonts w:ascii="Times New Roman"/>
          <w:color w:val="000000"/>
        </w:rPr>
        <w:t>、是否有计算错误。</w:t>
      </w:r>
    </w:p>
    <w:p w:rsidR="009C4BCB" w:rsidRDefault="000354B7">
      <w:pPr>
        <w:snapToGrid w:val="0"/>
        <w:spacing w:line="480" w:lineRule="exact"/>
        <w:ind w:firstLineChars="200" w:firstLine="482"/>
        <w:rPr>
          <w:rFonts w:ascii="Times New Roman"/>
          <w:b/>
          <w:bCs/>
          <w:color w:val="000000"/>
        </w:rPr>
      </w:pPr>
      <w:r>
        <w:rPr>
          <w:rFonts w:ascii="Times New Roman"/>
          <w:b/>
          <w:bCs/>
          <w:color w:val="000000"/>
        </w:rPr>
        <w:t>（二）相应的规定</w:t>
      </w:r>
    </w:p>
    <w:p w:rsidR="009C4BCB" w:rsidRDefault="000354B7">
      <w:pPr>
        <w:snapToGrid w:val="0"/>
        <w:spacing w:line="480" w:lineRule="exact"/>
        <w:ind w:firstLineChars="200" w:firstLine="480"/>
        <w:rPr>
          <w:rFonts w:ascii="Times New Roman"/>
          <w:color w:val="000000"/>
        </w:rPr>
      </w:pPr>
      <w:r>
        <w:rPr>
          <w:rFonts w:ascii="Times New Roman"/>
          <w:color w:val="000000"/>
        </w:rPr>
        <w:t>1</w:t>
      </w:r>
      <w:r>
        <w:rPr>
          <w:rFonts w:ascii="Times New Roman"/>
          <w:color w:val="000000"/>
        </w:rPr>
        <w:t>、投标文件中开标一览表（报价表）内容与投标文件中相应内容不一致的，以开标一览表（报价表）为准；</w:t>
      </w:r>
    </w:p>
    <w:p w:rsidR="009C4BCB" w:rsidRDefault="000354B7">
      <w:pPr>
        <w:snapToGrid w:val="0"/>
        <w:spacing w:line="480" w:lineRule="exact"/>
        <w:ind w:firstLineChars="200" w:firstLine="480"/>
        <w:rPr>
          <w:rFonts w:ascii="Times New Roman"/>
          <w:color w:val="000000"/>
        </w:rPr>
      </w:pPr>
      <w:r>
        <w:rPr>
          <w:rFonts w:ascii="Times New Roman"/>
          <w:color w:val="000000"/>
        </w:rPr>
        <w:t>2</w:t>
      </w:r>
      <w:r>
        <w:rPr>
          <w:rFonts w:ascii="Times New Roman"/>
          <w:color w:val="000000"/>
        </w:rPr>
        <w:t>、大写金额和小写金额不一致的，以大写金额为准；</w:t>
      </w:r>
    </w:p>
    <w:p w:rsidR="009C4BCB" w:rsidRDefault="000354B7">
      <w:pPr>
        <w:snapToGrid w:val="0"/>
        <w:spacing w:line="480" w:lineRule="exact"/>
        <w:ind w:firstLineChars="200" w:firstLine="480"/>
        <w:rPr>
          <w:rFonts w:ascii="Times New Roman"/>
          <w:color w:val="000000"/>
        </w:rPr>
      </w:pPr>
      <w:r>
        <w:rPr>
          <w:rFonts w:ascii="Times New Roman"/>
          <w:color w:val="000000"/>
        </w:rPr>
        <w:t>3</w:t>
      </w:r>
      <w:r>
        <w:rPr>
          <w:rFonts w:ascii="Times New Roman"/>
          <w:color w:val="000000"/>
        </w:rPr>
        <w:t>、单价金额小数点或者百分比有明显错位的，以开标一览表的总价为准，并修改单价；</w:t>
      </w:r>
    </w:p>
    <w:p w:rsidR="009C4BCB" w:rsidRDefault="000354B7">
      <w:pPr>
        <w:snapToGrid w:val="0"/>
        <w:spacing w:line="480" w:lineRule="exact"/>
        <w:ind w:firstLineChars="200" w:firstLine="480"/>
        <w:rPr>
          <w:rFonts w:ascii="Times New Roman"/>
          <w:color w:val="000000"/>
        </w:rPr>
      </w:pPr>
      <w:r>
        <w:rPr>
          <w:rFonts w:ascii="Times New Roman"/>
          <w:color w:val="000000"/>
        </w:rPr>
        <w:t>4</w:t>
      </w:r>
      <w:r>
        <w:rPr>
          <w:rFonts w:ascii="Times New Roman"/>
          <w:color w:val="000000"/>
        </w:rPr>
        <w:t>、总价金额与按单价汇总金额不一致的，以单价金额计算结果为准。</w:t>
      </w:r>
    </w:p>
    <w:p w:rsidR="009C4BCB" w:rsidRDefault="000354B7">
      <w:pPr>
        <w:snapToGrid w:val="0"/>
        <w:spacing w:line="480" w:lineRule="exact"/>
        <w:ind w:firstLineChars="200" w:firstLine="480"/>
        <w:rPr>
          <w:rFonts w:ascii="Times New Roman"/>
          <w:color w:val="000000"/>
        </w:rPr>
      </w:pPr>
      <w:r>
        <w:rPr>
          <w:rFonts w:ascii="Times New Roman"/>
          <w:color w:val="000000"/>
        </w:rPr>
        <w:t>同时出现两种以上不一致的，按照前款规定的顺序修正。修正后的报价按照财政部第</w:t>
      </w:r>
      <w:r>
        <w:rPr>
          <w:rFonts w:ascii="Times New Roman"/>
          <w:color w:val="000000"/>
        </w:rPr>
        <w:t>87</w:t>
      </w:r>
      <w:r>
        <w:rPr>
          <w:rFonts w:ascii="Times New Roman"/>
          <w:color w:val="000000"/>
        </w:rPr>
        <w:t>号令第五十一条第二款的规定经投标人确认后产生约束力，投标人不确认的，其投标无效。</w:t>
      </w:r>
    </w:p>
    <w:p w:rsidR="009C4BCB" w:rsidRDefault="000354B7">
      <w:pPr>
        <w:tabs>
          <w:tab w:val="left" w:pos="3585"/>
        </w:tabs>
        <w:snapToGrid w:val="0"/>
        <w:spacing w:line="480" w:lineRule="exact"/>
        <w:ind w:firstLineChars="200" w:firstLine="482"/>
        <w:rPr>
          <w:rFonts w:ascii="Times New Roman"/>
          <w:b/>
          <w:bCs/>
          <w:color w:val="000000"/>
        </w:rPr>
      </w:pPr>
      <w:r>
        <w:rPr>
          <w:rFonts w:ascii="Times New Roman"/>
          <w:b/>
          <w:bCs/>
          <w:color w:val="000000"/>
        </w:rPr>
        <w:t>三、</w:t>
      </w:r>
      <w:r>
        <w:rPr>
          <w:rFonts w:ascii="Times New Roman"/>
          <w:b/>
          <w:color w:val="000000"/>
        </w:rPr>
        <w:t>陈述、演示、</w:t>
      </w:r>
      <w:r>
        <w:rPr>
          <w:rFonts w:ascii="Times New Roman"/>
          <w:b/>
          <w:bCs/>
          <w:color w:val="000000"/>
        </w:rPr>
        <w:t>答疑、澄清</w:t>
      </w:r>
    </w:p>
    <w:p w:rsidR="009C4BCB" w:rsidRDefault="000354B7">
      <w:pPr>
        <w:snapToGrid w:val="0"/>
        <w:spacing w:line="480" w:lineRule="exact"/>
        <w:ind w:firstLine="570"/>
        <w:rPr>
          <w:rFonts w:ascii="Times New Roman"/>
          <w:b/>
          <w:color w:val="000000"/>
        </w:rPr>
      </w:pPr>
      <w:r>
        <w:rPr>
          <w:rFonts w:ascii="Times New Roman"/>
          <w:color w:val="000000"/>
          <w:shd w:val="clear" w:color="auto" w:fill="FFFFFF"/>
        </w:rPr>
        <w:t>如评委会认为有必要，投标人按评委会的要求作陈述、演示、</w:t>
      </w:r>
      <w:r>
        <w:rPr>
          <w:rFonts w:ascii="Times New Roman"/>
          <w:color w:val="000000"/>
        </w:rPr>
        <w:t>答疑及澄清其投标内容。时间由评委会掌握。</w:t>
      </w:r>
    </w:p>
    <w:p w:rsidR="009C4BCB" w:rsidRDefault="000354B7">
      <w:pPr>
        <w:snapToGrid w:val="0"/>
        <w:spacing w:line="480" w:lineRule="exact"/>
        <w:ind w:firstLine="570"/>
        <w:rPr>
          <w:rFonts w:ascii="Times New Roman"/>
          <w:color w:val="000000"/>
        </w:rPr>
      </w:pPr>
      <w:r>
        <w:rPr>
          <w:rFonts w:ascii="Times New Roman"/>
          <w:color w:val="000000"/>
        </w:rPr>
        <w:t>重要澄清答复应是书面的，但不得对投标内容进行实质性修改。</w:t>
      </w:r>
    </w:p>
    <w:p w:rsidR="009C4BCB" w:rsidRDefault="000354B7">
      <w:pPr>
        <w:snapToGrid w:val="0"/>
        <w:spacing w:line="480" w:lineRule="exact"/>
        <w:ind w:firstLine="570"/>
        <w:rPr>
          <w:rFonts w:ascii="Times New Roman"/>
          <w:b/>
          <w:color w:val="000000"/>
        </w:rPr>
      </w:pPr>
      <w:r>
        <w:rPr>
          <w:rFonts w:ascii="Times New Roman"/>
          <w:b/>
          <w:color w:val="000000"/>
        </w:rPr>
        <w:lastRenderedPageBreak/>
        <w:t>四、出现下列情形之一的，作无效投标处理</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投标文件未按招标文件要求密封、签署、盖章及主要资料不齐全或加盖电子签章；</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不具备招标文件中规定的资格要求的；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未通过符合性检查的；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报价超过招标文件中规定的预算金额或者最高限价的；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同一投标人提交两个（含两个）以上不同的投标报价的；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报价文件出现在其他投标文件中的；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投标文件含有采购人不能接受的附加条件的；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不符合招标文件中规定的其他实质性要求和条件的；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投标人的商务技术部分得分相差悬殊，评标委员会认为得分畸低者没有实质性响应的；</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评标委员会认为投标人的报价明显低于其他通过符合性审查投标人的报价，有可能影响产品质量或者不能诚信履约的，要求其在合理的时间内提供说明，必要时提交相关证明材料；投标人不能证明其报价合理性的，评标委员会应当将其作为无效投标处理；</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hint="eastAsia"/>
          <w:color w:val="000000"/>
        </w:rPr>
        <w:t>招标文件中提及的情形；</w:t>
      </w:r>
    </w:p>
    <w:p w:rsidR="009C4BCB" w:rsidRDefault="000354B7">
      <w:pPr>
        <w:numPr>
          <w:ilvl w:val="0"/>
          <w:numId w:val="4"/>
        </w:numPr>
        <w:snapToGrid w:val="0"/>
        <w:spacing w:line="480" w:lineRule="exact"/>
        <w:ind w:firstLineChars="200" w:firstLine="480"/>
        <w:rPr>
          <w:rFonts w:ascii="Times New Roman"/>
          <w:color w:val="000000"/>
        </w:rPr>
      </w:pPr>
      <w:r>
        <w:rPr>
          <w:rFonts w:ascii="Times New Roman"/>
          <w:color w:val="000000"/>
        </w:rPr>
        <w:t>其他法律、法规及本招标文件规定的属无效投标的情形。</w:t>
      </w:r>
    </w:p>
    <w:p w:rsidR="009C4BCB" w:rsidRDefault="000354B7">
      <w:pPr>
        <w:snapToGrid w:val="0"/>
        <w:spacing w:line="480" w:lineRule="exact"/>
        <w:ind w:firstLine="570"/>
        <w:rPr>
          <w:rFonts w:ascii="Times New Roman"/>
          <w:b/>
          <w:color w:val="000000"/>
        </w:rPr>
      </w:pPr>
      <w:r>
        <w:rPr>
          <w:rFonts w:ascii="Times New Roman"/>
          <w:b/>
          <w:color w:val="000000"/>
        </w:rPr>
        <w:t>五、出现下列情形之一的，作废标处理</w:t>
      </w:r>
    </w:p>
    <w:p w:rsidR="009C4BCB" w:rsidRDefault="000354B7">
      <w:pPr>
        <w:snapToGrid w:val="0"/>
        <w:spacing w:line="480" w:lineRule="exact"/>
        <w:ind w:firstLineChars="200" w:firstLine="480"/>
        <w:rPr>
          <w:rFonts w:ascii="Times New Roman"/>
          <w:color w:val="000000"/>
        </w:rPr>
      </w:pPr>
      <w:r>
        <w:rPr>
          <w:rFonts w:ascii="Times New Roman"/>
          <w:color w:val="000000"/>
        </w:rPr>
        <w:t>1</w:t>
      </w:r>
      <w:r>
        <w:rPr>
          <w:rFonts w:ascii="Times New Roman"/>
          <w:color w:val="000000"/>
        </w:rPr>
        <w:t>、符合专业条件的投标人或者对招标文件作实质响应的投标人不足</w:t>
      </w:r>
      <w:r>
        <w:rPr>
          <w:rFonts w:ascii="Times New Roman"/>
          <w:color w:val="000000"/>
        </w:rPr>
        <w:t xml:space="preserve"> </w:t>
      </w:r>
      <w:r>
        <w:rPr>
          <w:rFonts w:ascii="Times New Roman"/>
          <w:color w:val="000000"/>
          <w:u w:val="single"/>
        </w:rPr>
        <w:t xml:space="preserve"> 3  </w:t>
      </w:r>
      <w:r>
        <w:rPr>
          <w:rFonts w:ascii="Times New Roman"/>
          <w:color w:val="000000"/>
        </w:rPr>
        <w:t>家的；</w:t>
      </w:r>
    </w:p>
    <w:p w:rsidR="009C4BCB" w:rsidRDefault="000354B7">
      <w:pPr>
        <w:snapToGrid w:val="0"/>
        <w:spacing w:line="480" w:lineRule="exact"/>
        <w:ind w:firstLineChars="200" w:firstLine="480"/>
        <w:rPr>
          <w:rFonts w:ascii="Times New Roman"/>
          <w:color w:val="000000"/>
        </w:rPr>
      </w:pPr>
      <w:r>
        <w:rPr>
          <w:rFonts w:ascii="Times New Roman"/>
          <w:color w:val="000000"/>
        </w:rPr>
        <w:t>2</w:t>
      </w:r>
      <w:r>
        <w:rPr>
          <w:rFonts w:ascii="Times New Roman"/>
          <w:color w:val="000000"/>
        </w:rPr>
        <w:t>、出现影响采购公正的违法违规行为的；</w:t>
      </w:r>
    </w:p>
    <w:p w:rsidR="009C4BCB" w:rsidRDefault="000354B7">
      <w:pPr>
        <w:snapToGrid w:val="0"/>
        <w:spacing w:line="480" w:lineRule="exact"/>
        <w:ind w:firstLineChars="200" w:firstLine="480"/>
        <w:rPr>
          <w:rFonts w:ascii="Times New Roman"/>
          <w:color w:val="000000"/>
        </w:rPr>
      </w:pPr>
      <w:r>
        <w:rPr>
          <w:rFonts w:ascii="Times New Roman"/>
          <w:color w:val="000000"/>
        </w:rPr>
        <w:t>3</w:t>
      </w:r>
      <w:r>
        <w:rPr>
          <w:rFonts w:ascii="Times New Roman"/>
          <w:color w:val="000000"/>
        </w:rPr>
        <w:t>、投标人的报价均超过了采购预算，采购人不能支付的；</w:t>
      </w:r>
    </w:p>
    <w:p w:rsidR="009C4BCB" w:rsidRDefault="000354B7">
      <w:pPr>
        <w:snapToGrid w:val="0"/>
        <w:spacing w:line="480" w:lineRule="exact"/>
        <w:ind w:firstLineChars="200" w:firstLine="480"/>
        <w:rPr>
          <w:rFonts w:ascii="Times New Roman"/>
          <w:color w:val="000000"/>
        </w:rPr>
      </w:pPr>
      <w:r>
        <w:rPr>
          <w:rFonts w:ascii="Times New Roman"/>
          <w:color w:val="000000"/>
        </w:rPr>
        <w:t>4</w:t>
      </w:r>
      <w:r>
        <w:rPr>
          <w:rFonts w:ascii="Times New Roman"/>
          <w:color w:val="000000"/>
        </w:rPr>
        <w:t>、因重大变故，采购任务取消的；</w:t>
      </w:r>
    </w:p>
    <w:p w:rsidR="009C4BCB" w:rsidRDefault="000354B7">
      <w:pPr>
        <w:snapToGrid w:val="0"/>
        <w:spacing w:line="480" w:lineRule="exact"/>
        <w:ind w:firstLineChars="200" w:firstLine="480"/>
        <w:rPr>
          <w:rFonts w:ascii="Times New Roman"/>
          <w:color w:val="000000"/>
        </w:rPr>
      </w:pPr>
      <w:r>
        <w:rPr>
          <w:rFonts w:ascii="Times New Roman"/>
          <w:color w:val="000000"/>
        </w:rPr>
        <w:t>5</w:t>
      </w:r>
      <w:r>
        <w:rPr>
          <w:rFonts w:ascii="Times New Roman"/>
          <w:color w:val="000000"/>
        </w:rPr>
        <w:t>、评标委员会认定招标文件存在歧义、重大缺陷导致评审工作无法进行；</w:t>
      </w:r>
    </w:p>
    <w:p w:rsidR="009C4BCB" w:rsidRDefault="000354B7">
      <w:pPr>
        <w:snapToGrid w:val="0"/>
        <w:spacing w:line="480" w:lineRule="exact"/>
        <w:ind w:firstLine="555"/>
        <w:rPr>
          <w:rFonts w:ascii="Times New Roman"/>
          <w:color w:val="000000"/>
        </w:rPr>
      </w:pPr>
      <w:r>
        <w:rPr>
          <w:rFonts w:ascii="Times New Roman"/>
          <w:color w:val="000000"/>
        </w:rPr>
        <w:t>上述均保留评委会认定可以确定为无效投标或废标的其他情况。</w:t>
      </w:r>
    </w:p>
    <w:p w:rsidR="009C4BCB" w:rsidRDefault="000354B7">
      <w:pPr>
        <w:snapToGrid w:val="0"/>
        <w:spacing w:line="480" w:lineRule="exact"/>
        <w:ind w:firstLine="555"/>
        <w:rPr>
          <w:rFonts w:ascii="Times New Roman"/>
          <w:b/>
          <w:color w:val="000000"/>
        </w:rPr>
      </w:pPr>
      <w:r>
        <w:rPr>
          <w:rFonts w:ascii="Times New Roman"/>
          <w:b/>
          <w:color w:val="000000"/>
        </w:rPr>
        <w:t>六</w:t>
      </w:r>
      <w:r>
        <w:rPr>
          <w:rFonts w:ascii="Times New Roman"/>
          <w:color w:val="000000"/>
        </w:rPr>
        <w:t>、</w:t>
      </w:r>
      <w:r>
        <w:rPr>
          <w:rFonts w:ascii="Times New Roman"/>
          <w:b/>
          <w:color w:val="000000"/>
        </w:rPr>
        <w:t>变更为其他方式采购的情形</w:t>
      </w:r>
    </w:p>
    <w:p w:rsidR="009C4BCB" w:rsidRDefault="000354B7">
      <w:pPr>
        <w:autoSpaceDE w:val="0"/>
        <w:autoSpaceDN w:val="0"/>
        <w:adjustRightInd w:val="0"/>
        <w:snapToGrid w:val="0"/>
        <w:spacing w:line="480" w:lineRule="exact"/>
        <w:ind w:firstLineChars="200" w:firstLine="480"/>
        <w:rPr>
          <w:rFonts w:ascii="Times New Roman"/>
          <w:color w:val="000000"/>
          <w:lang w:val="zh-CN"/>
        </w:rPr>
      </w:pPr>
      <w:r>
        <w:rPr>
          <w:rFonts w:ascii="Times New Roman"/>
          <w:color w:val="000000"/>
        </w:rPr>
        <w:t>投标截止时间出现：参加投标的供应商不足</w:t>
      </w:r>
      <w:r>
        <w:rPr>
          <w:rFonts w:ascii="Times New Roman"/>
          <w:color w:val="000000"/>
        </w:rPr>
        <w:t xml:space="preserve"> </w:t>
      </w:r>
      <w:r>
        <w:rPr>
          <w:rFonts w:ascii="Times New Roman"/>
          <w:color w:val="000000"/>
          <w:u w:val="single"/>
        </w:rPr>
        <w:t xml:space="preserve"> 3  </w:t>
      </w:r>
      <w:r>
        <w:rPr>
          <w:rFonts w:ascii="Times New Roman"/>
          <w:color w:val="000000"/>
        </w:rPr>
        <w:t>家的，及评标中出现符合专业条件的供应商或对招标文件作实质响应的投标人不足</w:t>
      </w:r>
      <w:r>
        <w:rPr>
          <w:rFonts w:ascii="Times New Roman"/>
          <w:color w:val="000000"/>
          <w:u w:val="single"/>
        </w:rPr>
        <w:t xml:space="preserve"> 3  </w:t>
      </w:r>
      <w:r>
        <w:rPr>
          <w:rFonts w:ascii="Times New Roman"/>
          <w:color w:val="000000"/>
        </w:rPr>
        <w:t>家如下情形时，除采购任务取消外，视情采取其他方式采购。</w:t>
      </w:r>
      <w:r>
        <w:rPr>
          <w:rFonts w:ascii="Times New Roman"/>
          <w:color w:val="000000"/>
          <w:lang w:val="zh-CN"/>
        </w:rPr>
        <w:t>本次招标文件中对供应商资质、技术等要求，将作为</w:t>
      </w:r>
      <w:r>
        <w:rPr>
          <w:rFonts w:ascii="Times New Roman"/>
          <w:color w:val="000000"/>
        </w:rPr>
        <w:lastRenderedPageBreak/>
        <w:t>其他</w:t>
      </w:r>
      <w:r>
        <w:rPr>
          <w:rFonts w:ascii="Times New Roman"/>
          <w:color w:val="000000"/>
          <w:lang w:val="zh-CN"/>
        </w:rPr>
        <w:t>方式采购的基本要求和依据。原已经参加投标并符合要求的供应商，根据自愿原则，参加</w:t>
      </w:r>
      <w:r>
        <w:rPr>
          <w:rFonts w:ascii="Times New Roman"/>
          <w:color w:val="000000"/>
        </w:rPr>
        <w:t>其他</w:t>
      </w:r>
      <w:r>
        <w:rPr>
          <w:rFonts w:ascii="Times New Roman"/>
          <w:color w:val="000000"/>
          <w:lang w:val="zh-CN"/>
        </w:rPr>
        <w:t>方式采购。</w:t>
      </w:r>
    </w:p>
    <w:p w:rsidR="009C4BCB" w:rsidRDefault="000354B7">
      <w:pPr>
        <w:pStyle w:val="aff"/>
        <w:snapToGrid w:val="0"/>
        <w:spacing w:before="0" w:after="0" w:line="500" w:lineRule="exact"/>
        <w:ind w:left="0" w:right="0" w:firstLineChars="200" w:firstLine="482"/>
        <w:jc w:val="left"/>
        <w:rPr>
          <w:rFonts w:ascii="Times New Roman" w:hAnsi="Times New Roman"/>
          <w:b/>
          <w:color w:val="000000"/>
          <w:kern w:val="2"/>
        </w:rPr>
      </w:pPr>
      <w:r>
        <w:rPr>
          <w:rFonts w:ascii="Times New Roman" w:hAnsi="Times New Roman"/>
          <w:b/>
          <w:color w:val="000000"/>
        </w:rPr>
        <w:t>七、</w:t>
      </w:r>
      <w:r>
        <w:rPr>
          <w:rFonts w:ascii="Times New Roman" w:hAnsi="Times New Roman"/>
          <w:b/>
          <w:color w:val="000000"/>
          <w:kern w:val="2"/>
        </w:rPr>
        <w:t>评标流程和评标标准</w:t>
      </w:r>
    </w:p>
    <w:p w:rsidR="009C4BCB" w:rsidRDefault="000354B7">
      <w:pPr>
        <w:adjustRightInd w:val="0"/>
        <w:snapToGrid w:val="0"/>
        <w:spacing w:line="500" w:lineRule="exact"/>
        <w:ind w:firstLine="555"/>
        <w:rPr>
          <w:rFonts w:ascii="Times New Roman"/>
          <w:color w:val="000000"/>
          <w:szCs w:val="24"/>
        </w:rPr>
      </w:pPr>
      <w:r>
        <w:rPr>
          <w:rFonts w:ascii="Times New Roman"/>
          <w:color w:val="000000"/>
          <w:szCs w:val="24"/>
        </w:rPr>
        <w:t>采用综合评分法。分资格审查文件、商务技术文件、报价文件三部分评审，</w:t>
      </w:r>
      <w:r>
        <w:rPr>
          <w:rFonts w:ascii="Times New Roman" w:hint="eastAsia"/>
          <w:color w:val="000000"/>
          <w:szCs w:val="24"/>
        </w:rPr>
        <w:t>其中商务技术文件又分两个部分，</w:t>
      </w:r>
      <w:r>
        <w:rPr>
          <w:rFonts w:ascii="Times New Roman"/>
          <w:color w:val="000000"/>
          <w:szCs w:val="24"/>
        </w:rPr>
        <w:t>总分值为</w:t>
      </w:r>
      <w:r>
        <w:rPr>
          <w:rFonts w:ascii="Times New Roman"/>
          <w:color w:val="000000"/>
          <w:szCs w:val="24"/>
        </w:rPr>
        <w:t>100</w:t>
      </w:r>
      <w:r>
        <w:rPr>
          <w:rFonts w:ascii="Times New Roman"/>
          <w:color w:val="000000"/>
          <w:szCs w:val="24"/>
        </w:rPr>
        <w:t>分，加分和减分因素除外。</w:t>
      </w:r>
    </w:p>
    <w:p w:rsidR="009C4BCB" w:rsidRDefault="000354B7">
      <w:pPr>
        <w:adjustRightInd w:val="0"/>
        <w:snapToGrid w:val="0"/>
        <w:spacing w:line="500" w:lineRule="exact"/>
        <w:ind w:firstLine="555"/>
        <w:rPr>
          <w:rFonts w:ascii="Times New Roman"/>
          <w:color w:val="000000"/>
          <w:szCs w:val="24"/>
        </w:rPr>
      </w:pPr>
      <w:r>
        <w:rPr>
          <w:rFonts w:ascii="Times New Roman"/>
          <w:color w:val="000000"/>
          <w:szCs w:val="24"/>
        </w:rPr>
        <w:t>首先由采购人对投标人资格进行审查，然后评标委员会对符合资格的投标人的投标文件进行符合性审查，后评标委员会对符合性审查合格的投标文件</w:t>
      </w:r>
      <w:r>
        <w:rPr>
          <w:rFonts w:ascii="Times New Roman" w:hint="eastAsia"/>
          <w:color w:val="000000"/>
          <w:szCs w:val="24"/>
        </w:rPr>
        <w:t>的</w:t>
      </w:r>
      <w:r>
        <w:rPr>
          <w:rFonts w:ascii="Times New Roman"/>
          <w:color w:val="000000"/>
          <w:szCs w:val="24"/>
        </w:rPr>
        <w:t>商务技术</w:t>
      </w:r>
      <w:r>
        <w:rPr>
          <w:rFonts w:ascii="Times New Roman" w:hint="eastAsia"/>
          <w:color w:val="000000"/>
          <w:szCs w:val="24"/>
        </w:rPr>
        <w:t>文件第一</w:t>
      </w:r>
      <w:r>
        <w:rPr>
          <w:rFonts w:ascii="Times New Roman"/>
          <w:color w:val="000000"/>
          <w:szCs w:val="24"/>
        </w:rPr>
        <w:t>部分进行评</w:t>
      </w:r>
      <w:r>
        <w:rPr>
          <w:rFonts w:ascii="Times New Roman" w:hint="eastAsia"/>
          <w:color w:val="000000"/>
          <w:szCs w:val="24"/>
        </w:rPr>
        <w:t>审</w:t>
      </w:r>
      <w:r>
        <w:rPr>
          <w:rFonts w:ascii="Times New Roman"/>
          <w:color w:val="000000"/>
          <w:szCs w:val="24"/>
        </w:rPr>
        <w:t>，</w:t>
      </w:r>
      <w:r>
        <w:rPr>
          <w:rFonts w:ascii="Times New Roman" w:hint="eastAsia"/>
          <w:color w:val="000000"/>
          <w:szCs w:val="24"/>
        </w:rPr>
        <w:t>最后对商务技术文件第二部分进行</w:t>
      </w:r>
      <w:r>
        <w:rPr>
          <w:rFonts w:ascii="Times New Roman"/>
          <w:color w:val="000000"/>
          <w:szCs w:val="24"/>
        </w:rPr>
        <w:t>综合比较与评价。待商务技术文件评审结束后，进行报价文件的开启、评审。投标人商务技术部分和价格部分的合计分值，为该投标人的评标总得分。</w:t>
      </w:r>
    </w:p>
    <w:p w:rsidR="009C4BCB" w:rsidRDefault="000354B7">
      <w:pPr>
        <w:adjustRightInd w:val="0"/>
        <w:snapToGrid w:val="0"/>
        <w:spacing w:line="500" w:lineRule="exact"/>
        <w:ind w:firstLine="555"/>
        <w:rPr>
          <w:rFonts w:ascii="Times New Roman"/>
          <w:color w:val="000000"/>
          <w:szCs w:val="24"/>
        </w:rPr>
      </w:pPr>
      <w:r>
        <w:rPr>
          <w:rFonts w:ascii="Times New Roman"/>
          <w:color w:val="000000"/>
          <w:szCs w:val="24"/>
        </w:rPr>
        <w:t>评标结果按评审后得分由高到低顺序排列。得分相同的，按投标报价由低到高顺序排列。得分且投标报价相同的并列。投标文件满足招标文件全部实质性要求，且按照评审因素的量化指标评审得分前三名的投标人为中标候选人。</w:t>
      </w:r>
    </w:p>
    <w:p w:rsidR="009C4BCB" w:rsidRDefault="000354B7">
      <w:pPr>
        <w:adjustRightInd w:val="0"/>
        <w:snapToGrid w:val="0"/>
        <w:spacing w:line="500" w:lineRule="exact"/>
        <w:ind w:firstLine="555"/>
        <w:rPr>
          <w:rFonts w:ascii="Times New Roman"/>
          <w:color w:val="000000"/>
          <w:szCs w:val="24"/>
        </w:rPr>
      </w:pPr>
      <w:r>
        <w:rPr>
          <w:rFonts w:ascii="Times New Roman"/>
          <w:color w:val="000000"/>
          <w:szCs w:val="24"/>
        </w:rPr>
        <w:t>评委在认真审阅投标文件的基础上，根据各投标文件的响应程度独立评判，不得统一打分。</w:t>
      </w:r>
    </w:p>
    <w:p w:rsidR="009C4BCB" w:rsidRDefault="000354B7">
      <w:pPr>
        <w:snapToGrid w:val="0"/>
        <w:spacing w:line="480" w:lineRule="exact"/>
        <w:ind w:firstLine="570"/>
        <w:rPr>
          <w:rFonts w:ascii="Times New Roman"/>
          <w:b/>
          <w:color w:val="000000"/>
          <w:szCs w:val="24"/>
        </w:rPr>
      </w:pPr>
      <w:r>
        <w:rPr>
          <w:rFonts w:ascii="Times New Roman"/>
          <w:b/>
          <w:color w:val="000000"/>
          <w:szCs w:val="24"/>
        </w:rPr>
        <w:t>（一）采购人对投标人资格进行审查。</w:t>
      </w:r>
    </w:p>
    <w:p w:rsidR="009C4BCB" w:rsidRDefault="000354B7">
      <w:pPr>
        <w:pStyle w:val="24"/>
        <w:adjustRightInd w:val="0"/>
        <w:snapToGrid w:val="0"/>
        <w:spacing w:line="500" w:lineRule="exact"/>
        <w:ind w:firstLineChars="200" w:firstLine="480"/>
        <w:rPr>
          <w:rFonts w:ascii="Times New Roman" w:eastAsia="宋体" w:hAnsi="Times New Roman"/>
          <w:color w:val="000000"/>
          <w:sz w:val="24"/>
          <w:szCs w:val="24"/>
        </w:rPr>
      </w:pPr>
      <w:r>
        <w:rPr>
          <w:rFonts w:ascii="Times New Roman" w:eastAsia="宋体" w:hAnsi="Times New Roman"/>
          <w:color w:val="000000"/>
          <w:sz w:val="24"/>
          <w:szCs w:val="24"/>
        </w:rPr>
        <w:t>投标人资格不合格的，其投标文件判定为无效投标文件。</w:t>
      </w:r>
    </w:p>
    <w:p w:rsidR="009C4BCB" w:rsidRDefault="000354B7">
      <w:pPr>
        <w:snapToGrid w:val="0"/>
        <w:spacing w:line="480" w:lineRule="exact"/>
        <w:ind w:firstLine="570"/>
        <w:rPr>
          <w:rFonts w:ascii="Times New Roman"/>
          <w:b/>
          <w:color w:val="000000"/>
          <w:szCs w:val="24"/>
        </w:rPr>
      </w:pPr>
      <w:r>
        <w:rPr>
          <w:rFonts w:ascii="Times New Roman"/>
          <w:b/>
          <w:color w:val="000000"/>
          <w:szCs w:val="24"/>
        </w:rPr>
        <w:t>（二）评标委员会对符合资格投标人的投标文件进行符合性审查。</w:t>
      </w:r>
    </w:p>
    <w:p w:rsidR="009C4BCB" w:rsidRPr="00995BA6" w:rsidRDefault="000354B7">
      <w:pPr>
        <w:pStyle w:val="24"/>
        <w:adjustRightInd w:val="0"/>
        <w:snapToGrid w:val="0"/>
        <w:spacing w:line="500" w:lineRule="exact"/>
        <w:ind w:firstLineChars="200" w:firstLine="480"/>
        <w:rPr>
          <w:rFonts w:ascii="Times New Roman" w:eastAsia="宋体" w:hAnsi="Times New Roman"/>
          <w:color w:val="000000"/>
          <w:sz w:val="24"/>
          <w:szCs w:val="24"/>
        </w:rPr>
      </w:pPr>
      <w:r w:rsidRPr="00995BA6">
        <w:rPr>
          <w:rFonts w:ascii="Times New Roman" w:eastAsia="宋体" w:hAnsi="Times New Roman"/>
          <w:color w:val="000000"/>
          <w:sz w:val="24"/>
          <w:szCs w:val="24"/>
        </w:rPr>
        <w:t>未通过符合性审查的投标文件，将被判为不满足招标文件实质性要求。</w:t>
      </w:r>
      <w:r w:rsidRPr="00995BA6">
        <w:rPr>
          <w:rFonts w:ascii="Times New Roman" w:eastAsia="宋体" w:hAnsi="Times New Roman"/>
          <w:color w:val="000000"/>
          <w:sz w:val="24"/>
          <w:szCs w:val="24"/>
        </w:rPr>
        <w:t xml:space="preserve"> </w:t>
      </w:r>
    </w:p>
    <w:p w:rsidR="009C4BCB" w:rsidRPr="00995BA6" w:rsidRDefault="000354B7">
      <w:pPr>
        <w:snapToGrid w:val="0"/>
        <w:spacing w:line="480" w:lineRule="exact"/>
        <w:ind w:firstLine="570"/>
        <w:rPr>
          <w:rFonts w:ascii="Times New Roman"/>
          <w:bCs/>
          <w:color w:val="000000"/>
          <w:szCs w:val="24"/>
          <w:lang w:val="zh-CN"/>
        </w:rPr>
      </w:pPr>
      <w:r w:rsidRPr="00995BA6">
        <w:rPr>
          <w:rFonts w:ascii="Times New Roman"/>
          <w:b/>
          <w:color w:val="000000"/>
          <w:szCs w:val="24"/>
        </w:rPr>
        <w:t>（</w:t>
      </w:r>
      <w:r w:rsidRPr="00995BA6">
        <w:rPr>
          <w:rFonts w:ascii="Times New Roman"/>
          <w:b/>
          <w:color w:val="000000"/>
          <w:szCs w:val="24"/>
          <w:lang w:val="zh-CN"/>
        </w:rPr>
        <w:t>三</w:t>
      </w:r>
      <w:r w:rsidRPr="00995BA6">
        <w:rPr>
          <w:rFonts w:ascii="Times New Roman"/>
          <w:b/>
          <w:color w:val="000000"/>
          <w:szCs w:val="24"/>
        </w:rPr>
        <w:t>）</w:t>
      </w:r>
      <w:r w:rsidRPr="00995BA6">
        <w:rPr>
          <w:rFonts w:ascii="Times New Roman"/>
          <w:b/>
          <w:color w:val="000000"/>
          <w:szCs w:val="24"/>
          <w:lang w:val="zh-CN"/>
        </w:rPr>
        <w:t>商务技术分：</w:t>
      </w:r>
      <w:r w:rsidRPr="00995BA6">
        <w:rPr>
          <w:rFonts w:ascii="Times New Roman" w:hint="eastAsia"/>
          <w:bCs/>
          <w:color w:val="000000"/>
          <w:szCs w:val="24"/>
          <w:u w:val="single"/>
        </w:rPr>
        <w:t>10</w:t>
      </w:r>
      <w:r w:rsidRPr="00995BA6">
        <w:rPr>
          <w:rFonts w:ascii="Times New Roman"/>
          <w:bCs/>
          <w:color w:val="000000"/>
          <w:szCs w:val="24"/>
          <w:lang w:val="zh-CN"/>
        </w:rPr>
        <w:t>分</w:t>
      </w:r>
    </w:p>
    <w:p w:rsidR="009C4BCB" w:rsidRPr="00995BA6" w:rsidRDefault="000354B7">
      <w:pPr>
        <w:adjustRightInd w:val="0"/>
        <w:snapToGrid w:val="0"/>
        <w:spacing w:line="500" w:lineRule="exact"/>
        <w:ind w:firstLine="555"/>
        <w:rPr>
          <w:rFonts w:ascii="Times New Roman"/>
          <w:color w:val="000000"/>
          <w:szCs w:val="24"/>
        </w:rPr>
      </w:pPr>
      <w:r w:rsidRPr="00995BA6">
        <w:rPr>
          <w:rFonts w:ascii="Times New Roman"/>
          <w:color w:val="000000"/>
          <w:szCs w:val="24"/>
        </w:rPr>
        <w:t>各投标人得分为评委会成员评分的算术平均分，分值保留小数点后两位。</w:t>
      </w:r>
    </w:p>
    <w:p w:rsidR="009C4BCB" w:rsidRPr="00995BA6" w:rsidRDefault="009C4BCB">
      <w:pPr>
        <w:pStyle w:val="a0"/>
      </w:pPr>
    </w:p>
    <w:tbl>
      <w:tblPr>
        <w:tblW w:w="5850" w:type="pct"/>
        <w:jc w:val="center"/>
        <w:tblLayout w:type="fixed"/>
        <w:tblLook w:val="04A0"/>
      </w:tblPr>
      <w:tblGrid>
        <w:gridCol w:w="1470"/>
        <w:gridCol w:w="8388"/>
        <w:gridCol w:w="876"/>
      </w:tblGrid>
      <w:tr w:rsidR="009C4BCB" w:rsidRPr="00995BA6">
        <w:trPr>
          <w:trHeight w:val="703"/>
          <w:jc w:val="center"/>
        </w:trPr>
        <w:tc>
          <w:tcPr>
            <w:tcW w:w="68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color w:val="000000"/>
              </w:rPr>
              <w:t>主要指标</w:t>
            </w:r>
          </w:p>
        </w:tc>
        <w:tc>
          <w:tcPr>
            <w:tcW w:w="3907"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color w:val="000000"/>
              </w:rPr>
              <w:t>评分标准</w:t>
            </w:r>
          </w:p>
        </w:tc>
        <w:tc>
          <w:tcPr>
            <w:tcW w:w="408"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color w:val="000000"/>
              </w:rPr>
              <w:t>分值</w:t>
            </w:r>
          </w:p>
        </w:tc>
      </w:tr>
      <w:tr w:rsidR="009C4BCB" w:rsidRPr="00995BA6">
        <w:trPr>
          <w:trHeight w:val="703"/>
          <w:jc w:val="center"/>
        </w:trPr>
        <w:tc>
          <w:tcPr>
            <w:tcW w:w="68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pPr>
            <w:r w:rsidRPr="00995BA6">
              <w:t>类似业绩</w:t>
            </w:r>
          </w:p>
        </w:tc>
        <w:tc>
          <w:tcPr>
            <w:tcW w:w="3907"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r w:rsidRPr="00995BA6">
              <w:t>投标</w:t>
            </w:r>
            <w:r w:rsidRPr="00995BA6">
              <w:rPr>
                <w:rFonts w:hint="eastAsia"/>
              </w:rPr>
              <w:t>供应商</w:t>
            </w:r>
            <w:r w:rsidRPr="00995BA6">
              <w:t>自202</w:t>
            </w:r>
            <w:r w:rsidRPr="00995BA6">
              <w:rPr>
                <w:rFonts w:hint="eastAsia"/>
              </w:rPr>
              <w:t>2</w:t>
            </w:r>
            <w:r w:rsidRPr="00995BA6">
              <w:t>年1月1日至今（以签订合同日期为准）</w:t>
            </w:r>
            <w:r w:rsidRPr="00995BA6">
              <w:rPr>
                <w:rFonts w:hint="eastAsia"/>
              </w:rPr>
              <w:t>有过</w:t>
            </w:r>
            <w:r w:rsidRPr="00995BA6">
              <w:t>类似项目</w:t>
            </w:r>
            <w:r w:rsidRPr="00995BA6">
              <w:rPr>
                <w:rFonts w:hint="eastAsia"/>
              </w:rPr>
              <w:t>业绩</w:t>
            </w:r>
            <w:r w:rsidRPr="00995BA6">
              <w:t>，</w:t>
            </w:r>
            <w:r w:rsidRPr="00995BA6">
              <w:rPr>
                <w:rFonts w:hint="eastAsia"/>
              </w:rPr>
              <w:t>每</w:t>
            </w:r>
            <w:r w:rsidRPr="00995BA6">
              <w:t>提供一</w:t>
            </w:r>
            <w:r w:rsidRPr="00995BA6">
              <w:rPr>
                <w:rFonts w:hint="eastAsia"/>
              </w:rPr>
              <w:t>个业绩</w:t>
            </w:r>
            <w:r w:rsidRPr="00995BA6">
              <w:t>得</w:t>
            </w:r>
            <w:r w:rsidRPr="00995BA6">
              <w:rPr>
                <w:rFonts w:hint="eastAsia"/>
              </w:rPr>
              <w:t>2</w:t>
            </w:r>
            <w:r w:rsidRPr="00995BA6">
              <w:t>分，</w:t>
            </w:r>
            <w:r w:rsidRPr="00995BA6">
              <w:rPr>
                <w:rFonts w:hint="eastAsia"/>
              </w:rPr>
              <w:t>本项</w:t>
            </w:r>
            <w:r w:rsidRPr="00995BA6">
              <w:t>最高</w:t>
            </w:r>
            <w:r w:rsidRPr="00995BA6">
              <w:rPr>
                <w:rFonts w:hint="eastAsia"/>
              </w:rPr>
              <w:t>得4</w:t>
            </w:r>
            <w:r w:rsidRPr="00995BA6">
              <w:t>分。</w:t>
            </w:r>
          </w:p>
          <w:p w:rsidR="009C4BCB" w:rsidRPr="00995BA6" w:rsidRDefault="000354B7">
            <w:r w:rsidRPr="00995BA6">
              <w:t>注：</w:t>
            </w:r>
            <w:r w:rsidRPr="00995BA6">
              <w:rPr>
                <w:rFonts w:hint="eastAsia"/>
              </w:rPr>
              <w:t>需</w:t>
            </w:r>
            <w:r w:rsidRPr="00995BA6">
              <w:t>提供</w:t>
            </w:r>
            <w:r w:rsidRPr="00995BA6">
              <w:rPr>
                <w:rFonts w:hint="eastAsia"/>
              </w:rPr>
              <w:t>完整合同、任一时期的结算发票复印件或</w:t>
            </w:r>
            <w:r w:rsidRPr="00995BA6">
              <w:t>扫描件</w:t>
            </w:r>
            <w:r w:rsidRPr="00995BA6">
              <w:rPr>
                <w:rFonts w:hint="eastAsia"/>
              </w:rPr>
              <w:t>并</w:t>
            </w:r>
            <w:r w:rsidRPr="00995BA6">
              <w:t>加盖投标</w:t>
            </w:r>
            <w:r w:rsidRPr="00995BA6">
              <w:rPr>
                <w:rFonts w:hint="eastAsia"/>
              </w:rPr>
              <w:t>供应商</w:t>
            </w:r>
            <w:r w:rsidRPr="00995BA6">
              <w:t>公章</w:t>
            </w:r>
            <w:r w:rsidRPr="00995BA6">
              <w:rPr>
                <w:rFonts w:hint="eastAsia"/>
              </w:rPr>
              <w:t>，不提供或提供不全不得分。</w:t>
            </w:r>
          </w:p>
        </w:tc>
        <w:tc>
          <w:tcPr>
            <w:tcW w:w="408"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rFonts w:hint="eastAsia"/>
                <w:color w:val="000000"/>
              </w:rPr>
              <w:t>4</w:t>
            </w:r>
          </w:p>
        </w:tc>
      </w:tr>
      <w:tr w:rsidR="009C4BCB" w:rsidRPr="00995BA6">
        <w:trPr>
          <w:trHeight w:val="703"/>
          <w:jc w:val="center"/>
        </w:trPr>
        <w:tc>
          <w:tcPr>
            <w:tcW w:w="68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pPr>
            <w:r w:rsidRPr="00995BA6">
              <w:rPr>
                <w:rFonts w:hint="eastAsia"/>
              </w:rPr>
              <w:t>整机质保期</w:t>
            </w:r>
          </w:p>
        </w:tc>
        <w:tc>
          <w:tcPr>
            <w:tcW w:w="3907"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r w:rsidRPr="00995BA6">
              <w:rPr>
                <w:rFonts w:hint="eastAsia"/>
              </w:rPr>
              <w:t>自项目需求中要求的基础上，</w:t>
            </w:r>
            <w:r w:rsidR="00995BA6" w:rsidRPr="00995BA6">
              <w:rPr>
                <w:rFonts w:hint="eastAsia"/>
              </w:rPr>
              <w:t>整机</w:t>
            </w:r>
            <w:r w:rsidRPr="00995BA6">
              <w:rPr>
                <w:rFonts w:hint="eastAsia"/>
              </w:rPr>
              <w:t>质保期每增加一年加1分，本项最多可加2分，提供承诺书，格式自拟，不提供不得分。</w:t>
            </w:r>
          </w:p>
        </w:tc>
        <w:tc>
          <w:tcPr>
            <w:tcW w:w="408"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rFonts w:hint="eastAsia"/>
                <w:color w:val="000000"/>
              </w:rPr>
              <w:t>2</w:t>
            </w:r>
          </w:p>
        </w:tc>
      </w:tr>
      <w:tr w:rsidR="009C4BCB" w:rsidRPr="00995BA6">
        <w:trPr>
          <w:trHeight w:val="703"/>
          <w:jc w:val="center"/>
        </w:trPr>
        <w:tc>
          <w:tcPr>
            <w:tcW w:w="68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pPr>
            <w:r w:rsidRPr="00995BA6">
              <w:rPr>
                <w:rFonts w:hint="eastAsia"/>
              </w:rPr>
              <w:lastRenderedPageBreak/>
              <w:t>网络服务期</w:t>
            </w:r>
          </w:p>
        </w:tc>
        <w:tc>
          <w:tcPr>
            <w:tcW w:w="3907"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r w:rsidRPr="00995BA6">
              <w:rPr>
                <w:rFonts w:hint="eastAsia"/>
              </w:rPr>
              <w:t>自项目需求中要求的基础上，网络服务期（4g网络服务期和有线网络服务期）每增加一年加1分，本项最多可加2分，提供承诺书，格式自拟，不提供不得分。</w:t>
            </w:r>
          </w:p>
        </w:tc>
        <w:tc>
          <w:tcPr>
            <w:tcW w:w="408"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rFonts w:hint="eastAsia"/>
                <w:color w:val="000000"/>
              </w:rPr>
              <w:t>2</w:t>
            </w:r>
          </w:p>
        </w:tc>
      </w:tr>
      <w:tr w:rsidR="009C4BCB" w:rsidRPr="00995BA6">
        <w:trPr>
          <w:trHeight w:val="703"/>
          <w:jc w:val="center"/>
        </w:trPr>
        <w:tc>
          <w:tcPr>
            <w:tcW w:w="68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pPr>
            <w:r w:rsidRPr="00995BA6">
              <w:rPr>
                <w:rFonts w:hint="eastAsia"/>
              </w:rPr>
              <w:t>项目实施方案</w:t>
            </w:r>
          </w:p>
        </w:tc>
        <w:tc>
          <w:tcPr>
            <w:tcW w:w="3907"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r w:rsidRPr="00995BA6">
              <w:rPr>
                <w:rFonts w:hint="eastAsia"/>
              </w:rPr>
              <w:t>投标供应商提供详细的项目施工方案（至少包括质量保证方案、进度计划、验收方案及售后服务方案），</w:t>
            </w:r>
            <w:r w:rsidRPr="00995BA6">
              <w:rPr>
                <w:rFonts w:ascii="Calibri" w:hAnsi="Calibri" w:hint="eastAsia"/>
              </w:rPr>
              <w:t>方案内容完整，针对本项目制定的，表述合理清晰且可行性强得</w:t>
            </w:r>
            <w:r w:rsidRPr="00995BA6">
              <w:rPr>
                <w:rFonts w:ascii="Calibri" w:hAnsi="Calibri" w:hint="eastAsia"/>
              </w:rPr>
              <w:t>2</w:t>
            </w:r>
            <w:r w:rsidRPr="00995BA6">
              <w:rPr>
                <w:rFonts w:ascii="Calibri" w:hAnsi="Calibri" w:hint="eastAsia"/>
              </w:rPr>
              <w:t>分；方案内容基本完整，可行性一般，但不影响实质性意思表达，经过后期优化可以满足要求的得</w:t>
            </w:r>
            <w:r w:rsidRPr="00995BA6">
              <w:rPr>
                <w:rFonts w:ascii="Calibri" w:hAnsi="Calibri" w:hint="eastAsia"/>
              </w:rPr>
              <w:t>1</w:t>
            </w:r>
            <w:r w:rsidRPr="00995BA6">
              <w:rPr>
                <w:rFonts w:ascii="Calibri" w:hAnsi="Calibri" w:hint="eastAsia"/>
              </w:rPr>
              <w:t>分；方案内容简单，可行性差的，没有针对性或不提供的不得分。</w:t>
            </w:r>
          </w:p>
        </w:tc>
        <w:tc>
          <w:tcPr>
            <w:tcW w:w="408"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9C4BCB" w:rsidRPr="00995BA6" w:rsidRDefault="000354B7">
            <w:pPr>
              <w:jc w:val="center"/>
              <w:rPr>
                <w:color w:val="000000"/>
              </w:rPr>
            </w:pPr>
            <w:r w:rsidRPr="00995BA6">
              <w:rPr>
                <w:rFonts w:hint="eastAsia"/>
                <w:color w:val="000000"/>
              </w:rPr>
              <w:t>2</w:t>
            </w:r>
          </w:p>
        </w:tc>
      </w:tr>
    </w:tbl>
    <w:p w:rsidR="009C4BCB" w:rsidRPr="00995BA6" w:rsidRDefault="009C4BCB">
      <w:pPr>
        <w:pStyle w:val="a0"/>
      </w:pPr>
    </w:p>
    <w:p w:rsidR="009C4BCB" w:rsidRDefault="000354B7">
      <w:pPr>
        <w:snapToGrid w:val="0"/>
        <w:spacing w:line="480" w:lineRule="exact"/>
        <w:rPr>
          <w:rFonts w:ascii="Times New Roman"/>
          <w:bCs/>
          <w:color w:val="000000"/>
          <w:szCs w:val="24"/>
        </w:rPr>
      </w:pPr>
      <w:r w:rsidRPr="00995BA6">
        <w:rPr>
          <w:rFonts w:ascii="Times New Roman"/>
          <w:b/>
          <w:color w:val="000000"/>
          <w:szCs w:val="24"/>
        </w:rPr>
        <w:t>（四）</w:t>
      </w:r>
      <w:r w:rsidRPr="00995BA6">
        <w:rPr>
          <w:rFonts w:ascii="Times New Roman"/>
          <w:b/>
          <w:color w:val="000000"/>
          <w:szCs w:val="24"/>
          <w:lang w:val="zh-CN"/>
        </w:rPr>
        <w:t>价格分</w:t>
      </w:r>
      <w:r w:rsidRPr="00995BA6">
        <w:rPr>
          <w:rFonts w:ascii="Times New Roman"/>
          <w:b/>
          <w:color w:val="000000"/>
          <w:szCs w:val="24"/>
        </w:rPr>
        <w:t>：</w:t>
      </w:r>
      <w:r w:rsidRPr="00995BA6">
        <w:rPr>
          <w:rFonts w:ascii="Times New Roman" w:hint="eastAsia"/>
          <w:bCs/>
          <w:color w:val="000000"/>
          <w:szCs w:val="24"/>
          <w:u w:val="single"/>
        </w:rPr>
        <w:t>90</w:t>
      </w:r>
      <w:r w:rsidRPr="00995BA6">
        <w:rPr>
          <w:rFonts w:ascii="Times New Roman"/>
          <w:bCs/>
          <w:color w:val="000000"/>
          <w:szCs w:val="24"/>
          <w:lang w:val="zh-CN"/>
        </w:rPr>
        <w:t>分</w:t>
      </w:r>
    </w:p>
    <w:p w:rsidR="009C4BCB" w:rsidRDefault="000354B7">
      <w:pPr>
        <w:adjustRightInd w:val="0"/>
        <w:snapToGrid w:val="0"/>
        <w:spacing w:line="500" w:lineRule="exact"/>
        <w:ind w:firstLineChars="200" w:firstLine="480"/>
        <w:rPr>
          <w:rFonts w:ascii="Times New Roman"/>
          <w:color w:val="000000"/>
          <w:szCs w:val="24"/>
        </w:rPr>
      </w:pPr>
      <w:r>
        <w:rPr>
          <w:rFonts w:ascii="Times New Roman"/>
          <w:color w:val="000000"/>
          <w:szCs w:val="24"/>
        </w:rPr>
        <w:t>价格分统一采用低价优先法计算，即满足招标文件要求且投标价格最低的投标报价为评标基准价，其价格分为满分。其他投标人的价格分统一按照下列公式计算：</w:t>
      </w:r>
    </w:p>
    <w:p w:rsidR="009C4BCB" w:rsidRDefault="000354B7">
      <w:pPr>
        <w:adjustRightInd w:val="0"/>
        <w:snapToGrid w:val="0"/>
        <w:spacing w:line="500" w:lineRule="exact"/>
        <w:ind w:firstLineChars="200" w:firstLine="480"/>
        <w:rPr>
          <w:rFonts w:ascii="Times New Roman"/>
          <w:color w:val="000000"/>
          <w:szCs w:val="24"/>
        </w:rPr>
      </w:pPr>
      <w:r>
        <w:rPr>
          <w:rFonts w:ascii="Times New Roman"/>
          <w:color w:val="000000"/>
          <w:szCs w:val="24"/>
        </w:rPr>
        <w:t>投标报价得分</w:t>
      </w:r>
      <w:r>
        <w:rPr>
          <w:rFonts w:ascii="Times New Roman"/>
          <w:color w:val="000000"/>
          <w:szCs w:val="24"/>
        </w:rPr>
        <w:t>=</w:t>
      </w:r>
      <w:r>
        <w:rPr>
          <w:rFonts w:ascii="Times New Roman"/>
          <w:color w:val="000000"/>
          <w:szCs w:val="24"/>
        </w:rPr>
        <w:t>（评标基准价</w:t>
      </w:r>
      <w:r>
        <w:rPr>
          <w:rFonts w:ascii="Times New Roman"/>
          <w:color w:val="000000"/>
          <w:szCs w:val="24"/>
        </w:rPr>
        <w:t>/</w:t>
      </w:r>
      <w:r>
        <w:rPr>
          <w:rFonts w:ascii="Times New Roman"/>
          <w:color w:val="000000"/>
          <w:szCs w:val="24"/>
        </w:rPr>
        <w:t>投标报价）</w:t>
      </w:r>
      <w:r>
        <w:rPr>
          <w:rFonts w:ascii="Times New Roman"/>
          <w:color w:val="000000"/>
          <w:szCs w:val="24"/>
        </w:rPr>
        <w:t>×</w:t>
      </w:r>
      <w:r>
        <w:rPr>
          <w:rFonts w:ascii="Times New Roman"/>
          <w:color w:val="000000"/>
          <w:szCs w:val="24"/>
        </w:rPr>
        <w:t>价格权值</w:t>
      </w:r>
      <w:r>
        <w:rPr>
          <w:rFonts w:ascii="Times New Roman"/>
          <w:color w:val="000000"/>
          <w:szCs w:val="24"/>
        </w:rPr>
        <w:t>×100</w:t>
      </w:r>
    </w:p>
    <w:p w:rsidR="009C4BCB" w:rsidRDefault="000354B7">
      <w:pPr>
        <w:snapToGrid w:val="0"/>
        <w:spacing w:line="480" w:lineRule="exact"/>
        <w:rPr>
          <w:rFonts w:ascii="Times New Roman"/>
          <w:b/>
          <w:color w:val="000000"/>
          <w:szCs w:val="24"/>
        </w:rPr>
      </w:pPr>
      <w:r>
        <w:rPr>
          <w:rFonts w:ascii="Times New Roman"/>
          <w:b/>
          <w:color w:val="000000"/>
          <w:szCs w:val="24"/>
        </w:rPr>
        <w:t>（</w:t>
      </w:r>
      <w:r>
        <w:rPr>
          <w:rFonts w:ascii="Times New Roman" w:hint="eastAsia"/>
          <w:b/>
          <w:color w:val="000000"/>
          <w:szCs w:val="24"/>
        </w:rPr>
        <w:t>五</w:t>
      </w:r>
      <w:r>
        <w:rPr>
          <w:rFonts w:ascii="Times New Roman"/>
          <w:b/>
          <w:color w:val="000000"/>
          <w:szCs w:val="24"/>
        </w:rPr>
        <w:t>）中标人的确定</w:t>
      </w:r>
    </w:p>
    <w:p w:rsidR="009C4BCB" w:rsidRDefault="000354B7">
      <w:pPr>
        <w:snapToGrid w:val="0"/>
        <w:spacing w:line="480" w:lineRule="exact"/>
        <w:ind w:firstLine="570"/>
        <w:rPr>
          <w:rFonts w:ascii="Times New Roman"/>
          <w:bCs/>
          <w:color w:val="000000"/>
        </w:rPr>
      </w:pPr>
      <w:r>
        <w:rPr>
          <w:rFonts w:ascii="Times New Roman"/>
          <w:bCs/>
          <w:color w:val="000000"/>
        </w:rPr>
        <w:t>评委会认为投标人的报价明显低于其他通过符合性审查投标人的报价，有可能影响产品质量或者不能诚信履约的，应当要求其在合理的时间内提供书面说明，必要时提交相关证明材料；投标人不能证明其报价合理性的，评委会应当将其作为无效投标处理。</w:t>
      </w:r>
    </w:p>
    <w:p w:rsidR="009C4BCB" w:rsidRDefault="000354B7">
      <w:pPr>
        <w:snapToGrid w:val="0"/>
        <w:spacing w:line="480" w:lineRule="exact"/>
        <w:ind w:firstLine="570"/>
        <w:rPr>
          <w:rFonts w:ascii="Times New Roman"/>
          <w:bCs/>
          <w:color w:val="000000"/>
        </w:rPr>
      </w:pPr>
      <w:r>
        <w:rPr>
          <w:rFonts w:ascii="Times New Roman"/>
          <w:bCs/>
          <w:color w:val="000000"/>
        </w:rPr>
        <w:t>评委对中标候选人报价总表和明细表进行审核，应审核供应商投标报价是否前后一致、大小写金额是否一致、总价金额与单价汇总金额是否一致。对过高过低报价的并作为中标候选人的，应重点审核报价明细表</w:t>
      </w:r>
      <w:r>
        <w:rPr>
          <w:rFonts w:ascii="Times New Roman" w:hint="eastAsia"/>
          <w:bCs/>
          <w:color w:val="000000"/>
        </w:rPr>
        <w:t>是</w:t>
      </w:r>
      <w:r>
        <w:rPr>
          <w:rFonts w:ascii="Times New Roman"/>
          <w:bCs/>
          <w:color w:val="000000"/>
        </w:rPr>
        <w:t>否</w:t>
      </w:r>
      <w:r>
        <w:rPr>
          <w:rFonts w:ascii="Times New Roman" w:hint="eastAsia"/>
          <w:bCs/>
          <w:color w:val="000000"/>
        </w:rPr>
        <w:t>有</w:t>
      </w:r>
      <w:r>
        <w:rPr>
          <w:rFonts w:ascii="Times New Roman"/>
          <w:bCs/>
          <w:color w:val="000000"/>
        </w:rPr>
        <w:t>重大重复报价或漏项报价等情况，一经发现，现场请中标候选人予以澄清，明显过错或不能澄清的，经超半数以上评委认定，有权取消供应商中标候选人资格。</w:t>
      </w:r>
    </w:p>
    <w:p w:rsidR="009C4BCB" w:rsidRDefault="000354B7">
      <w:pPr>
        <w:adjustRightInd w:val="0"/>
        <w:snapToGrid w:val="0"/>
        <w:spacing w:line="500" w:lineRule="exact"/>
        <w:ind w:firstLine="570"/>
        <w:rPr>
          <w:rFonts w:ascii="Times New Roman"/>
          <w:color w:val="000000"/>
          <w:szCs w:val="24"/>
        </w:rPr>
      </w:pPr>
      <w:r>
        <w:rPr>
          <w:rFonts w:ascii="Times New Roman"/>
          <w:color w:val="000000"/>
          <w:szCs w:val="24"/>
        </w:rPr>
        <w:t>评委会汇总各评委评分后，按照得分从高到低的顺序推荐三名中标候选人，并编写评标报告。</w:t>
      </w:r>
    </w:p>
    <w:p w:rsidR="009C4BCB" w:rsidRDefault="000354B7">
      <w:pPr>
        <w:adjustRightInd w:val="0"/>
        <w:snapToGrid w:val="0"/>
        <w:spacing w:line="500" w:lineRule="exact"/>
        <w:ind w:firstLine="570"/>
        <w:rPr>
          <w:rFonts w:ascii="Times New Roman"/>
          <w:bCs/>
          <w:color w:val="000000"/>
          <w:szCs w:val="24"/>
        </w:rPr>
      </w:pPr>
      <w:r>
        <w:rPr>
          <w:rFonts w:ascii="Times New Roman"/>
          <w:b/>
          <w:color w:val="000000"/>
          <w:szCs w:val="24"/>
        </w:rPr>
        <w:t>采购人委托评委会</w:t>
      </w:r>
      <w:r>
        <w:rPr>
          <w:rFonts w:ascii="Times New Roman"/>
          <w:bCs/>
          <w:color w:val="000000"/>
          <w:szCs w:val="24"/>
        </w:rPr>
        <w:t>在评标报告确定的中标候选人名单中按顺序确定中标人。中标候选人并列的，由采购人或者采购人委托评标委员会按照现场抽签方式确定中标人。</w:t>
      </w:r>
    </w:p>
    <w:p w:rsidR="009C4BCB" w:rsidRDefault="000354B7">
      <w:pPr>
        <w:snapToGrid w:val="0"/>
        <w:spacing w:line="480" w:lineRule="exact"/>
        <w:ind w:firstLine="570"/>
        <w:rPr>
          <w:rFonts w:ascii="Times New Roman"/>
          <w:b/>
          <w:color w:val="000000"/>
          <w:szCs w:val="24"/>
        </w:rPr>
      </w:pPr>
      <w:r>
        <w:rPr>
          <w:rFonts w:ascii="Times New Roman"/>
          <w:b/>
          <w:color w:val="000000"/>
          <w:szCs w:val="24"/>
        </w:rPr>
        <w:t>（</w:t>
      </w:r>
      <w:r>
        <w:rPr>
          <w:rFonts w:ascii="Times New Roman" w:hint="eastAsia"/>
          <w:b/>
          <w:color w:val="000000"/>
          <w:szCs w:val="24"/>
        </w:rPr>
        <w:t>六</w:t>
      </w:r>
      <w:r>
        <w:rPr>
          <w:rFonts w:ascii="Times New Roman"/>
          <w:b/>
          <w:color w:val="000000"/>
          <w:szCs w:val="24"/>
        </w:rPr>
        <w:t>）采购代理机构宣布评标结果。</w:t>
      </w:r>
    </w:p>
    <w:p w:rsidR="009C4BCB" w:rsidRDefault="000354B7">
      <w:pPr>
        <w:snapToGrid w:val="0"/>
        <w:spacing w:line="480" w:lineRule="exact"/>
        <w:ind w:firstLine="570"/>
        <w:rPr>
          <w:rFonts w:ascii="Times New Roman"/>
          <w:b/>
          <w:color w:val="000000"/>
          <w:szCs w:val="24"/>
        </w:rPr>
      </w:pPr>
      <w:r>
        <w:rPr>
          <w:rFonts w:ascii="Times New Roman"/>
          <w:b/>
          <w:color w:val="000000"/>
          <w:szCs w:val="24"/>
        </w:rPr>
        <w:t>（</w:t>
      </w:r>
      <w:r>
        <w:rPr>
          <w:rFonts w:ascii="Times New Roman" w:hint="eastAsia"/>
          <w:b/>
          <w:color w:val="000000"/>
          <w:szCs w:val="24"/>
        </w:rPr>
        <w:t>七</w:t>
      </w:r>
      <w:r>
        <w:rPr>
          <w:rFonts w:ascii="Times New Roman"/>
          <w:b/>
          <w:color w:val="000000"/>
          <w:szCs w:val="24"/>
        </w:rPr>
        <w:t>）公告中标结果</w:t>
      </w:r>
    </w:p>
    <w:p w:rsidR="009C4BCB" w:rsidRDefault="000354B7">
      <w:pPr>
        <w:snapToGrid w:val="0"/>
        <w:spacing w:line="480" w:lineRule="exact"/>
        <w:ind w:firstLine="570"/>
        <w:rPr>
          <w:rFonts w:ascii="Times New Roman"/>
          <w:b/>
          <w:color w:val="000000"/>
          <w:szCs w:val="24"/>
        </w:rPr>
      </w:pPr>
      <w:r>
        <w:rPr>
          <w:rFonts w:ascii="Times New Roman"/>
          <w:b/>
          <w:color w:val="000000"/>
          <w:szCs w:val="24"/>
        </w:rPr>
        <w:t>自确定中标人之日起</w:t>
      </w:r>
      <w:r>
        <w:rPr>
          <w:rFonts w:ascii="Times New Roman"/>
          <w:b/>
          <w:color w:val="000000"/>
          <w:szCs w:val="24"/>
        </w:rPr>
        <w:t>2</w:t>
      </w:r>
      <w:r>
        <w:rPr>
          <w:rFonts w:ascii="Times New Roman"/>
          <w:b/>
          <w:color w:val="000000"/>
          <w:szCs w:val="24"/>
        </w:rPr>
        <w:t>个工作日内，在</w:t>
      </w:r>
      <w:r>
        <w:rPr>
          <w:rFonts w:ascii="Times New Roman" w:hint="eastAsia"/>
          <w:b/>
          <w:color w:val="000000"/>
          <w:szCs w:val="24"/>
        </w:rPr>
        <w:t>“崇川区人民政府网”</w:t>
      </w:r>
      <w:r>
        <w:rPr>
          <w:rFonts w:ascii="Times New Roman"/>
          <w:b/>
          <w:color w:val="000000"/>
          <w:szCs w:val="24"/>
        </w:rPr>
        <w:t>公告中标结果，公告期限为</w:t>
      </w:r>
      <w:r>
        <w:rPr>
          <w:rFonts w:ascii="Times New Roman"/>
          <w:b/>
          <w:color w:val="000000"/>
          <w:szCs w:val="24"/>
        </w:rPr>
        <w:t>1</w:t>
      </w:r>
      <w:r>
        <w:rPr>
          <w:rFonts w:ascii="Times New Roman"/>
          <w:b/>
          <w:color w:val="000000"/>
          <w:szCs w:val="24"/>
        </w:rPr>
        <w:t>个工作日。</w:t>
      </w:r>
    </w:p>
    <w:p w:rsidR="009C4BCB" w:rsidRDefault="000354B7">
      <w:pPr>
        <w:snapToGrid w:val="0"/>
        <w:spacing w:line="480" w:lineRule="exact"/>
        <w:ind w:firstLine="570"/>
        <w:rPr>
          <w:rFonts w:ascii="Times New Roman"/>
          <w:b/>
          <w:color w:val="000000"/>
          <w:szCs w:val="24"/>
        </w:rPr>
      </w:pPr>
      <w:r>
        <w:rPr>
          <w:rFonts w:ascii="Times New Roman"/>
          <w:b/>
          <w:color w:val="000000"/>
          <w:szCs w:val="24"/>
        </w:rPr>
        <w:lastRenderedPageBreak/>
        <w:t>（</w:t>
      </w:r>
      <w:r>
        <w:rPr>
          <w:rFonts w:ascii="Times New Roman" w:hint="eastAsia"/>
          <w:b/>
          <w:color w:val="000000"/>
          <w:szCs w:val="24"/>
        </w:rPr>
        <w:t>八</w:t>
      </w:r>
      <w:r>
        <w:rPr>
          <w:rFonts w:ascii="Times New Roman"/>
          <w:b/>
          <w:color w:val="000000"/>
          <w:szCs w:val="24"/>
        </w:rPr>
        <w:t>）发放中标通知书</w:t>
      </w:r>
    </w:p>
    <w:p w:rsidR="009C4BCB" w:rsidRDefault="000354B7">
      <w:pPr>
        <w:snapToGrid w:val="0"/>
        <w:spacing w:line="480" w:lineRule="exact"/>
        <w:ind w:firstLineChars="200" w:firstLine="480"/>
        <w:contextualSpacing/>
        <w:rPr>
          <w:rFonts w:ascii="Times New Roman"/>
          <w:color w:val="000000"/>
          <w:szCs w:val="24"/>
          <w:u w:val="single"/>
        </w:rPr>
      </w:pPr>
      <w:r>
        <w:rPr>
          <w:rFonts w:ascii="Times New Roman"/>
          <w:color w:val="000000"/>
          <w:szCs w:val="24"/>
        </w:rPr>
        <w:t>中标通知书发放条件和途径：中标结果公告公示期结束后，供应商可至代理单位领取中标通知书。领取地址：</w:t>
      </w:r>
      <w:r>
        <w:rPr>
          <w:rFonts w:ascii="Times New Roman" w:hint="eastAsia"/>
          <w:color w:val="000000"/>
          <w:szCs w:val="24"/>
          <w:u w:val="single"/>
        </w:rPr>
        <w:t>南通市崇川区北朱家园路</w:t>
      </w:r>
      <w:r>
        <w:rPr>
          <w:rFonts w:ascii="Times New Roman" w:hint="eastAsia"/>
          <w:color w:val="000000"/>
          <w:szCs w:val="24"/>
          <w:u w:val="single"/>
        </w:rPr>
        <w:t>28</w:t>
      </w:r>
      <w:r>
        <w:rPr>
          <w:rFonts w:ascii="Times New Roman" w:hint="eastAsia"/>
          <w:color w:val="000000"/>
          <w:szCs w:val="24"/>
          <w:u w:val="single"/>
        </w:rPr>
        <w:t>号佳成大厦</w:t>
      </w:r>
      <w:r>
        <w:rPr>
          <w:rFonts w:ascii="Times New Roman" w:hint="eastAsia"/>
          <w:color w:val="000000"/>
          <w:szCs w:val="24"/>
          <w:u w:val="single"/>
        </w:rPr>
        <w:t>3</w:t>
      </w:r>
      <w:r>
        <w:rPr>
          <w:rFonts w:ascii="Times New Roman" w:hint="eastAsia"/>
          <w:color w:val="000000"/>
          <w:szCs w:val="24"/>
          <w:u w:val="single"/>
        </w:rPr>
        <w:t>楼</w:t>
      </w:r>
      <w:r>
        <w:rPr>
          <w:rFonts w:ascii="Times New Roman"/>
          <w:color w:val="000000"/>
          <w:szCs w:val="24"/>
        </w:rPr>
        <w:t>，电话：</w:t>
      </w:r>
      <w:r>
        <w:rPr>
          <w:rFonts w:ascii="Times New Roman" w:hint="eastAsia"/>
          <w:color w:val="000000"/>
          <w:szCs w:val="24"/>
          <w:u w:val="single"/>
        </w:rPr>
        <w:t>0513-85110636</w:t>
      </w:r>
      <w:r>
        <w:rPr>
          <w:rFonts w:ascii="Times New Roman" w:hint="eastAsia"/>
          <w:color w:val="000000"/>
          <w:szCs w:val="24"/>
          <w:u w:val="single"/>
        </w:rPr>
        <w:t>，</w:t>
      </w:r>
      <w:r>
        <w:rPr>
          <w:rFonts w:ascii="Times New Roman" w:hint="eastAsia"/>
          <w:color w:val="000000"/>
          <w:szCs w:val="24"/>
          <w:u w:val="single"/>
        </w:rPr>
        <w:t>15951322510</w:t>
      </w:r>
      <w:r>
        <w:rPr>
          <w:rFonts w:ascii="Times New Roman" w:hint="eastAsia"/>
          <w:color w:val="000000"/>
          <w:szCs w:val="24"/>
          <w:u w:val="single"/>
        </w:rPr>
        <w:t>。</w:t>
      </w:r>
    </w:p>
    <w:p w:rsidR="009C4BCB" w:rsidRDefault="000354B7">
      <w:pPr>
        <w:adjustRightInd w:val="0"/>
        <w:snapToGrid w:val="0"/>
        <w:spacing w:line="500" w:lineRule="exact"/>
        <w:ind w:firstLine="570"/>
        <w:rPr>
          <w:rFonts w:ascii="Times New Roman"/>
          <w:color w:val="000000"/>
          <w:szCs w:val="24"/>
        </w:rPr>
      </w:pPr>
      <w:r>
        <w:rPr>
          <w:rFonts w:ascii="Times New Roman"/>
          <w:color w:val="000000"/>
          <w:szCs w:val="24"/>
        </w:rPr>
        <w:t>中标通知书发出后，采购人不得违法改变中标结果，中标供应商无正当理由不得放弃中标。</w:t>
      </w:r>
    </w:p>
    <w:p w:rsidR="009C4BCB" w:rsidRDefault="000354B7">
      <w:pPr>
        <w:snapToGrid w:val="0"/>
        <w:spacing w:line="480" w:lineRule="exact"/>
        <w:ind w:firstLineChars="198" w:firstLine="477"/>
        <w:rPr>
          <w:rFonts w:ascii="Times New Roman"/>
          <w:b/>
          <w:color w:val="000000"/>
        </w:rPr>
      </w:pPr>
      <w:r>
        <w:rPr>
          <w:rFonts w:ascii="Times New Roman"/>
          <w:b/>
          <w:color w:val="000000"/>
        </w:rPr>
        <w:t>八、其他注意事项</w:t>
      </w:r>
    </w:p>
    <w:p w:rsidR="009C4BCB" w:rsidRDefault="000354B7">
      <w:pPr>
        <w:snapToGrid w:val="0"/>
        <w:spacing w:line="480" w:lineRule="exact"/>
        <w:ind w:firstLine="570"/>
        <w:rPr>
          <w:rFonts w:ascii="Times New Roman"/>
          <w:color w:val="000000"/>
        </w:rPr>
      </w:pPr>
      <w:r>
        <w:rPr>
          <w:rFonts w:ascii="Times New Roman"/>
          <w:color w:val="000000"/>
        </w:rPr>
        <w:t>1</w:t>
      </w:r>
      <w:r>
        <w:rPr>
          <w:rFonts w:ascii="Times New Roman"/>
          <w:color w:val="000000"/>
        </w:rPr>
        <w:t>、在投标、开标时间，投标人不得向评委询问情况，不得进行旨在影响评标结果的活动。</w:t>
      </w:r>
    </w:p>
    <w:p w:rsidR="009C4BCB" w:rsidRDefault="000354B7">
      <w:pPr>
        <w:snapToGrid w:val="0"/>
        <w:spacing w:line="480" w:lineRule="exact"/>
        <w:ind w:firstLine="570"/>
        <w:rPr>
          <w:rFonts w:ascii="Times New Roman"/>
          <w:color w:val="000000"/>
        </w:rPr>
      </w:pPr>
      <w:r>
        <w:rPr>
          <w:rFonts w:ascii="Times New Roman"/>
          <w:color w:val="000000"/>
        </w:rPr>
        <w:t>2</w:t>
      </w:r>
      <w:r>
        <w:rPr>
          <w:rFonts w:ascii="Times New Roman"/>
          <w:color w:val="000000"/>
        </w:rPr>
        <w:t>、评委会不得向投标人解释落标原因。</w:t>
      </w:r>
    </w:p>
    <w:p w:rsidR="009C4BCB" w:rsidRDefault="000354B7">
      <w:pPr>
        <w:snapToGrid w:val="0"/>
        <w:spacing w:line="480" w:lineRule="exact"/>
        <w:ind w:firstLine="570"/>
        <w:rPr>
          <w:rFonts w:ascii="Times New Roman"/>
          <w:color w:val="000000"/>
        </w:rPr>
      </w:pPr>
      <w:r>
        <w:rPr>
          <w:rFonts w:ascii="Times New Roman"/>
          <w:color w:val="000000"/>
        </w:rPr>
        <w:t>3</w:t>
      </w:r>
      <w:r>
        <w:rPr>
          <w:rFonts w:ascii="Times New Roman"/>
          <w:color w:val="000000"/>
        </w:rPr>
        <w:t>、在投标、评标过程中，如果投标人联合故意抬高报价或出现其他不正当行为，采购人有权中止投标或评标。</w:t>
      </w:r>
    </w:p>
    <w:p w:rsidR="009C4BCB" w:rsidRDefault="000354B7">
      <w:pPr>
        <w:snapToGrid w:val="0"/>
        <w:spacing w:line="480" w:lineRule="exact"/>
        <w:ind w:firstLine="570"/>
        <w:rPr>
          <w:rFonts w:ascii="Times New Roman"/>
          <w:color w:val="000000"/>
        </w:rPr>
      </w:pPr>
      <w:r>
        <w:rPr>
          <w:rFonts w:ascii="Times New Roman"/>
          <w:color w:val="000000"/>
        </w:rPr>
        <w:t>4</w:t>
      </w:r>
      <w:r>
        <w:rPr>
          <w:rFonts w:ascii="Times New Roman"/>
          <w:color w:val="000000"/>
        </w:rPr>
        <w:t>、凡在投标、开标过程中，已提示是否异议的事项，投标人当时没有提出异议的，事后不得针对上述事项提出质疑。</w:t>
      </w:r>
    </w:p>
    <w:p w:rsidR="009C4BCB" w:rsidRDefault="009C4BCB">
      <w:pPr>
        <w:adjustRightInd w:val="0"/>
        <w:snapToGrid w:val="0"/>
        <w:spacing w:line="500" w:lineRule="exact"/>
        <w:ind w:firstLineChars="198" w:firstLine="477"/>
        <w:rPr>
          <w:rFonts w:ascii="Times New Roman"/>
          <w:b/>
          <w:color w:val="000000"/>
          <w:szCs w:val="24"/>
        </w:rPr>
        <w:sectPr w:rsidR="009C4BCB">
          <w:headerReference w:type="default" r:id="rId7"/>
          <w:footerReference w:type="default" r:id="rId8"/>
          <w:pgSz w:w="11906" w:h="16838"/>
          <w:pgMar w:top="1418" w:right="1474" w:bottom="1418" w:left="1474" w:header="851" w:footer="907" w:gutter="0"/>
          <w:cols w:space="720"/>
          <w:docGrid w:type="lines" w:linePitch="312"/>
        </w:sectPr>
      </w:pPr>
    </w:p>
    <w:p w:rsidR="009C4BCB" w:rsidRDefault="000354B7">
      <w:pPr>
        <w:snapToGrid w:val="0"/>
        <w:spacing w:line="300" w:lineRule="auto"/>
        <w:jc w:val="center"/>
        <w:outlineLvl w:val="0"/>
        <w:rPr>
          <w:rFonts w:ascii="Times New Roman"/>
          <w:b/>
          <w:color w:val="000000"/>
          <w:sz w:val="36"/>
          <w:szCs w:val="36"/>
        </w:rPr>
      </w:pPr>
      <w:r>
        <w:rPr>
          <w:rFonts w:ascii="Times New Roman"/>
          <w:b/>
          <w:color w:val="000000"/>
          <w:sz w:val="36"/>
          <w:szCs w:val="36"/>
        </w:rPr>
        <w:lastRenderedPageBreak/>
        <w:t>第五部分</w:t>
      </w:r>
      <w:r>
        <w:rPr>
          <w:rFonts w:ascii="Times New Roman"/>
          <w:b/>
          <w:color w:val="000000"/>
          <w:sz w:val="36"/>
          <w:szCs w:val="36"/>
        </w:rPr>
        <w:t xml:space="preserve">  </w:t>
      </w:r>
      <w:r>
        <w:rPr>
          <w:rFonts w:ascii="Times New Roman"/>
          <w:b/>
          <w:color w:val="000000"/>
          <w:sz w:val="36"/>
          <w:szCs w:val="36"/>
        </w:rPr>
        <w:t>合同签订与验收付款</w:t>
      </w:r>
    </w:p>
    <w:p w:rsidR="009C4BCB" w:rsidRDefault="009C4BCB">
      <w:pPr>
        <w:snapToGrid w:val="0"/>
        <w:spacing w:line="300" w:lineRule="auto"/>
        <w:jc w:val="center"/>
        <w:rPr>
          <w:rFonts w:ascii="Times New Roman"/>
          <w:color w:val="000000"/>
          <w:sz w:val="28"/>
          <w:szCs w:val="28"/>
        </w:rPr>
      </w:pPr>
    </w:p>
    <w:p w:rsidR="009C4BCB" w:rsidRDefault="000354B7">
      <w:pPr>
        <w:snapToGrid w:val="0"/>
        <w:spacing w:line="480" w:lineRule="exact"/>
        <w:ind w:firstLineChars="200" w:firstLine="480"/>
        <w:contextualSpacing/>
        <w:rPr>
          <w:rFonts w:ascii="Times New Roman"/>
          <w:color w:val="000000"/>
        </w:rPr>
      </w:pPr>
      <w:r>
        <w:rPr>
          <w:rFonts w:ascii="Times New Roman"/>
          <w:color w:val="000000"/>
        </w:rPr>
        <w:t>一、</w:t>
      </w:r>
      <w:r>
        <w:rPr>
          <w:rFonts w:ascii="Times New Roman"/>
          <w:bCs/>
          <w:color w:val="000000"/>
        </w:rPr>
        <w:t>中标供应商和采购人需在《中标通知书》发出之日起</w:t>
      </w:r>
      <w:r>
        <w:rPr>
          <w:rFonts w:ascii="Times New Roman" w:hint="eastAsia"/>
          <w:bCs/>
          <w:color w:val="000000"/>
        </w:rPr>
        <w:t>30</w:t>
      </w:r>
      <w:r>
        <w:rPr>
          <w:rFonts w:ascii="Times New Roman"/>
          <w:bCs/>
          <w:color w:val="000000"/>
        </w:rPr>
        <w:t>日内签订合同。</w:t>
      </w:r>
      <w:r>
        <w:rPr>
          <w:rFonts w:ascii="Times New Roman"/>
          <w:color w:val="000000"/>
        </w:rPr>
        <w:t>合同签订后中标供应商方可履约，否则引起的一切后果由中标供应商自行承担。</w:t>
      </w:r>
      <w:r>
        <w:rPr>
          <w:rFonts w:ascii="Times New Roman"/>
          <w:bCs/>
          <w:color w:val="000000"/>
        </w:rPr>
        <w:t>纸质合同一式</w:t>
      </w:r>
      <w:r>
        <w:rPr>
          <w:rFonts w:ascii="Times New Roman" w:hint="eastAsia"/>
          <w:bCs/>
          <w:color w:val="000000"/>
          <w:u w:val="single"/>
        </w:rPr>
        <w:t>肆</w:t>
      </w:r>
      <w:r>
        <w:rPr>
          <w:rFonts w:ascii="Times New Roman"/>
          <w:bCs/>
          <w:color w:val="000000"/>
        </w:rPr>
        <w:t>份，采购人、供应商各</w:t>
      </w:r>
      <w:r>
        <w:rPr>
          <w:rFonts w:ascii="Times New Roman" w:hint="eastAsia"/>
          <w:bCs/>
          <w:color w:val="000000"/>
          <w:u w:val="single"/>
        </w:rPr>
        <w:t>贰</w:t>
      </w:r>
      <w:r>
        <w:rPr>
          <w:rFonts w:ascii="Times New Roman"/>
          <w:bCs/>
          <w:color w:val="000000"/>
        </w:rPr>
        <w:t>份。</w:t>
      </w:r>
      <w:r>
        <w:rPr>
          <w:rFonts w:ascii="Times New Roman"/>
          <w:color w:val="000000"/>
          <w:lang w:val="zh-CN"/>
        </w:rPr>
        <w:t>所签合同不得对采购文件作实质性修改</w:t>
      </w:r>
      <w:r>
        <w:rPr>
          <w:rFonts w:ascii="Times New Roman"/>
          <w:color w:val="000000"/>
        </w:rPr>
        <w:t>。采购人不得向中标供应商提出不合理的要求作为签订合同的条件，不得与中标供应商私下订立背离采购文件实质性内容的协议。</w:t>
      </w:r>
    </w:p>
    <w:p w:rsidR="009C4BCB" w:rsidRDefault="000354B7">
      <w:pPr>
        <w:snapToGrid w:val="0"/>
        <w:spacing w:line="480" w:lineRule="exact"/>
        <w:ind w:firstLineChars="196" w:firstLine="472"/>
        <w:contextualSpacing/>
        <w:rPr>
          <w:rFonts w:ascii="Times New Roman"/>
          <w:color w:val="000000"/>
        </w:rPr>
      </w:pPr>
      <w:r>
        <w:rPr>
          <w:rFonts w:ascii="Times New Roman"/>
          <w:b/>
          <w:color w:val="000000"/>
        </w:rPr>
        <w:t>二</w:t>
      </w:r>
      <w:r>
        <w:rPr>
          <w:rFonts w:ascii="Times New Roman"/>
          <w:color w:val="000000"/>
        </w:rPr>
        <w:t>、</w:t>
      </w:r>
      <w:bookmarkStart w:id="33" w:name="OLE_LINK2"/>
      <w:bookmarkStart w:id="34" w:name="OLE_LINK1"/>
      <w:r>
        <w:rPr>
          <w:rFonts w:ascii="Times New Roman"/>
          <w:color w:val="000000"/>
        </w:rPr>
        <w:t>采购人按合同约定积极配合中标供应商履约，中标供应商履约到位后，请以书面形式向采购人提出验收申请，采购人接到申请后及时组织相关专业技术人员，必要时邀请专家、质检等部门共同参与验收，并出具验收报告，验收合格的支付相应款项。</w:t>
      </w:r>
    </w:p>
    <w:p w:rsidR="009C4BCB" w:rsidRDefault="000354B7">
      <w:pPr>
        <w:snapToGrid w:val="0"/>
        <w:spacing w:line="480" w:lineRule="exact"/>
        <w:ind w:firstLineChars="200" w:firstLine="480"/>
        <w:contextualSpacing/>
        <w:rPr>
          <w:rFonts w:ascii="Times New Roman"/>
          <w:color w:val="000000"/>
        </w:rPr>
      </w:pPr>
      <w:r>
        <w:rPr>
          <w:rFonts w:ascii="Times New Roman"/>
          <w:color w:val="000000"/>
        </w:rPr>
        <w:t>三、采购人故意推迟项目验收时间的，与供应商串通或要求供应商通过减少货物数量或降低服务标准的，在履行合同中采取更改配置、调换物品等手段的，要求供应商出具虚假发票或任意更改销售发票的，谋取不正当利益的，承担相应的法律责任。</w:t>
      </w:r>
    </w:p>
    <w:p w:rsidR="009C4BCB" w:rsidRDefault="000354B7">
      <w:pPr>
        <w:snapToGrid w:val="0"/>
        <w:spacing w:line="480" w:lineRule="exact"/>
        <w:ind w:firstLineChars="200" w:firstLine="480"/>
        <w:contextualSpacing/>
        <w:rPr>
          <w:rFonts w:ascii="Times New Roman"/>
          <w:color w:val="000000"/>
        </w:rPr>
      </w:pPr>
      <w:r>
        <w:rPr>
          <w:rFonts w:ascii="Times New Roman"/>
          <w:color w:val="000000"/>
        </w:rPr>
        <w:t>四、中标供应商出现违约情形，应当及时纠正或补偿；造成损失的，按合同约定追究违约责任；发现有假冒、伪劣、走私产品、商业贿赂等违法情形的，应由采购人移交工商、质监、公安等行政执法部门依法查处。</w:t>
      </w:r>
    </w:p>
    <w:p w:rsidR="009C4BCB" w:rsidRDefault="000354B7" w:rsidP="00995BA6">
      <w:pPr>
        <w:pStyle w:val="a0"/>
        <w:kinsoku w:val="0"/>
        <w:topLinePunct/>
        <w:autoSpaceDE w:val="0"/>
        <w:autoSpaceDN w:val="0"/>
        <w:snapToGrid w:val="0"/>
        <w:spacing w:line="480" w:lineRule="exact"/>
        <w:ind w:right="210" w:firstLineChars="214" w:firstLine="514"/>
        <w:contextualSpacing/>
        <w:rPr>
          <w:color w:val="000000"/>
          <w:sz w:val="24"/>
        </w:rPr>
      </w:pPr>
      <w:r>
        <w:rPr>
          <w:color w:val="000000"/>
          <w:sz w:val="24"/>
          <w:szCs w:val="24"/>
          <w:lang w:val="zh-CN"/>
        </w:rPr>
        <w:t>五、</w:t>
      </w:r>
      <w:r>
        <w:rPr>
          <w:b/>
          <w:color w:val="000000"/>
          <w:sz w:val="24"/>
          <w:szCs w:val="24"/>
        </w:rPr>
        <w:t>不响应付款方式的，视同无效投标处理。</w:t>
      </w:r>
      <w:r>
        <w:rPr>
          <w:b/>
          <w:color w:val="000000"/>
          <w:sz w:val="24"/>
        </w:rPr>
        <w:t>实际付款方式以最终签订采购合同为准。</w:t>
      </w:r>
    </w:p>
    <w:p w:rsidR="009C4BCB" w:rsidRDefault="000354B7">
      <w:pPr>
        <w:pStyle w:val="a0"/>
        <w:kinsoku w:val="0"/>
        <w:topLinePunct/>
        <w:autoSpaceDE w:val="0"/>
        <w:autoSpaceDN w:val="0"/>
        <w:snapToGrid w:val="0"/>
        <w:spacing w:line="480" w:lineRule="exact"/>
        <w:ind w:right="210" w:firstLineChars="200" w:firstLine="480"/>
        <w:contextualSpacing/>
        <w:rPr>
          <w:color w:val="000000"/>
          <w:sz w:val="28"/>
          <w:szCs w:val="28"/>
        </w:rPr>
      </w:pPr>
      <w:r>
        <w:rPr>
          <w:color w:val="000000"/>
          <w:sz w:val="24"/>
          <w:szCs w:val="24"/>
        </w:rPr>
        <w:t>款项由采购人按相关财务支付规定办理支付手续。不得故意拖延支付时间</w:t>
      </w:r>
      <w:bookmarkEnd w:id="33"/>
      <w:bookmarkEnd w:id="34"/>
      <w:r>
        <w:rPr>
          <w:color w:val="000000"/>
          <w:sz w:val="24"/>
          <w:szCs w:val="24"/>
        </w:rPr>
        <w:t>。</w:t>
      </w:r>
    </w:p>
    <w:p w:rsidR="009C4BCB" w:rsidRDefault="000354B7" w:rsidP="00995BA6">
      <w:pPr>
        <w:numPr>
          <w:ilvl w:val="0"/>
          <w:numId w:val="5"/>
        </w:numPr>
        <w:kinsoku w:val="0"/>
        <w:topLinePunct/>
        <w:autoSpaceDE w:val="0"/>
        <w:autoSpaceDN w:val="0"/>
        <w:snapToGrid w:val="0"/>
        <w:spacing w:line="480" w:lineRule="exact"/>
        <w:ind w:right="210" w:firstLineChars="214" w:firstLine="514"/>
        <w:contextualSpacing/>
        <w:rPr>
          <w:rFonts w:ascii="Times New Roman"/>
          <w:color w:val="000000"/>
        </w:rPr>
      </w:pPr>
      <w:r>
        <w:rPr>
          <w:rFonts w:ascii="Times New Roman"/>
          <w:color w:val="000000"/>
        </w:rPr>
        <w:t>合同主要条款</w:t>
      </w:r>
    </w:p>
    <w:p w:rsidR="009C4BCB" w:rsidRDefault="009C4BCB">
      <w:pPr>
        <w:kinsoku w:val="0"/>
        <w:topLinePunct/>
        <w:autoSpaceDE w:val="0"/>
        <w:autoSpaceDN w:val="0"/>
        <w:snapToGrid w:val="0"/>
        <w:spacing w:line="480" w:lineRule="exact"/>
        <w:ind w:right="210" w:firstLineChars="214" w:firstLine="599"/>
        <w:contextualSpacing/>
        <w:rPr>
          <w:rFonts w:ascii="Times New Roman" w:eastAsia="仿宋_GB2312"/>
          <w:color w:val="000000"/>
          <w:sz w:val="28"/>
          <w:szCs w:val="28"/>
          <w:lang w:val="zh-CN"/>
        </w:rPr>
      </w:pPr>
    </w:p>
    <w:p w:rsidR="009C4BCB" w:rsidRDefault="009C4BCB">
      <w:pPr>
        <w:tabs>
          <w:tab w:val="left" w:pos="1050"/>
          <w:tab w:val="right" w:leader="dot" w:pos="9402"/>
        </w:tabs>
        <w:spacing w:line="520" w:lineRule="exact"/>
        <w:jc w:val="center"/>
        <w:rPr>
          <w:rFonts w:ascii="Times New Roman"/>
          <w:b/>
          <w:bCs/>
          <w:color w:val="000000"/>
          <w:w w:val="80"/>
          <w:sz w:val="36"/>
          <w:szCs w:val="36"/>
        </w:rPr>
      </w:pPr>
    </w:p>
    <w:p w:rsidR="009C4BCB" w:rsidRDefault="009C4BCB">
      <w:pPr>
        <w:tabs>
          <w:tab w:val="left" w:pos="1050"/>
          <w:tab w:val="right" w:leader="dot" w:pos="9402"/>
        </w:tabs>
        <w:spacing w:line="520" w:lineRule="exact"/>
        <w:jc w:val="center"/>
        <w:rPr>
          <w:rFonts w:ascii="Times New Roman"/>
          <w:b/>
          <w:bCs/>
          <w:color w:val="000000"/>
          <w:w w:val="80"/>
          <w:sz w:val="36"/>
          <w:szCs w:val="36"/>
        </w:rPr>
      </w:pPr>
    </w:p>
    <w:p w:rsidR="009C4BCB" w:rsidRDefault="009C4BCB">
      <w:pPr>
        <w:tabs>
          <w:tab w:val="left" w:pos="1050"/>
          <w:tab w:val="right" w:leader="dot" w:pos="9402"/>
        </w:tabs>
        <w:spacing w:line="520" w:lineRule="exact"/>
        <w:jc w:val="center"/>
        <w:rPr>
          <w:rFonts w:ascii="Times New Roman"/>
          <w:b/>
          <w:bCs/>
          <w:color w:val="000000"/>
          <w:w w:val="80"/>
          <w:sz w:val="36"/>
          <w:szCs w:val="36"/>
        </w:rPr>
      </w:pPr>
    </w:p>
    <w:p w:rsidR="009C4BCB" w:rsidRDefault="009C4BCB">
      <w:pPr>
        <w:tabs>
          <w:tab w:val="left" w:pos="1050"/>
          <w:tab w:val="right" w:leader="dot" w:pos="9402"/>
        </w:tabs>
        <w:spacing w:line="520" w:lineRule="exact"/>
        <w:jc w:val="center"/>
        <w:rPr>
          <w:rFonts w:ascii="Times New Roman"/>
          <w:b/>
          <w:bCs/>
          <w:color w:val="000000"/>
          <w:w w:val="80"/>
          <w:sz w:val="36"/>
          <w:szCs w:val="36"/>
        </w:rPr>
      </w:pPr>
    </w:p>
    <w:p w:rsidR="009C4BCB" w:rsidRDefault="009C4BCB">
      <w:pPr>
        <w:tabs>
          <w:tab w:val="left" w:pos="1050"/>
          <w:tab w:val="right" w:leader="dot" w:pos="9402"/>
        </w:tabs>
        <w:spacing w:line="520" w:lineRule="exact"/>
        <w:jc w:val="center"/>
        <w:rPr>
          <w:rFonts w:cs="宋体"/>
          <w:b/>
          <w:bCs/>
          <w:sz w:val="36"/>
          <w:szCs w:val="36"/>
        </w:rPr>
      </w:pPr>
    </w:p>
    <w:p w:rsidR="009C4BCB" w:rsidRDefault="000354B7">
      <w:pPr>
        <w:pStyle w:val="3"/>
        <w:spacing w:before="0" w:after="0" w:line="240" w:lineRule="auto"/>
        <w:jc w:val="center"/>
        <w:rPr>
          <w:rFonts w:ascii="宋体" w:hAnsi="宋体" w:cs="宋体"/>
          <w:color w:val="000000" w:themeColor="text1"/>
          <w:sz w:val="44"/>
          <w:szCs w:val="44"/>
        </w:rPr>
      </w:pPr>
      <w:r>
        <w:rPr>
          <w:rFonts w:ascii="宋体" w:hAnsi="宋体" w:cs="宋体" w:hint="eastAsia"/>
          <w:color w:val="000000" w:themeColor="text1"/>
          <w:sz w:val="44"/>
          <w:szCs w:val="44"/>
        </w:rPr>
        <w:lastRenderedPageBreak/>
        <w:t>合同协议书</w:t>
      </w:r>
    </w:p>
    <w:p w:rsidR="009C4BCB" w:rsidRDefault="009C4BCB">
      <w:pPr>
        <w:rPr>
          <w:color w:val="000000" w:themeColor="text1"/>
        </w:rPr>
      </w:pPr>
    </w:p>
    <w:p w:rsidR="009C4BCB" w:rsidRDefault="000354B7">
      <w:pPr>
        <w:spacing w:line="480" w:lineRule="exact"/>
        <w:ind w:firstLineChars="200" w:firstLine="480"/>
        <w:rPr>
          <w:rFonts w:hAnsi="宋体"/>
          <w:color w:val="000000" w:themeColor="text1"/>
        </w:rPr>
      </w:pPr>
      <w:bookmarkStart w:id="35" w:name="OLE_LINK104"/>
      <w:r>
        <w:rPr>
          <w:rFonts w:hAnsi="宋体" w:hint="eastAsia"/>
          <w:color w:val="000000" w:themeColor="text1"/>
        </w:rPr>
        <w:t>甲方：南通市崇川区天生港镇街道办事处</w:t>
      </w:r>
    </w:p>
    <w:p w:rsidR="009C4BCB" w:rsidRDefault="000354B7">
      <w:pPr>
        <w:snapToGrid w:val="0"/>
        <w:spacing w:line="400" w:lineRule="exact"/>
        <w:ind w:firstLineChars="200" w:firstLine="480"/>
        <w:rPr>
          <w:rFonts w:ascii="Times New Roman"/>
          <w:color w:val="000000" w:themeColor="text1"/>
          <w:u w:val="single" w:color="FF0000"/>
          <w:lang w:val="zh-CN"/>
        </w:rPr>
      </w:pPr>
      <w:r>
        <w:rPr>
          <w:rFonts w:ascii="Times New Roman" w:hint="eastAsia"/>
          <w:color w:val="000000" w:themeColor="text1"/>
          <w:lang w:val="zh-CN"/>
        </w:rPr>
        <w:t>乙方：</w:t>
      </w:r>
    </w:p>
    <w:p w:rsidR="009C4BCB" w:rsidRDefault="000354B7">
      <w:pPr>
        <w:snapToGrid w:val="0"/>
        <w:spacing w:line="400" w:lineRule="exact"/>
        <w:ind w:firstLineChars="200" w:firstLine="480"/>
        <w:rPr>
          <w:rFonts w:ascii="Times New Roman"/>
          <w:color w:val="000000" w:themeColor="text1"/>
          <w:lang w:val="zh-CN"/>
        </w:rPr>
      </w:pPr>
      <w:r>
        <w:rPr>
          <w:rFonts w:ascii="Times New Roman" w:hint="eastAsia"/>
          <w:color w:val="000000" w:themeColor="text1"/>
          <w:lang w:val="zh-CN"/>
        </w:rPr>
        <w:t>甲、乙双方根据《中华人民共和国政府采购法》、《中华人民共和国民法典》等相关法律法规，签署本合同，共同遵守。</w:t>
      </w:r>
    </w:p>
    <w:p w:rsidR="009C4BCB" w:rsidRDefault="000354B7">
      <w:pPr>
        <w:snapToGrid w:val="0"/>
        <w:spacing w:before="120" w:after="120" w:line="400" w:lineRule="exact"/>
        <w:ind w:firstLineChars="196" w:firstLine="472"/>
        <w:rPr>
          <w:rFonts w:ascii="Times New Roman"/>
          <w:b/>
          <w:bCs/>
          <w:color w:val="000000" w:themeColor="text1"/>
        </w:rPr>
      </w:pPr>
      <w:r>
        <w:rPr>
          <w:rFonts w:ascii="Times New Roman" w:hint="eastAsia"/>
          <w:b/>
          <w:bCs/>
          <w:color w:val="000000" w:themeColor="text1"/>
        </w:rPr>
        <w:t>一、项目名称</w:t>
      </w:r>
    </w:p>
    <w:p w:rsidR="009C4BCB" w:rsidRDefault="000354B7">
      <w:pPr>
        <w:pStyle w:val="24"/>
        <w:snapToGrid w:val="0"/>
        <w:spacing w:line="480" w:lineRule="exact"/>
        <w:ind w:firstLineChars="200" w:firstLine="480"/>
        <w:rPr>
          <w:rFonts w:ascii="宋体" w:eastAsia="宋体"/>
          <w:color w:val="000000" w:themeColor="text1"/>
          <w:sz w:val="24"/>
          <w:szCs w:val="20"/>
        </w:rPr>
      </w:pPr>
      <w:r>
        <w:rPr>
          <w:rFonts w:ascii="宋体" w:eastAsia="宋体" w:hint="eastAsia"/>
          <w:color w:val="000000" w:themeColor="text1"/>
          <w:sz w:val="24"/>
          <w:szCs w:val="20"/>
        </w:rPr>
        <w:t>天生港镇街道住宅小区电动自行车棚加装监控设施采购项目</w:t>
      </w:r>
    </w:p>
    <w:p w:rsidR="009C4BCB" w:rsidRDefault="000354B7">
      <w:pPr>
        <w:pStyle w:val="24"/>
        <w:snapToGrid w:val="0"/>
        <w:spacing w:line="480" w:lineRule="exact"/>
        <w:ind w:firstLineChars="200" w:firstLine="482"/>
        <w:rPr>
          <w:rFonts w:ascii="宋体" w:eastAsia="宋体" w:cs="宋体"/>
          <w:b/>
          <w:color w:val="000000" w:themeColor="text1"/>
          <w:sz w:val="24"/>
        </w:rPr>
      </w:pPr>
      <w:r>
        <w:rPr>
          <w:rFonts w:ascii="宋体" w:eastAsia="宋体" w:cs="宋体" w:hint="eastAsia"/>
          <w:b/>
          <w:color w:val="000000" w:themeColor="text1"/>
          <w:sz w:val="24"/>
        </w:rPr>
        <w:t>二、合同金额</w:t>
      </w:r>
    </w:p>
    <w:p w:rsidR="009C4BCB" w:rsidRDefault="000354B7">
      <w:pPr>
        <w:spacing w:line="480" w:lineRule="exact"/>
        <w:ind w:firstLineChars="200" w:firstLine="480"/>
        <w:rPr>
          <w:rFonts w:cs="宋体"/>
          <w:color w:val="000000" w:themeColor="text1"/>
        </w:rPr>
      </w:pPr>
      <w:r>
        <w:rPr>
          <w:rFonts w:cs="宋体" w:hint="eastAsia"/>
          <w:color w:val="000000" w:themeColor="text1"/>
        </w:rPr>
        <w:t>本合同金额为：</w:t>
      </w:r>
      <w:r w:rsidR="00995BA6">
        <w:rPr>
          <w:rFonts w:cs="宋体" w:hint="eastAsia"/>
          <w:color w:val="000000" w:themeColor="text1"/>
          <w:u w:val="single"/>
        </w:rPr>
        <w:t xml:space="preserve">        </w:t>
      </w:r>
      <w:r>
        <w:rPr>
          <w:rFonts w:cs="宋体" w:hint="eastAsia"/>
          <w:color w:val="000000" w:themeColor="text1"/>
        </w:rPr>
        <w:t>人民币，包含但不限于税费、人工、材料费、维护费、检测费、耗材费、维修费、劳务及所需的全部费用，及合同履行过程中可能发生的一切风险、责任等所有预见和不可预见的费用，即项目履行到项目执行结束的过程中所发生的一切费用及招标文件要求的所有费用。</w:t>
      </w:r>
    </w:p>
    <w:p w:rsidR="009C4BCB" w:rsidRDefault="000354B7">
      <w:pPr>
        <w:spacing w:line="480" w:lineRule="exact"/>
        <w:ind w:firstLineChars="200" w:firstLine="482"/>
        <w:jc w:val="left"/>
        <w:outlineLvl w:val="1"/>
        <w:rPr>
          <w:b/>
          <w:bCs/>
          <w:szCs w:val="24"/>
        </w:rPr>
      </w:pPr>
      <w:r>
        <w:rPr>
          <w:b/>
          <w:bCs/>
          <w:szCs w:val="24"/>
        </w:rPr>
        <w:t>三、质量要求</w:t>
      </w:r>
    </w:p>
    <w:p w:rsidR="009C4BCB" w:rsidRDefault="000354B7">
      <w:pPr>
        <w:spacing w:line="480" w:lineRule="exact"/>
        <w:ind w:firstLineChars="200" w:firstLine="480"/>
        <w:jc w:val="left"/>
        <w:rPr>
          <w:szCs w:val="24"/>
        </w:rPr>
      </w:pPr>
      <w:r>
        <w:rPr>
          <w:szCs w:val="24"/>
        </w:rPr>
        <w:t>1、</w:t>
      </w:r>
      <w:r>
        <w:rPr>
          <w:rFonts w:hint="eastAsia"/>
          <w:szCs w:val="24"/>
        </w:rPr>
        <w:t>乙方</w:t>
      </w:r>
      <w:r>
        <w:rPr>
          <w:szCs w:val="24"/>
        </w:rPr>
        <w:t>应保证货物是全新、未使用过的原厂合格产品，并完全符合</w:t>
      </w:r>
      <w:r>
        <w:rPr>
          <w:rFonts w:hint="eastAsia"/>
          <w:szCs w:val="24"/>
        </w:rPr>
        <w:t>招标</w:t>
      </w:r>
      <w:r>
        <w:rPr>
          <w:szCs w:val="24"/>
        </w:rPr>
        <w:t>文件及本合同规定的质量、规格和参数的要求。验收过程中发现不符合上述要求的，将视作不合格产品，甲方有权终止合同，造成的一切损失由乙方承担。</w:t>
      </w:r>
    </w:p>
    <w:p w:rsidR="009C4BCB" w:rsidRDefault="000354B7">
      <w:pPr>
        <w:spacing w:line="480" w:lineRule="exact"/>
        <w:ind w:firstLineChars="200" w:firstLine="480"/>
        <w:jc w:val="left"/>
        <w:rPr>
          <w:szCs w:val="24"/>
        </w:rPr>
      </w:pPr>
      <w:r>
        <w:rPr>
          <w:szCs w:val="24"/>
        </w:rPr>
        <w:t>2、报价产品的技术标准按国家标准执行，无国家标准的，按行业标准执行，无国家和行业标准的，按企业标准执行；但在询价文件中有特别要求的，按询价文件中规定的要求执行，并且符合相关法律、法规规定的要求。</w:t>
      </w:r>
    </w:p>
    <w:p w:rsidR="009C4BCB" w:rsidRDefault="000354B7">
      <w:pPr>
        <w:spacing w:line="480" w:lineRule="exact"/>
        <w:ind w:firstLineChars="200" w:firstLine="480"/>
        <w:jc w:val="left"/>
        <w:rPr>
          <w:szCs w:val="24"/>
        </w:rPr>
      </w:pPr>
      <w:r>
        <w:rPr>
          <w:szCs w:val="24"/>
        </w:rPr>
        <w:t>3、乙方应保证提供的产品不得侵犯第三方专利权、商标权和设计权、版权等。否则，乙方应负全部责任，并承担由此引起的一切后果。</w:t>
      </w:r>
    </w:p>
    <w:p w:rsidR="009C4BCB" w:rsidRDefault="000354B7">
      <w:pPr>
        <w:spacing w:line="480" w:lineRule="exact"/>
        <w:ind w:firstLineChars="200" w:firstLine="480"/>
        <w:jc w:val="left"/>
        <w:rPr>
          <w:szCs w:val="24"/>
        </w:rPr>
      </w:pPr>
      <w:r>
        <w:rPr>
          <w:szCs w:val="24"/>
        </w:rPr>
        <w:t>4、乙方应保证其货物在正确安装、正常使用下，在其使用寿命期内应具有满意的性能。</w:t>
      </w:r>
    </w:p>
    <w:p w:rsidR="009C4BCB" w:rsidRDefault="000354B7">
      <w:pPr>
        <w:spacing w:line="480" w:lineRule="exact"/>
        <w:ind w:firstLineChars="200" w:firstLine="480"/>
        <w:jc w:val="left"/>
        <w:rPr>
          <w:szCs w:val="24"/>
        </w:rPr>
      </w:pPr>
      <w:r>
        <w:rPr>
          <w:szCs w:val="24"/>
        </w:rPr>
        <w:t>5、乙方应采取必要的安全措施保证货物的运输及安装的安全，并承担货物的运输及安装过程中产生的风险。</w:t>
      </w:r>
    </w:p>
    <w:p w:rsidR="009C4BCB" w:rsidRDefault="000354B7">
      <w:pPr>
        <w:snapToGrid w:val="0"/>
        <w:spacing w:line="480" w:lineRule="exact"/>
        <w:ind w:firstLineChars="200" w:firstLine="480"/>
        <w:jc w:val="left"/>
        <w:rPr>
          <w:bCs/>
          <w:szCs w:val="24"/>
        </w:rPr>
      </w:pPr>
      <w:r>
        <w:rPr>
          <w:szCs w:val="24"/>
        </w:rPr>
        <w:t>6、乙方必须保证所提供的产品符合国家相应质量要求。</w:t>
      </w:r>
    </w:p>
    <w:p w:rsidR="009C4BCB" w:rsidRDefault="000354B7">
      <w:pPr>
        <w:adjustRightInd w:val="0"/>
        <w:snapToGrid w:val="0"/>
        <w:spacing w:line="480" w:lineRule="exact"/>
        <w:ind w:firstLineChars="200" w:firstLine="482"/>
        <w:jc w:val="left"/>
        <w:rPr>
          <w:b/>
          <w:szCs w:val="24"/>
        </w:rPr>
      </w:pPr>
      <w:r>
        <w:rPr>
          <w:rFonts w:hint="eastAsia"/>
          <w:b/>
          <w:szCs w:val="24"/>
        </w:rPr>
        <w:t>四</w:t>
      </w:r>
      <w:r>
        <w:rPr>
          <w:b/>
          <w:szCs w:val="24"/>
        </w:rPr>
        <w:t>、其他要求</w:t>
      </w:r>
    </w:p>
    <w:p w:rsidR="009C4BCB" w:rsidRDefault="000354B7">
      <w:pPr>
        <w:pStyle w:val="24"/>
        <w:snapToGrid w:val="0"/>
        <w:spacing w:line="480" w:lineRule="exact"/>
        <w:ind w:firstLineChars="200" w:firstLine="480"/>
        <w:rPr>
          <w:rFonts w:ascii="Times New Roman" w:eastAsia="宋体" w:hAnsi="Times New Roman"/>
          <w:kern w:val="2"/>
          <w:sz w:val="24"/>
          <w:szCs w:val="24"/>
        </w:rPr>
      </w:pPr>
      <w:r>
        <w:rPr>
          <w:sz w:val="24"/>
          <w:szCs w:val="24"/>
        </w:rPr>
        <w:t>1</w:t>
      </w:r>
      <w:r>
        <w:rPr>
          <w:rFonts w:ascii="Times New Roman" w:eastAsia="宋体" w:hAnsi="Times New Roman" w:hint="eastAsia"/>
          <w:kern w:val="2"/>
          <w:sz w:val="24"/>
          <w:szCs w:val="24"/>
        </w:rPr>
        <w:t>、产品设备交付及安装调试服务日期：乙方需在签订合同</w:t>
      </w:r>
      <w:r>
        <w:rPr>
          <w:rFonts w:ascii="Times New Roman" w:eastAsia="宋体" w:hAnsi="Times New Roman" w:hint="eastAsia"/>
          <w:kern w:val="2"/>
          <w:sz w:val="24"/>
          <w:szCs w:val="24"/>
        </w:rPr>
        <w:t>30</w:t>
      </w:r>
      <w:r>
        <w:rPr>
          <w:rFonts w:ascii="Times New Roman" w:eastAsia="宋体" w:hAnsi="Times New Roman" w:hint="eastAsia"/>
          <w:kern w:val="2"/>
          <w:sz w:val="24"/>
          <w:szCs w:val="24"/>
        </w:rPr>
        <w:t>日完成所有设备的</w:t>
      </w:r>
      <w:r>
        <w:rPr>
          <w:rFonts w:ascii="Times New Roman" w:eastAsia="宋体" w:hAnsi="Times New Roman" w:hint="eastAsia"/>
          <w:kern w:val="2"/>
          <w:sz w:val="24"/>
          <w:szCs w:val="24"/>
        </w:rPr>
        <w:lastRenderedPageBreak/>
        <w:t>安装调试，具体安装时间由甲方通知，中标人应采取必要的安全措施保证货物的运输及安装的安全，并承担货物的运输及安装过程中产生的风险。</w:t>
      </w:r>
    </w:p>
    <w:p w:rsidR="009C4BCB" w:rsidRDefault="000354B7">
      <w:pPr>
        <w:snapToGrid w:val="0"/>
        <w:spacing w:line="480" w:lineRule="exact"/>
        <w:ind w:firstLineChars="200" w:firstLine="480"/>
        <w:rPr>
          <w:szCs w:val="24"/>
        </w:rPr>
      </w:pPr>
      <w:r>
        <w:rPr>
          <w:szCs w:val="24"/>
        </w:rPr>
        <w:t>2、验收要求：甲方按合同约定积极配合乙方履约，按合同约定及时组织相关专业技术人员，必要时邀请财政等部门共同参与验收，并出具验收报告，验收合格的报告作为支付货款的依据。</w:t>
      </w:r>
    </w:p>
    <w:p w:rsidR="009C4BCB" w:rsidRDefault="000354B7">
      <w:pPr>
        <w:snapToGrid w:val="0"/>
        <w:spacing w:line="480" w:lineRule="exact"/>
        <w:ind w:firstLineChars="200" w:firstLine="480"/>
        <w:rPr>
          <w:b/>
          <w:bCs/>
          <w:color w:val="FF0000"/>
          <w:szCs w:val="24"/>
        </w:rPr>
      </w:pPr>
      <w:r>
        <w:rPr>
          <w:szCs w:val="24"/>
        </w:rPr>
        <w:t>3、售后服务及其他：乙方须提供安装、调试、培训、维护等服务，</w:t>
      </w:r>
      <w:r w:rsidR="00E6499E" w:rsidRPr="00995BA6">
        <w:rPr>
          <w:rFonts w:hint="eastAsia"/>
          <w:b/>
          <w:szCs w:val="24"/>
        </w:rPr>
        <w:t>整机</w:t>
      </w:r>
      <w:r w:rsidR="00E6499E" w:rsidRPr="00995BA6">
        <w:rPr>
          <w:b/>
          <w:szCs w:val="24"/>
        </w:rPr>
        <w:t>设</w:t>
      </w:r>
      <w:r w:rsidR="00E6499E">
        <w:rPr>
          <w:b/>
          <w:szCs w:val="24"/>
        </w:rPr>
        <w:t>备</w:t>
      </w:r>
      <w:r w:rsidR="00E6499E">
        <w:rPr>
          <w:rFonts w:hint="eastAsia"/>
          <w:b/>
          <w:szCs w:val="24"/>
          <w:u w:val="single"/>
        </w:rPr>
        <w:t xml:space="preserve">     </w:t>
      </w:r>
      <w:r w:rsidR="00E6499E">
        <w:rPr>
          <w:rFonts w:hint="eastAsia"/>
          <w:b/>
          <w:szCs w:val="24"/>
        </w:rPr>
        <w:t>原厂</w:t>
      </w:r>
      <w:r w:rsidR="00E6499E">
        <w:rPr>
          <w:b/>
          <w:szCs w:val="24"/>
        </w:rPr>
        <w:t>质保</w:t>
      </w:r>
      <w:r w:rsidR="00E6499E">
        <w:rPr>
          <w:rFonts w:hint="eastAsia"/>
          <w:b/>
          <w:szCs w:val="24"/>
        </w:rPr>
        <w:t>，网络服务期</w:t>
      </w:r>
      <w:r w:rsidR="00E6499E">
        <w:rPr>
          <w:rFonts w:hint="eastAsia"/>
          <w:b/>
          <w:szCs w:val="24"/>
          <w:u w:val="single"/>
        </w:rPr>
        <w:t xml:space="preserve">      </w:t>
      </w:r>
      <w:r w:rsidR="00E6499E">
        <w:rPr>
          <w:rFonts w:hint="eastAsia"/>
          <w:b/>
          <w:szCs w:val="24"/>
        </w:rPr>
        <w:t>年，</w:t>
      </w:r>
      <w:r w:rsidR="00E6499E">
        <w:rPr>
          <w:b/>
          <w:szCs w:val="24"/>
        </w:rPr>
        <w:t>（自验收合格报告签字确认日起，开始进入质保期</w:t>
      </w:r>
      <w:r w:rsidR="00D03710">
        <w:rPr>
          <w:rFonts w:hint="eastAsia"/>
          <w:b/>
          <w:szCs w:val="24"/>
        </w:rPr>
        <w:t>及服务期</w:t>
      </w:r>
      <w:r w:rsidR="00E6499E">
        <w:rPr>
          <w:b/>
          <w:szCs w:val="24"/>
        </w:rPr>
        <w:t>）</w:t>
      </w:r>
      <w:r w:rsidR="00E6499E">
        <w:rPr>
          <w:szCs w:val="24"/>
        </w:rPr>
        <w:t>，</w:t>
      </w:r>
      <w:r w:rsidRPr="00995BA6">
        <w:rPr>
          <w:szCs w:val="24"/>
        </w:rPr>
        <w:t>所有设备质保期内免费维护维修及技术支持，</w:t>
      </w:r>
      <w:bookmarkStart w:id="36" w:name="_GoBack"/>
      <w:r w:rsidRPr="00995BA6">
        <w:rPr>
          <w:szCs w:val="24"/>
        </w:rPr>
        <w:t>保修</w:t>
      </w:r>
      <w:bookmarkEnd w:id="36"/>
      <w:r w:rsidRPr="00995BA6">
        <w:rPr>
          <w:szCs w:val="24"/>
        </w:rPr>
        <w:t>期以外提供免费维护和技术支持</w:t>
      </w:r>
      <w:r>
        <w:rPr>
          <w:szCs w:val="24"/>
        </w:rPr>
        <w:t>，维修只收材料成本费</w:t>
      </w:r>
      <w:r>
        <w:rPr>
          <w:b/>
          <w:bCs/>
          <w:szCs w:val="24"/>
        </w:rPr>
        <w:t>。</w:t>
      </w:r>
      <w:r>
        <w:rPr>
          <w:bCs/>
          <w:szCs w:val="24"/>
        </w:rPr>
        <w:t>设备发生故障时，</w:t>
      </w:r>
      <w:r>
        <w:rPr>
          <w:szCs w:val="24"/>
        </w:rPr>
        <w:t>接到报修电话后2小时内上门服务并负责修复。一般故障须在4小时内解决，重大故障须在8小时内解决。如现场不能维修解决的故障问题，须提供故障不能排除时的解决方案。乙方应对采购方进行一次简单维护、维修培训，确保使用者了解维护方法和进行简单的维修操作。</w:t>
      </w:r>
    </w:p>
    <w:p w:rsidR="009C4BCB" w:rsidRDefault="000354B7">
      <w:pPr>
        <w:snapToGrid w:val="0"/>
        <w:spacing w:line="480" w:lineRule="exact"/>
        <w:ind w:firstLineChars="200" w:firstLine="480"/>
        <w:rPr>
          <w:szCs w:val="24"/>
        </w:rPr>
      </w:pPr>
      <w:r>
        <w:rPr>
          <w:szCs w:val="24"/>
        </w:rPr>
        <w:t>4、</w:t>
      </w:r>
      <w:r>
        <w:rPr>
          <w:szCs w:val="24"/>
          <w:lang w:val="zh-CN"/>
        </w:rPr>
        <w:t>交货地点：</w:t>
      </w:r>
      <w:r>
        <w:rPr>
          <w:rFonts w:hint="eastAsia"/>
          <w:szCs w:val="24"/>
        </w:rPr>
        <w:t>供货商按照</w:t>
      </w:r>
      <w:r>
        <w:rPr>
          <w:szCs w:val="24"/>
          <w:lang w:val="zh-CN"/>
        </w:rPr>
        <w:t>甲方指定地点</w:t>
      </w:r>
      <w:r>
        <w:rPr>
          <w:rFonts w:hint="eastAsia"/>
          <w:szCs w:val="24"/>
        </w:rPr>
        <w:t>供货，并按照确认的位置负责安装、调试</w:t>
      </w:r>
      <w:r>
        <w:rPr>
          <w:szCs w:val="24"/>
          <w:lang w:val="zh-CN"/>
        </w:rPr>
        <w:t>。</w:t>
      </w:r>
    </w:p>
    <w:p w:rsidR="009C4BCB" w:rsidRDefault="000354B7">
      <w:pPr>
        <w:snapToGrid w:val="0"/>
        <w:spacing w:line="480" w:lineRule="exact"/>
        <w:ind w:firstLineChars="200" w:firstLine="480"/>
        <w:rPr>
          <w:bCs/>
          <w:strike/>
          <w:color w:val="FF0000"/>
          <w:szCs w:val="24"/>
        </w:rPr>
      </w:pPr>
      <w:r>
        <w:rPr>
          <w:szCs w:val="24"/>
        </w:rPr>
        <w:t>5、</w:t>
      </w:r>
      <w:r>
        <w:rPr>
          <w:bCs/>
          <w:szCs w:val="24"/>
        </w:rPr>
        <w:t>付款方式</w:t>
      </w:r>
    </w:p>
    <w:p w:rsidR="009C4BCB" w:rsidRPr="000354B7" w:rsidRDefault="000354B7">
      <w:pPr>
        <w:snapToGrid w:val="0"/>
        <w:spacing w:line="520" w:lineRule="exact"/>
        <w:ind w:firstLineChars="200" w:firstLine="480"/>
        <w:outlineLvl w:val="1"/>
        <w:rPr>
          <w:b/>
          <w:bCs/>
          <w:color w:val="000000" w:themeColor="text1"/>
          <w:sz w:val="28"/>
          <w:szCs w:val="24"/>
        </w:rPr>
      </w:pPr>
      <w:r w:rsidRPr="000354B7">
        <w:rPr>
          <w:color w:val="000000" w:themeColor="text1"/>
          <w:szCs w:val="24"/>
        </w:rPr>
        <w:t>供货完毕且安装调试到位后，经甲方组织验收小组验收合格后支付至合同价的90%，剩余10%待</w:t>
      </w:r>
      <w:r w:rsidRPr="000354B7">
        <w:rPr>
          <w:rFonts w:hint="eastAsia"/>
          <w:color w:val="000000" w:themeColor="text1"/>
          <w:szCs w:val="24"/>
        </w:rPr>
        <w:t>三</w:t>
      </w:r>
      <w:r w:rsidRPr="000354B7">
        <w:rPr>
          <w:color w:val="000000" w:themeColor="text1"/>
          <w:szCs w:val="24"/>
        </w:rPr>
        <w:t>年后无质量问题一次性付清（无息）。</w:t>
      </w:r>
    </w:p>
    <w:p w:rsidR="009C4BCB" w:rsidRDefault="000354B7">
      <w:pPr>
        <w:pStyle w:val="24"/>
        <w:snapToGrid w:val="0"/>
        <w:spacing w:line="480" w:lineRule="exact"/>
        <w:ind w:firstLineChars="200" w:firstLine="482"/>
        <w:rPr>
          <w:rFonts w:ascii="宋体" w:eastAsia="宋体" w:cs="宋体"/>
          <w:b/>
          <w:color w:val="000000" w:themeColor="text1"/>
          <w:sz w:val="24"/>
        </w:rPr>
      </w:pPr>
      <w:r>
        <w:rPr>
          <w:rFonts w:ascii="宋体" w:eastAsia="宋体" w:cs="宋体" w:hint="eastAsia"/>
          <w:b/>
          <w:color w:val="000000" w:themeColor="text1"/>
          <w:sz w:val="24"/>
        </w:rPr>
        <w:t>五、</w:t>
      </w:r>
      <w:r>
        <w:rPr>
          <w:rFonts w:ascii="宋体" w:eastAsia="宋体" w:cs="宋体"/>
          <w:b/>
          <w:color w:val="000000" w:themeColor="text1"/>
          <w:sz w:val="24"/>
        </w:rPr>
        <w:t>验收方案</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color w:val="000000" w:themeColor="text1"/>
          <w:sz w:val="24"/>
        </w:rPr>
        <w:t>在接到乙方以书面形式提出验收申请后，在5个工作日内及时组织相关专业人员，必要时邀请质检等部门共同参与验收，并出具验收报告，作为支付货款的依据。</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验收不合格的，乙方应在5日内完成整改并申请二次验收，相关费用（含鉴定费、复验费）由乙方承担。因整改导致的交付延期按逾期违约条款处理。</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若二次验收仍不合格，甲方有权拒绝接收并要求乙方承担甲方另行委托第三方重做的全部费用和返工费用，且甲方有权直接解除合同，乙方不得主张任何合同款或补偿。</w:t>
      </w:r>
    </w:p>
    <w:p w:rsidR="009C4BCB" w:rsidRDefault="000354B7">
      <w:pPr>
        <w:pStyle w:val="24"/>
        <w:snapToGrid w:val="0"/>
        <w:spacing w:line="480" w:lineRule="exact"/>
        <w:ind w:firstLine="496"/>
        <w:rPr>
          <w:rFonts w:ascii="宋体" w:eastAsia="宋体" w:cs="宋体"/>
          <w:b/>
          <w:color w:val="000000" w:themeColor="text1"/>
          <w:sz w:val="24"/>
        </w:rPr>
      </w:pPr>
      <w:r>
        <w:rPr>
          <w:rFonts w:ascii="宋体" w:eastAsia="宋体" w:cs="宋体" w:hint="eastAsia"/>
          <w:b/>
          <w:color w:val="000000" w:themeColor="text1"/>
          <w:sz w:val="24"/>
        </w:rPr>
        <w:t>六、履约保证金</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合同签订前，乙方向甲方交纳人民币</w:t>
      </w:r>
      <w:r>
        <w:rPr>
          <w:rFonts w:ascii="宋体" w:eastAsia="宋体" w:cs="宋体" w:hint="eastAsia"/>
          <w:color w:val="000000" w:themeColor="text1"/>
          <w:sz w:val="24"/>
          <w:u w:val="single"/>
        </w:rPr>
        <w:t xml:space="preserve">      </w:t>
      </w:r>
      <w:r>
        <w:rPr>
          <w:rFonts w:ascii="宋体" w:eastAsia="宋体" w:cs="宋体" w:hint="eastAsia"/>
          <w:color w:val="000000" w:themeColor="text1"/>
          <w:sz w:val="24"/>
        </w:rPr>
        <w:t>元作为本合同的履约保证金。</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乙方全部履约合同义务，经甲方验收合格无质量、进度等问题的，甲方在验收合格后一次性退还履约保证金，发生以下情况的，履约保证金不予退还或部分退还：</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a.签订合同后，乙方不履行合同义务的，甲方有权全额扣除履约保证金，全额不</w:t>
      </w:r>
      <w:r>
        <w:rPr>
          <w:rFonts w:ascii="宋体" w:eastAsia="宋体" w:cs="宋体" w:hint="eastAsia"/>
          <w:color w:val="000000" w:themeColor="text1"/>
          <w:sz w:val="24"/>
        </w:rPr>
        <w:lastRenderedPageBreak/>
        <w:t>予退还，同时甲方亦有权终止合同，乙方还须承担相应的法律赔偿责任。</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b. 乙方在履约过程中发生违约行为，给甲方造成损失的，甲方有权在乙方缴纳的履约保证金中予以扣款，以弥补甲方经济损失，不足的部分乙方另外补齐。</w:t>
      </w:r>
    </w:p>
    <w:p w:rsidR="009C4BCB" w:rsidRDefault="000354B7">
      <w:pPr>
        <w:pStyle w:val="24"/>
        <w:snapToGrid w:val="0"/>
        <w:spacing w:line="480" w:lineRule="exact"/>
        <w:ind w:firstLine="496"/>
        <w:rPr>
          <w:rFonts w:ascii="宋体" w:eastAsia="宋体" w:cs="宋体"/>
          <w:b/>
          <w:color w:val="000000" w:themeColor="text1"/>
          <w:sz w:val="24"/>
        </w:rPr>
      </w:pPr>
      <w:r>
        <w:rPr>
          <w:rFonts w:ascii="宋体" w:eastAsia="宋体" w:cs="宋体" w:hint="eastAsia"/>
          <w:b/>
          <w:color w:val="000000" w:themeColor="text1"/>
          <w:sz w:val="24"/>
        </w:rPr>
        <w:t>七、 违约责任</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1、甲方无正当理由拒收货物或成果的，由甲方向乙方偿付合同总价的5%违约金。</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2、如乙方不能交付货物，乙方应向甲方支付合同总价５％的违约金。</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3、乙方逾期交付的，每逾期1天，乙方向甲方支付4000元/天。如乙方逾期交货达10天，甲方有权解除合同，解除合同的通知自到达乙方时生效。</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4、乙方所交付的货物品种、型号、规格不符合合同规定的，甲方有权拒收。甲方拒收的，乙方应向甲方支付货款总额5%的违约金。</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5、在乙方承诺的质量保证期内，如经乙方两次维修或更换，货物仍不能达到合同约定的质量标准，甲方有权退货，乙方应退回全部货款，同时，乙方还须赔偿甲方因此遭受的损失。</w:t>
      </w:r>
    </w:p>
    <w:p w:rsidR="009C4BCB" w:rsidRDefault="000354B7">
      <w:pPr>
        <w:pStyle w:val="24"/>
        <w:snapToGrid w:val="0"/>
        <w:spacing w:line="480" w:lineRule="exact"/>
        <w:ind w:firstLineChars="200" w:firstLine="480"/>
        <w:rPr>
          <w:rFonts w:ascii="宋体" w:eastAsia="宋体" w:cs="宋体"/>
          <w:color w:val="000000" w:themeColor="text1"/>
          <w:sz w:val="24"/>
        </w:rPr>
      </w:pPr>
      <w:r>
        <w:rPr>
          <w:rFonts w:ascii="宋体" w:eastAsia="宋体" w:cs="宋体" w:hint="eastAsia"/>
          <w:color w:val="000000" w:themeColor="text1"/>
          <w:sz w:val="24"/>
        </w:rPr>
        <w:t>6、乙方维保期间，如乙方不能按要求进行维保或不进行维保，甲方可请其他单位维保，产生的费用由乙方承担。在紧急情况下，乙方未按约定进行售后服务，甲方有权自行或委托第三方维修，由此产生的费用（按第三方发票金额的120%计算，含管理费），甲方有权直接从尾款中扣除，不足部分由乙方补齐。乙方对第三方维修结果的认可义务，不因第三方介入而免除乙方的整体质保责任。</w:t>
      </w:r>
    </w:p>
    <w:p w:rsidR="009C4BCB" w:rsidRDefault="000354B7">
      <w:pPr>
        <w:pStyle w:val="24"/>
        <w:snapToGrid w:val="0"/>
        <w:spacing w:line="480" w:lineRule="exact"/>
        <w:ind w:firstLine="496"/>
        <w:rPr>
          <w:rFonts w:ascii="宋体" w:eastAsia="宋体" w:cs="宋体"/>
          <w:b/>
          <w:color w:val="000000" w:themeColor="text1"/>
          <w:sz w:val="24"/>
        </w:rPr>
      </w:pPr>
      <w:r>
        <w:rPr>
          <w:rFonts w:ascii="宋体" w:eastAsia="宋体" w:cs="宋体" w:hint="eastAsia"/>
          <w:b/>
          <w:color w:val="000000" w:themeColor="text1"/>
          <w:sz w:val="24"/>
        </w:rPr>
        <w:t>八、 合同的转让</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乙方不得擅自部分或全部转让其应履行的合同义务。</w:t>
      </w:r>
    </w:p>
    <w:p w:rsidR="009C4BCB" w:rsidRDefault="000354B7">
      <w:pPr>
        <w:pStyle w:val="24"/>
        <w:snapToGrid w:val="0"/>
        <w:spacing w:line="480" w:lineRule="exact"/>
        <w:ind w:firstLine="496"/>
        <w:rPr>
          <w:rFonts w:ascii="宋体" w:eastAsia="宋体" w:cs="宋体"/>
          <w:b/>
          <w:color w:val="000000" w:themeColor="text1"/>
          <w:sz w:val="24"/>
        </w:rPr>
      </w:pPr>
      <w:r>
        <w:rPr>
          <w:rFonts w:ascii="宋体" w:eastAsia="宋体" w:cs="宋体" w:hint="eastAsia"/>
          <w:b/>
          <w:color w:val="000000" w:themeColor="text1"/>
          <w:sz w:val="24"/>
        </w:rPr>
        <w:t>九、 争议的解决</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1、因货物的质量问题发生争议的，应当邀请国家认可的质量检测机构对货物质量进行鉴定。货物符合标准的，鉴定费由甲方承担；货物不符合质量标准的，鉴定费由乙方承担、并更换有问题商品或部件。</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2、</w:t>
      </w:r>
      <w:bookmarkStart w:id="37" w:name="OLE_LINK10"/>
      <w:bookmarkStart w:id="38" w:name="OLE_LINK9"/>
      <w:r>
        <w:rPr>
          <w:rFonts w:ascii="宋体" w:eastAsia="宋体" w:cs="宋体" w:hint="eastAsia"/>
          <w:color w:val="000000" w:themeColor="text1"/>
          <w:sz w:val="24"/>
        </w:rPr>
        <w:t>因履行本合同引起的或与本合同有关的争议，甲、乙双方应首先通过友好协商解决，如果协商不能解决争议，任何一方有权向甲方所在地人民法院起诉。</w:t>
      </w:r>
      <w:bookmarkEnd w:id="37"/>
      <w:bookmarkEnd w:id="38"/>
    </w:p>
    <w:p w:rsidR="009C4BCB" w:rsidRDefault="000354B7">
      <w:pPr>
        <w:pStyle w:val="24"/>
        <w:snapToGrid w:val="0"/>
        <w:spacing w:line="480" w:lineRule="exact"/>
        <w:ind w:firstLine="496"/>
        <w:rPr>
          <w:rFonts w:ascii="宋体" w:eastAsia="宋体" w:cs="宋体"/>
          <w:b/>
          <w:color w:val="000000" w:themeColor="text1"/>
          <w:sz w:val="24"/>
        </w:rPr>
      </w:pPr>
      <w:r>
        <w:rPr>
          <w:rFonts w:ascii="宋体" w:eastAsia="宋体" w:cs="宋体" w:hint="eastAsia"/>
          <w:b/>
          <w:color w:val="000000" w:themeColor="text1"/>
          <w:sz w:val="24"/>
        </w:rPr>
        <w:t>十、合同生效及其他</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1、本合同自签订之日起生效。</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2、本合同未尽事宜，遵照《中华人民共和国政府采购法》、《中华人民共和国民</w:t>
      </w:r>
      <w:r>
        <w:rPr>
          <w:rFonts w:ascii="宋体" w:eastAsia="宋体" w:cs="宋体" w:hint="eastAsia"/>
          <w:color w:val="000000" w:themeColor="text1"/>
          <w:sz w:val="24"/>
        </w:rPr>
        <w:lastRenderedPageBreak/>
        <w:t>法典》有关条文执行。</w:t>
      </w:r>
    </w:p>
    <w:p w:rsidR="009C4BCB" w:rsidRDefault="000354B7">
      <w:pPr>
        <w:pStyle w:val="24"/>
        <w:snapToGrid w:val="0"/>
        <w:spacing w:line="480" w:lineRule="exact"/>
        <w:ind w:firstLine="494"/>
        <w:rPr>
          <w:rFonts w:ascii="宋体" w:eastAsia="宋体" w:cs="宋体"/>
          <w:color w:val="000000" w:themeColor="text1"/>
          <w:sz w:val="24"/>
        </w:rPr>
      </w:pPr>
      <w:r>
        <w:rPr>
          <w:rFonts w:ascii="宋体" w:eastAsia="宋体" w:cs="宋体" w:hint="eastAsia"/>
          <w:color w:val="000000" w:themeColor="text1"/>
          <w:sz w:val="24"/>
        </w:rPr>
        <w:t>3、本合同正本一式肆份，具有同等法律效力，甲方、乙方各贰份。</w:t>
      </w:r>
    </w:p>
    <w:p w:rsidR="009C4BCB" w:rsidRDefault="009C4BCB">
      <w:pPr>
        <w:pStyle w:val="24"/>
        <w:snapToGrid w:val="0"/>
        <w:spacing w:line="480" w:lineRule="exact"/>
        <w:ind w:firstLine="494"/>
        <w:rPr>
          <w:rFonts w:ascii="宋体" w:eastAsia="宋体" w:cs="宋体"/>
          <w:color w:val="000000" w:themeColor="text1"/>
          <w:sz w:val="24"/>
        </w:rPr>
      </w:pPr>
    </w:p>
    <w:p w:rsidR="009C4BCB" w:rsidRDefault="009C4BCB">
      <w:pPr>
        <w:pStyle w:val="24"/>
        <w:snapToGrid w:val="0"/>
        <w:spacing w:line="480" w:lineRule="exact"/>
        <w:ind w:firstLine="494"/>
        <w:rPr>
          <w:rFonts w:ascii="宋体" w:eastAsia="宋体" w:cs="宋体"/>
          <w:color w:val="000000" w:themeColor="text1"/>
          <w:sz w:val="24"/>
        </w:rPr>
      </w:pPr>
    </w:p>
    <w:bookmarkEnd w:id="35"/>
    <w:p w:rsidR="009C4BCB" w:rsidRDefault="009C4BCB">
      <w:pPr>
        <w:spacing w:line="480" w:lineRule="exact"/>
        <w:ind w:firstLine="480"/>
        <w:rPr>
          <w:rFonts w:hAnsi="宋体" w:cs="宋体"/>
        </w:rPr>
      </w:pPr>
    </w:p>
    <w:p w:rsidR="009C4BCB" w:rsidRDefault="009C4BCB">
      <w:pPr>
        <w:spacing w:line="480" w:lineRule="exact"/>
        <w:ind w:firstLine="480"/>
        <w:rPr>
          <w:rFonts w:hAnsi="宋体" w:cs="宋体"/>
        </w:rPr>
      </w:pPr>
    </w:p>
    <w:p w:rsidR="009C4BCB" w:rsidRDefault="000354B7">
      <w:pPr>
        <w:spacing w:line="480" w:lineRule="exact"/>
        <w:ind w:firstLine="480"/>
        <w:rPr>
          <w:rFonts w:hAnsi="宋体" w:cs="宋体"/>
        </w:rPr>
      </w:pPr>
      <w:r>
        <w:rPr>
          <w:rFonts w:hAnsi="宋体" w:cs="宋体" w:hint="eastAsia"/>
        </w:rPr>
        <w:t>招标人（盖章）：                  中标人（盖章）：</w:t>
      </w:r>
    </w:p>
    <w:p w:rsidR="009C4BCB" w:rsidRDefault="000354B7">
      <w:pPr>
        <w:spacing w:line="480" w:lineRule="exact"/>
        <w:ind w:firstLine="480"/>
        <w:rPr>
          <w:rFonts w:hAnsi="宋体" w:cs="宋体"/>
        </w:rPr>
      </w:pPr>
      <w:r>
        <w:rPr>
          <w:rFonts w:hAnsi="宋体" w:cs="宋体" w:hint="eastAsia"/>
        </w:rPr>
        <w:t>法定代表人或委托代理人：          法定代表人或委托代理人：</w:t>
      </w:r>
    </w:p>
    <w:p w:rsidR="009C4BCB" w:rsidRDefault="000354B7">
      <w:pPr>
        <w:spacing w:line="480" w:lineRule="exact"/>
        <w:ind w:firstLine="480"/>
        <w:rPr>
          <w:rFonts w:hAnsi="宋体" w:cs="宋体"/>
        </w:rPr>
      </w:pPr>
      <w:r>
        <w:rPr>
          <w:rFonts w:hAnsi="宋体" w:cs="宋体" w:hint="eastAsia"/>
        </w:rPr>
        <w:t xml:space="preserve">    年  月  日                            年  月  日</w:t>
      </w:r>
    </w:p>
    <w:p w:rsidR="009C4BCB" w:rsidRDefault="009C4BCB">
      <w:pPr>
        <w:spacing w:line="480" w:lineRule="exact"/>
        <w:ind w:firstLine="480"/>
      </w:pPr>
    </w:p>
    <w:p w:rsidR="009C4BCB" w:rsidRDefault="009C4BCB">
      <w:pPr>
        <w:spacing w:line="480" w:lineRule="exact"/>
        <w:ind w:firstLine="480"/>
      </w:pPr>
    </w:p>
    <w:p w:rsidR="009C4BCB" w:rsidRDefault="000354B7">
      <w:pPr>
        <w:spacing w:line="480" w:lineRule="exact"/>
        <w:ind w:firstLine="480"/>
        <w:rPr>
          <w:rFonts w:ascii="Times New Roman" w:cs="宋体"/>
        </w:rPr>
      </w:pPr>
      <w:r>
        <w:rPr>
          <w:rFonts w:hint="eastAsia"/>
        </w:rPr>
        <w:t>注：甲方保留对合同微调的权利。</w:t>
      </w:r>
    </w:p>
    <w:p w:rsidR="009C4BCB" w:rsidRDefault="009C4BCB" w:rsidP="000F7227">
      <w:pPr>
        <w:tabs>
          <w:tab w:val="left" w:pos="1050"/>
          <w:tab w:val="right" w:leader="dot" w:pos="9402"/>
        </w:tabs>
        <w:spacing w:beforeLines="100" w:line="520" w:lineRule="exact"/>
        <w:jc w:val="center"/>
        <w:rPr>
          <w:rFonts w:ascii="楷体_GB2312" w:eastAsia="楷体_GB2312"/>
          <w:b/>
          <w:bCs/>
          <w:sz w:val="32"/>
          <w:szCs w:val="32"/>
        </w:rPr>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9C4BCB">
      <w:pPr>
        <w:pStyle w:val="a0"/>
      </w:pPr>
    </w:p>
    <w:p w:rsidR="009C4BCB" w:rsidRDefault="000354B7" w:rsidP="00995BA6">
      <w:pPr>
        <w:snapToGrid w:val="0"/>
        <w:spacing w:line="400" w:lineRule="atLeast"/>
        <w:ind w:firstLineChars="200" w:firstLine="720"/>
        <w:jc w:val="center"/>
        <w:outlineLvl w:val="0"/>
        <w:rPr>
          <w:rFonts w:ascii="Times New Roman" w:eastAsia="仿宋_GB2312"/>
          <w:b/>
          <w:color w:val="000000"/>
          <w:sz w:val="36"/>
          <w:szCs w:val="36"/>
        </w:rPr>
      </w:pPr>
      <w:r>
        <w:rPr>
          <w:rFonts w:ascii="Times New Roman" w:eastAsia="仿宋_GB2312"/>
          <w:b/>
          <w:color w:val="000000"/>
          <w:sz w:val="36"/>
          <w:szCs w:val="36"/>
        </w:rPr>
        <w:lastRenderedPageBreak/>
        <w:t>第六部分</w:t>
      </w:r>
      <w:r>
        <w:rPr>
          <w:rFonts w:ascii="Times New Roman" w:eastAsia="仿宋_GB2312"/>
          <w:b/>
          <w:color w:val="000000"/>
          <w:sz w:val="36"/>
          <w:szCs w:val="36"/>
        </w:rPr>
        <w:t xml:space="preserve">  </w:t>
      </w:r>
      <w:r>
        <w:rPr>
          <w:rFonts w:ascii="Times New Roman" w:eastAsia="仿宋_GB2312"/>
          <w:b/>
          <w:color w:val="000000"/>
          <w:sz w:val="36"/>
          <w:szCs w:val="36"/>
        </w:rPr>
        <w:t>质疑提出和处理</w:t>
      </w:r>
    </w:p>
    <w:p w:rsidR="009C4BCB" w:rsidRDefault="009C4BCB">
      <w:pPr>
        <w:pStyle w:val="a8"/>
        <w:snapToGrid w:val="0"/>
        <w:spacing w:line="400" w:lineRule="atLeast"/>
        <w:ind w:left="0" w:firstLineChars="200" w:firstLine="640"/>
        <w:contextualSpacing/>
        <w:rPr>
          <w:rFonts w:ascii="Times New Roman"/>
          <w:color w:val="000000"/>
          <w:sz w:val="32"/>
          <w:szCs w:val="32"/>
        </w:rPr>
      </w:pPr>
    </w:p>
    <w:p w:rsidR="009C4BCB" w:rsidRDefault="000354B7">
      <w:pPr>
        <w:snapToGrid w:val="0"/>
        <w:spacing w:after="120" w:line="400" w:lineRule="atLeast"/>
        <w:ind w:firstLineChars="200" w:firstLine="482"/>
        <w:contextualSpacing/>
        <w:rPr>
          <w:rFonts w:ascii="Times New Roman" w:eastAsia="仿宋_GB2312"/>
          <w:color w:val="000000"/>
          <w:sz w:val="32"/>
          <w:szCs w:val="32"/>
        </w:rPr>
      </w:pPr>
      <w:r>
        <w:rPr>
          <w:rFonts w:ascii="Times New Roman"/>
          <w:b/>
          <w:bCs/>
          <w:color w:val="000000"/>
          <w:u w:val="thick" w:color="FF0000"/>
        </w:rPr>
        <w:t>质疑函格式参见附件</w:t>
      </w:r>
      <w:r>
        <w:rPr>
          <w:rFonts w:ascii="Times New Roman"/>
          <w:b/>
          <w:bCs/>
          <w:color w:val="000000"/>
        </w:rPr>
        <w:t>。</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一、质疑的提出</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一</w:t>
      </w:r>
      <w:r>
        <w:rPr>
          <w:rFonts w:ascii="Times New Roman" w:eastAsia="宋体"/>
          <w:color w:val="000000"/>
          <w:kern w:val="2"/>
          <w:sz w:val="24"/>
          <w:szCs w:val="24"/>
        </w:rPr>
        <w:t>)</w:t>
      </w:r>
      <w:r>
        <w:rPr>
          <w:rFonts w:ascii="Times New Roman" w:eastAsia="宋体"/>
          <w:color w:val="000000"/>
          <w:kern w:val="2"/>
          <w:sz w:val="24"/>
          <w:szCs w:val="24"/>
        </w:rPr>
        <w:t>质疑人的身份要求</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提出质疑的供应商应当是参与所质疑项目采购活动的供应商。</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潜在供应商已依法获取其可质疑的采购文件的，可以对该文件提出质疑。对采购文件提出质疑的，应当在获取采购文件或者采购文件公告期限届满之日起</w:t>
      </w:r>
      <w:r>
        <w:rPr>
          <w:rFonts w:ascii="Times New Roman" w:eastAsia="宋体"/>
          <w:color w:val="000000"/>
          <w:kern w:val="2"/>
          <w:sz w:val="24"/>
          <w:szCs w:val="24"/>
        </w:rPr>
        <w:t>7</w:t>
      </w:r>
      <w:r>
        <w:rPr>
          <w:rFonts w:ascii="Times New Roman" w:eastAsia="宋体"/>
          <w:color w:val="000000"/>
          <w:kern w:val="2"/>
          <w:sz w:val="24"/>
          <w:szCs w:val="24"/>
        </w:rPr>
        <w:t>个工作日内提出。</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二</w:t>
      </w:r>
      <w:r>
        <w:rPr>
          <w:rFonts w:ascii="Times New Roman" w:eastAsia="宋体"/>
          <w:color w:val="000000"/>
          <w:kern w:val="2"/>
          <w:sz w:val="24"/>
          <w:szCs w:val="24"/>
        </w:rPr>
        <w:t>)</w:t>
      </w:r>
      <w:r>
        <w:rPr>
          <w:rFonts w:ascii="Times New Roman" w:eastAsia="宋体"/>
          <w:color w:val="000000"/>
          <w:kern w:val="2"/>
          <w:sz w:val="24"/>
          <w:szCs w:val="24"/>
        </w:rPr>
        <w:t>质疑提出的格式要求</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质疑函应包括：</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）质疑投标人的名称、地址、邮编、联系人及联系电话；</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）质疑项目的名称、编号；</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）具体、明确的质疑事项和与质疑事项相关的请求；</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4</w:t>
      </w:r>
      <w:r>
        <w:rPr>
          <w:rFonts w:ascii="Times New Roman" w:eastAsia="宋体"/>
          <w:color w:val="000000"/>
          <w:kern w:val="2"/>
          <w:sz w:val="24"/>
          <w:szCs w:val="24"/>
        </w:rPr>
        <w:t>）事实依据；</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5</w:t>
      </w:r>
      <w:r>
        <w:rPr>
          <w:rFonts w:ascii="Times New Roman" w:eastAsia="宋体"/>
          <w:color w:val="000000"/>
          <w:kern w:val="2"/>
          <w:sz w:val="24"/>
          <w:szCs w:val="24"/>
        </w:rPr>
        <w:t>）必要的法律依据；</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6</w:t>
      </w:r>
      <w:r>
        <w:rPr>
          <w:rFonts w:ascii="Times New Roman" w:eastAsia="宋体"/>
          <w:color w:val="000000"/>
          <w:kern w:val="2"/>
          <w:sz w:val="24"/>
          <w:szCs w:val="24"/>
        </w:rPr>
        <w:t>）提出质疑的日期。</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7</w:t>
      </w:r>
      <w:r>
        <w:rPr>
          <w:rFonts w:ascii="Times New Roman" w:eastAsia="宋体"/>
          <w:color w:val="000000"/>
          <w:kern w:val="2"/>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3.</w:t>
      </w:r>
      <w:r>
        <w:rPr>
          <w:rFonts w:ascii="Times New Roman" w:eastAsia="宋体"/>
          <w:color w:val="000000"/>
          <w:kern w:val="2"/>
          <w:sz w:val="24"/>
          <w:szCs w:val="24"/>
        </w:rPr>
        <w:t>质疑函需遵循的原则：</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提出质疑时，必须坚持</w:t>
      </w:r>
      <w:r>
        <w:rPr>
          <w:rFonts w:ascii="Times New Roman" w:eastAsia="宋体"/>
          <w:color w:val="000000"/>
          <w:kern w:val="2"/>
          <w:sz w:val="24"/>
          <w:szCs w:val="24"/>
        </w:rPr>
        <w:t>“</w:t>
      </w:r>
      <w:r>
        <w:rPr>
          <w:rFonts w:ascii="Times New Roman" w:eastAsia="宋体"/>
          <w:color w:val="000000"/>
          <w:kern w:val="2"/>
          <w:sz w:val="24"/>
          <w:szCs w:val="24"/>
        </w:rPr>
        <w:t>谁主张，谁举证</w:t>
      </w:r>
      <w:r>
        <w:rPr>
          <w:rFonts w:ascii="Times New Roman" w:eastAsia="宋体"/>
          <w:color w:val="000000"/>
          <w:kern w:val="2"/>
          <w:sz w:val="24"/>
          <w:szCs w:val="24"/>
        </w:rPr>
        <w:t>”</w:t>
      </w:r>
      <w:r>
        <w:rPr>
          <w:rFonts w:ascii="Times New Roman" w:eastAsia="宋体"/>
          <w:color w:val="000000"/>
          <w:kern w:val="2"/>
          <w:sz w:val="24"/>
          <w:szCs w:val="24"/>
        </w:rPr>
        <w:t>、</w:t>
      </w:r>
      <w:r>
        <w:rPr>
          <w:rFonts w:ascii="Times New Roman" w:eastAsia="宋体"/>
          <w:color w:val="000000"/>
          <w:kern w:val="2"/>
          <w:sz w:val="24"/>
          <w:szCs w:val="24"/>
        </w:rPr>
        <w:t>“</w:t>
      </w:r>
      <w:r>
        <w:rPr>
          <w:rFonts w:ascii="Times New Roman" w:eastAsia="宋体"/>
          <w:color w:val="000000"/>
          <w:kern w:val="2"/>
          <w:sz w:val="24"/>
          <w:szCs w:val="24"/>
        </w:rPr>
        <w:t>实事求是</w:t>
      </w:r>
      <w:r>
        <w:rPr>
          <w:rFonts w:ascii="Times New Roman" w:eastAsia="宋体"/>
          <w:color w:val="000000"/>
          <w:kern w:val="2"/>
          <w:sz w:val="24"/>
          <w:szCs w:val="24"/>
        </w:rPr>
        <w:t>”</w:t>
      </w:r>
      <w:r>
        <w:rPr>
          <w:rFonts w:ascii="Times New Roman" w:eastAsia="宋体"/>
          <w:color w:val="000000"/>
          <w:kern w:val="2"/>
          <w:sz w:val="24"/>
          <w:szCs w:val="24"/>
        </w:rPr>
        <w:t>的原则，不能臆测。属于须由法定部门调查、侦查或先行作出相关认定的事项，质疑人应当依法申请具有法定职</w:t>
      </w:r>
      <w:r>
        <w:rPr>
          <w:rFonts w:ascii="Times New Roman" w:eastAsia="宋体"/>
          <w:color w:val="000000"/>
          <w:kern w:val="2"/>
          <w:sz w:val="24"/>
          <w:szCs w:val="24"/>
        </w:rPr>
        <w:lastRenderedPageBreak/>
        <w:t>权的部门查清、认定，并将相关结果提供给采购人。采购人不具有法定调查、认定权限。</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（三）质疑提出的时效要求</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投标人认为采购文件、采购过程和采购结果使自己的权益受到损害的，可以在知道或应知其权益受到损害之日起七个工作日内，以书面形式向采购人、采购代理机构提出质疑。上述应知其权益受到损害之日，是指：</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）对可以质疑的采购文件提出质疑的，为收到采购文件之日或者采购文件公告期限届满之日；</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）对采购过程提出质疑的，为各采购程序环节结束之日；</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）对中标或者成交结果提出质疑的，为中标或者成交结果公告期限届满之日。</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投标人认为采购文件使自己的权益受到损害的，可以向采购人、采购代理机构提出质疑；投标人认为采购过程和采购结果使自己的权益受到损害的，可以以书面形式向采购人、采购代理机构提出质疑。</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投标人应在法定质疑期一次性提出针对同一采购程序环节的质疑。</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二、《质疑函》的受理和答复</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采购人、采购代理机构收到质疑函后，将对质疑的形式和内容进行审查，如质疑函内容、格式不符合规定，需告知质疑人进行补正。</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 xml:space="preserve">2. </w:t>
      </w:r>
      <w:r>
        <w:rPr>
          <w:rFonts w:ascii="Times New Roman" w:eastAsia="宋体"/>
          <w:color w:val="000000"/>
          <w:kern w:val="2"/>
          <w:sz w:val="24"/>
          <w:szCs w:val="24"/>
        </w:rPr>
        <w:t>质疑人应当在法定质疑期限内进行补正并重新提交质疑函，拒不补正或者在法定期限内未重新提交质疑函的，为无效质疑，不予受理。</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3.</w:t>
      </w:r>
      <w:r>
        <w:rPr>
          <w:rFonts w:ascii="Times New Roman" w:eastAsia="宋体"/>
          <w:color w:val="000000"/>
          <w:kern w:val="2"/>
          <w:sz w:val="24"/>
          <w:szCs w:val="24"/>
        </w:rPr>
        <w:t>采购人、采购代理机构答复供应商质疑应当采用书面方式并依法送达，质疑供应商或其委托代理人拒绝签收的视为已经送达。</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4.</w:t>
      </w:r>
      <w:r>
        <w:rPr>
          <w:rFonts w:ascii="Times New Roman" w:eastAsia="宋体"/>
          <w:color w:val="000000"/>
          <w:kern w:val="2"/>
          <w:sz w:val="24"/>
          <w:szCs w:val="24"/>
        </w:rPr>
        <w:t>采购人负责供应商质疑答复。采购人委托采购代理机构采购的，采购代理机构在委托授权范围内作出答复。</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三、质疑处理</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 xml:space="preserve">1. </w:t>
      </w:r>
      <w:r>
        <w:rPr>
          <w:rFonts w:ascii="Times New Roman" w:eastAsia="宋体"/>
          <w:color w:val="000000"/>
          <w:kern w:val="2"/>
          <w:sz w:val="24"/>
          <w:szCs w:val="24"/>
        </w:rPr>
        <w:t>质疑成立的处理</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）对于内容、格式符合规定的质疑函，采购人、采购代理机构在收到投标供应商的书面质疑后七个工作日内作出书面答复，但答复的内容不得涉及商业秘密。</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）对采购文件提出的质疑，依法通过澄清或者修改可以继续开展采购活动的，澄清或者修改采购文件后继续开展采购活动；否则应当修改采购文件后重新开展采购</w:t>
      </w:r>
      <w:r>
        <w:rPr>
          <w:rFonts w:ascii="Times New Roman" w:eastAsia="宋体"/>
          <w:color w:val="000000"/>
          <w:kern w:val="2"/>
          <w:sz w:val="24"/>
          <w:szCs w:val="24"/>
        </w:rPr>
        <w:lastRenderedPageBreak/>
        <w:t>活动。</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）对采购过程、中标或者成交结果提出的质疑，合格供应商符合法定数量时，可以从合格的候选人中另行确定中标、成交供应商的，应当依法另行确定中标供应商；否则应当重新开展采购活动。</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质疑答复导致中标、成交结果改变的，采购人或者采购代理机构应当将有关情况书面报告本级财政部门。</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质疑不成立的处理</w:t>
      </w:r>
    </w:p>
    <w:p w:rsidR="009C4BCB" w:rsidRDefault="000354B7">
      <w:pPr>
        <w:pStyle w:val="a8"/>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若质疑不成立，或者成立未对中标、成交结果构成影响的，继续开展采购活动。</w:t>
      </w:r>
      <w:r>
        <w:rPr>
          <w:rFonts w:ascii="Times New Roman" w:eastAsia="宋体"/>
          <w:color w:val="000000"/>
          <w:kern w:val="2"/>
          <w:sz w:val="24"/>
          <w:szCs w:val="24"/>
        </w:rPr>
        <w:t xml:space="preserve">                  </w:t>
      </w:r>
    </w:p>
    <w:p w:rsidR="009C4BCB" w:rsidRDefault="000354B7">
      <w:pPr>
        <w:pStyle w:val="a8"/>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3.</w:t>
      </w:r>
      <w:r>
        <w:rPr>
          <w:rFonts w:ascii="Times New Roman" w:eastAsia="宋体"/>
          <w:b/>
          <w:color w:val="000000"/>
          <w:kern w:val="2"/>
          <w:sz w:val="24"/>
          <w:szCs w:val="24"/>
        </w:rPr>
        <w:t>虚假质疑的处理</w:t>
      </w:r>
      <w:r>
        <w:rPr>
          <w:rFonts w:ascii="Times New Roman" w:eastAsia="宋体"/>
          <w:b/>
          <w:color w:val="000000"/>
          <w:kern w:val="2"/>
          <w:sz w:val="24"/>
          <w:szCs w:val="24"/>
        </w:rPr>
        <w:t xml:space="preserve">          </w:t>
      </w:r>
    </w:p>
    <w:p w:rsidR="009C4BCB" w:rsidRDefault="000354B7">
      <w:pPr>
        <w:pStyle w:val="a8"/>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1</w:t>
      </w:r>
      <w:r>
        <w:rPr>
          <w:rFonts w:ascii="Times New Roman" w:eastAsia="宋体"/>
          <w:b/>
          <w:color w:val="000000"/>
          <w:kern w:val="2"/>
          <w:sz w:val="24"/>
          <w:szCs w:val="24"/>
        </w:rPr>
        <w:t>）投标人提出书面质疑必须有理、有据，不得恶意质疑或提交虚假质疑。否则，一经查实，采购人有权依据政府采购的有关规定，报请监管部门对该投标人进行相应的行政处罚。</w:t>
      </w:r>
      <w:r>
        <w:rPr>
          <w:rFonts w:ascii="Times New Roman" w:eastAsia="宋体"/>
          <w:b/>
          <w:color w:val="000000"/>
          <w:kern w:val="2"/>
          <w:sz w:val="24"/>
          <w:szCs w:val="24"/>
        </w:rPr>
        <w:t xml:space="preserve">                          </w:t>
      </w:r>
    </w:p>
    <w:p w:rsidR="009C4BCB" w:rsidRDefault="000354B7">
      <w:pPr>
        <w:pStyle w:val="a8"/>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2</w:t>
      </w:r>
      <w:r>
        <w:rPr>
          <w:rFonts w:ascii="Times New Roman" w:eastAsia="宋体"/>
          <w:b/>
          <w:color w:val="000000"/>
          <w:kern w:val="2"/>
          <w:sz w:val="24"/>
          <w:szCs w:val="24"/>
        </w:rPr>
        <w:t>）在江苏省范围内一年累计三次以上质疑，均查无实据的供应商将按失信行为记入该注册供应商诚信档案中。</w:t>
      </w:r>
    </w:p>
    <w:p w:rsidR="009C4BCB" w:rsidRDefault="000354B7">
      <w:pPr>
        <w:pStyle w:val="a8"/>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3</w:t>
      </w:r>
      <w:r>
        <w:rPr>
          <w:rFonts w:ascii="Times New Roman" w:eastAsia="宋体"/>
          <w:b/>
          <w:color w:val="000000"/>
          <w:kern w:val="2"/>
          <w:sz w:val="24"/>
          <w:szCs w:val="24"/>
        </w:rPr>
        <w:t>）采购人、采购代理机构受理质疑和答复相关咨询，联系电话详见招标公告。</w:t>
      </w:r>
    </w:p>
    <w:p w:rsidR="009C4BCB" w:rsidRDefault="000354B7">
      <w:pPr>
        <w:snapToGrid w:val="0"/>
        <w:spacing w:line="440" w:lineRule="exact"/>
        <w:jc w:val="center"/>
        <w:outlineLvl w:val="0"/>
        <w:rPr>
          <w:rFonts w:ascii="Times New Roman"/>
          <w:b/>
          <w:color w:val="000000"/>
          <w:sz w:val="36"/>
          <w:szCs w:val="36"/>
        </w:rPr>
      </w:pPr>
      <w:r>
        <w:rPr>
          <w:rFonts w:ascii="Times New Roman"/>
          <w:b/>
          <w:color w:val="000000"/>
          <w:sz w:val="36"/>
          <w:szCs w:val="36"/>
        </w:rPr>
        <w:br w:type="page"/>
      </w:r>
      <w:r>
        <w:rPr>
          <w:rFonts w:ascii="Times New Roman"/>
          <w:b/>
          <w:color w:val="000000"/>
          <w:sz w:val="36"/>
          <w:szCs w:val="36"/>
        </w:rPr>
        <w:lastRenderedPageBreak/>
        <w:t>第七部分</w:t>
      </w:r>
      <w:r>
        <w:rPr>
          <w:rFonts w:ascii="Times New Roman"/>
          <w:b/>
          <w:color w:val="000000"/>
          <w:sz w:val="36"/>
          <w:szCs w:val="36"/>
        </w:rPr>
        <w:t xml:space="preserve">  </w:t>
      </w:r>
      <w:r>
        <w:rPr>
          <w:rFonts w:ascii="Times New Roman"/>
          <w:b/>
          <w:color w:val="000000"/>
          <w:sz w:val="36"/>
          <w:szCs w:val="36"/>
        </w:rPr>
        <w:t>投标文件组成</w:t>
      </w:r>
    </w:p>
    <w:p w:rsidR="009C4BCB" w:rsidRDefault="000354B7">
      <w:pPr>
        <w:snapToGrid w:val="0"/>
        <w:spacing w:line="440" w:lineRule="exact"/>
        <w:ind w:firstLine="555"/>
        <w:jc w:val="left"/>
        <w:rPr>
          <w:rFonts w:ascii="Times New Roman"/>
          <w:b/>
          <w:color w:val="000000"/>
        </w:rPr>
      </w:pPr>
      <w:r>
        <w:rPr>
          <w:rFonts w:ascii="Times New Roman"/>
          <w:b/>
          <w:color w:val="000000"/>
        </w:rPr>
        <w:t>投标文件由资格审查文件、商务技术文件、报价文件三部分组成，相关</w:t>
      </w:r>
      <w:r>
        <w:rPr>
          <w:rFonts w:ascii="Times New Roman"/>
          <w:b/>
          <w:color w:val="000000"/>
          <w:lang w:val="zh-CN"/>
        </w:rPr>
        <w:t>格式参见附件</w:t>
      </w:r>
      <w:r>
        <w:rPr>
          <w:rFonts w:ascii="Times New Roman"/>
          <w:b/>
          <w:color w:val="000000"/>
        </w:rPr>
        <w:t>。</w:t>
      </w:r>
    </w:p>
    <w:p w:rsidR="009C4BCB" w:rsidRDefault="000354B7">
      <w:pPr>
        <w:numPr>
          <w:ilvl w:val="0"/>
          <w:numId w:val="6"/>
        </w:numPr>
        <w:snapToGrid w:val="0"/>
        <w:spacing w:line="440" w:lineRule="exact"/>
        <w:ind w:firstLineChars="200" w:firstLine="482"/>
        <w:contextualSpacing/>
        <w:rPr>
          <w:rFonts w:ascii="Times New Roman"/>
          <w:color w:val="000000"/>
          <w:lang w:val="zh-CN"/>
        </w:rPr>
      </w:pPr>
      <w:r>
        <w:rPr>
          <w:rFonts w:ascii="Times New Roman"/>
          <w:b/>
          <w:bCs/>
          <w:color w:val="000000"/>
          <w:lang w:val="zh-CN"/>
        </w:rPr>
        <w:t>资格审查</w:t>
      </w:r>
      <w:r>
        <w:rPr>
          <w:rFonts w:ascii="Times New Roman"/>
          <w:b/>
          <w:bCs/>
          <w:color w:val="000000"/>
        </w:rPr>
        <w:t>文件</w:t>
      </w:r>
      <w:r>
        <w:rPr>
          <w:rFonts w:ascii="Times New Roman"/>
          <w:b/>
          <w:bCs/>
          <w:color w:val="000000"/>
          <w:lang w:val="zh-CN"/>
        </w:rPr>
        <w:t>（不能出现报价、商务技术</w:t>
      </w:r>
      <w:r>
        <w:rPr>
          <w:rFonts w:ascii="Times New Roman"/>
          <w:b/>
          <w:bCs/>
          <w:color w:val="000000"/>
        </w:rPr>
        <w:t>文件</w:t>
      </w:r>
      <w:r>
        <w:rPr>
          <w:rFonts w:ascii="Times New Roman"/>
          <w:b/>
          <w:bCs/>
          <w:color w:val="000000"/>
          <w:lang w:val="zh-CN"/>
        </w:rPr>
        <w:t>）</w:t>
      </w:r>
    </w:p>
    <w:p w:rsidR="009C4BCB" w:rsidRDefault="000354B7">
      <w:pPr>
        <w:numPr>
          <w:ilvl w:val="0"/>
          <w:numId w:val="7"/>
        </w:numPr>
        <w:snapToGrid w:val="0"/>
        <w:spacing w:line="440" w:lineRule="exact"/>
        <w:ind w:firstLineChars="200" w:firstLine="480"/>
        <w:contextualSpacing/>
        <w:rPr>
          <w:rFonts w:ascii="Times New Roman"/>
          <w:color w:val="000000"/>
          <w:lang w:val="zh-CN"/>
        </w:rPr>
      </w:pPr>
      <w:bookmarkStart w:id="39" w:name="OLE_LINK34"/>
      <w:bookmarkStart w:id="40" w:name="OLE_LINK33"/>
      <w:r>
        <w:rPr>
          <w:rFonts w:ascii="Times New Roman"/>
          <w:color w:val="000000"/>
          <w:lang w:val="zh-CN"/>
        </w:rPr>
        <w:t>投标人符合</w:t>
      </w:r>
      <w:r>
        <w:rPr>
          <w:rFonts w:ascii="Times New Roman" w:hint="eastAsia"/>
          <w:color w:val="000000"/>
          <w:lang w:val="zh-CN"/>
        </w:rPr>
        <w:t>规定条件的声明函</w:t>
      </w:r>
      <w:r>
        <w:rPr>
          <w:rFonts w:ascii="Times New Roman"/>
          <w:color w:val="000000"/>
          <w:lang w:val="zh-CN"/>
        </w:rPr>
        <w:t>；</w:t>
      </w:r>
      <w:bookmarkStart w:id="41" w:name="OLE_LINK35"/>
      <w:bookmarkStart w:id="42" w:name="OLE_LINK36"/>
      <w:r>
        <w:rPr>
          <w:rFonts w:ascii="Times New Roman" w:hint="eastAsia"/>
          <w:color w:val="000000"/>
          <w:lang w:val="zh-CN"/>
        </w:rPr>
        <w:t>（格式附后）</w:t>
      </w:r>
      <w:bookmarkEnd w:id="41"/>
      <w:bookmarkEnd w:id="42"/>
    </w:p>
    <w:p w:rsidR="009C4BCB" w:rsidRDefault="000354B7">
      <w:pPr>
        <w:numPr>
          <w:ilvl w:val="0"/>
          <w:numId w:val="7"/>
        </w:numPr>
        <w:snapToGrid w:val="0"/>
        <w:spacing w:line="440" w:lineRule="exact"/>
        <w:ind w:firstLineChars="200" w:firstLine="480"/>
        <w:contextualSpacing/>
        <w:rPr>
          <w:rFonts w:ascii="Times New Roman"/>
          <w:color w:val="000000"/>
          <w:lang w:val="zh-CN"/>
        </w:rPr>
      </w:pPr>
      <w:bookmarkStart w:id="43" w:name="OLE_LINK60"/>
      <w:bookmarkStart w:id="44" w:name="OLE_LINK61"/>
      <w:bookmarkEnd w:id="39"/>
      <w:bookmarkEnd w:id="40"/>
      <w:r>
        <w:rPr>
          <w:rFonts w:ascii="Times New Roman" w:hint="eastAsia"/>
        </w:rPr>
        <w:t>投标人法定代表人参加投标的，必须提供法定代表人身份证明及法定代表人本人身份证复印件或扫描件；非法定代表人参加投标的，必须提供法定代表人签名或盖章的授权委托书及法定代表人和被授权人两个人的身份证复印件或扫描件；</w:t>
      </w:r>
      <w:r>
        <w:rPr>
          <w:rFonts w:ascii="Times New Roman" w:hint="eastAsia"/>
          <w:color w:val="000000"/>
          <w:lang w:val="zh-CN"/>
        </w:rPr>
        <w:t>（格式附后）</w:t>
      </w:r>
    </w:p>
    <w:p w:rsidR="009C4BCB" w:rsidRDefault="000354B7">
      <w:pPr>
        <w:numPr>
          <w:ilvl w:val="0"/>
          <w:numId w:val="7"/>
        </w:numPr>
        <w:snapToGrid w:val="0"/>
        <w:spacing w:line="440" w:lineRule="exact"/>
        <w:ind w:firstLineChars="200" w:firstLine="480"/>
        <w:contextualSpacing/>
        <w:rPr>
          <w:rFonts w:ascii="Times New Roman"/>
          <w:color w:val="000000"/>
          <w:lang w:val="zh-CN"/>
        </w:rPr>
      </w:pPr>
      <w:r>
        <w:rPr>
          <w:rFonts w:ascii="Times New Roman" w:hint="eastAsia"/>
          <w:color w:val="000000"/>
          <w:lang w:val="zh-CN"/>
        </w:rPr>
        <w:t>有效的营业执照；</w:t>
      </w:r>
    </w:p>
    <w:p w:rsidR="009C4BCB" w:rsidRDefault="000354B7">
      <w:pPr>
        <w:numPr>
          <w:ilvl w:val="0"/>
          <w:numId w:val="7"/>
        </w:numPr>
        <w:snapToGrid w:val="0"/>
        <w:spacing w:line="440" w:lineRule="exact"/>
        <w:ind w:firstLineChars="200" w:firstLine="480"/>
        <w:contextualSpacing/>
        <w:rPr>
          <w:rFonts w:ascii="Times New Roman"/>
          <w:color w:val="000000"/>
          <w:lang w:val="zh-CN"/>
        </w:rPr>
      </w:pPr>
      <w:bookmarkStart w:id="45" w:name="OLE_LINK65"/>
      <w:bookmarkStart w:id="46" w:name="OLE_LINK64"/>
      <w:bookmarkEnd w:id="43"/>
      <w:bookmarkEnd w:id="44"/>
      <w:r>
        <w:rPr>
          <w:rFonts w:ascii="Times New Roman"/>
          <w:color w:val="000000"/>
          <w:lang w:val="zh-CN"/>
        </w:rPr>
        <w:t>其它需要提交的资格审查证明材料。</w:t>
      </w:r>
    </w:p>
    <w:bookmarkEnd w:id="45"/>
    <w:bookmarkEnd w:id="46"/>
    <w:p w:rsidR="009C4BCB" w:rsidRDefault="000354B7">
      <w:pPr>
        <w:snapToGrid w:val="0"/>
        <w:spacing w:line="440" w:lineRule="exact"/>
        <w:ind w:firstLineChars="200" w:firstLine="482"/>
        <w:contextualSpacing/>
        <w:rPr>
          <w:rFonts w:ascii="Times New Roman"/>
          <w:b/>
          <w:bCs/>
          <w:color w:val="000000"/>
          <w:lang w:val="zh-CN"/>
        </w:rPr>
      </w:pPr>
      <w:r>
        <w:rPr>
          <w:rFonts w:ascii="Times New Roman"/>
          <w:b/>
          <w:bCs/>
          <w:color w:val="000000"/>
          <w:lang w:val="zh-CN"/>
        </w:rPr>
        <w:t>二、商务技术</w:t>
      </w:r>
      <w:r>
        <w:rPr>
          <w:rFonts w:ascii="Times New Roman"/>
          <w:b/>
          <w:bCs/>
          <w:color w:val="000000"/>
        </w:rPr>
        <w:t>文件</w:t>
      </w:r>
      <w:r>
        <w:rPr>
          <w:rFonts w:ascii="Times New Roman"/>
          <w:b/>
          <w:bCs/>
          <w:color w:val="000000"/>
          <w:lang w:val="zh-CN"/>
        </w:rPr>
        <w:t>（不能出现报价）</w:t>
      </w:r>
    </w:p>
    <w:p w:rsidR="009C4BCB" w:rsidRDefault="000354B7">
      <w:pPr>
        <w:snapToGrid w:val="0"/>
        <w:spacing w:line="440" w:lineRule="exact"/>
        <w:contextualSpacing/>
        <w:rPr>
          <w:rFonts w:ascii="Times New Roman"/>
          <w:color w:val="000000"/>
        </w:rPr>
      </w:pPr>
      <w:r>
        <w:rPr>
          <w:rFonts w:ascii="Times New Roman" w:hint="eastAsia"/>
          <w:color w:val="000000"/>
        </w:rPr>
        <w:t xml:space="preserve">    1</w:t>
      </w:r>
      <w:r>
        <w:rPr>
          <w:rFonts w:ascii="Times New Roman" w:hint="eastAsia"/>
          <w:color w:val="000000"/>
        </w:rPr>
        <w:t>、商务部分正负偏离表</w:t>
      </w:r>
      <w:r>
        <w:rPr>
          <w:rFonts w:ascii="Times New Roman"/>
          <w:color w:val="000000"/>
        </w:rPr>
        <w:t>；</w:t>
      </w:r>
      <w:r>
        <w:rPr>
          <w:rFonts w:ascii="Times New Roman" w:hint="eastAsia"/>
          <w:color w:val="000000"/>
          <w:lang w:val="zh-CN"/>
        </w:rPr>
        <w:t>（格式附后）</w:t>
      </w:r>
    </w:p>
    <w:p w:rsidR="009C4BCB" w:rsidRDefault="000354B7">
      <w:pPr>
        <w:snapToGrid w:val="0"/>
        <w:spacing w:line="440" w:lineRule="exact"/>
        <w:ind w:left="480"/>
        <w:contextualSpacing/>
        <w:rPr>
          <w:rFonts w:ascii="Times New Roman"/>
          <w:color w:val="000000"/>
          <w:lang w:val="zh-CN"/>
        </w:rPr>
      </w:pPr>
      <w:r>
        <w:rPr>
          <w:rFonts w:ascii="Times New Roman" w:hint="eastAsia"/>
          <w:color w:val="000000"/>
          <w:lang w:val="zh-CN"/>
        </w:rPr>
        <w:t>2</w:t>
      </w:r>
      <w:r>
        <w:rPr>
          <w:rFonts w:ascii="Times New Roman" w:hint="eastAsia"/>
          <w:color w:val="000000"/>
          <w:lang w:val="zh-CN"/>
        </w:rPr>
        <w:t>、技术部分正负偏离表；（格式附后）</w:t>
      </w:r>
    </w:p>
    <w:p w:rsidR="00C43D5B" w:rsidRPr="00C43D5B" w:rsidRDefault="000354B7" w:rsidP="00C43D5B">
      <w:pPr>
        <w:snapToGrid w:val="0"/>
        <w:spacing w:line="440" w:lineRule="exact"/>
        <w:ind w:left="480"/>
        <w:contextualSpacing/>
        <w:rPr>
          <w:b/>
          <w:color w:val="000000" w:themeColor="text1"/>
          <w:szCs w:val="24"/>
        </w:rPr>
      </w:pPr>
      <w:r w:rsidRPr="00C43D5B">
        <w:rPr>
          <w:rFonts w:ascii="Times New Roman" w:hint="eastAsia"/>
        </w:rPr>
        <w:t>3</w:t>
      </w:r>
      <w:r w:rsidRPr="00C43D5B">
        <w:rPr>
          <w:rFonts w:ascii="Times New Roman" w:hint="eastAsia"/>
        </w:rPr>
        <w:t>、提</w:t>
      </w:r>
      <w:r w:rsidRPr="00C43D5B">
        <w:rPr>
          <w:rFonts w:ascii="Times New Roman" w:hint="eastAsia"/>
          <w:color w:val="000000"/>
          <w:lang w:val="zh-CN"/>
        </w:rPr>
        <w:t>供</w:t>
      </w:r>
      <w:r w:rsidR="00C43D5B" w:rsidRPr="00C43D5B">
        <w:rPr>
          <w:rFonts w:ascii="Times New Roman" w:hint="eastAsia"/>
          <w:color w:val="000000"/>
          <w:lang w:val="zh-CN"/>
        </w:rPr>
        <w:t>有官方认定的第三方机构出具的检测报告、合格证、说明书及原厂产品售后服务承诺函并加盖厂家公章。</w:t>
      </w:r>
    </w:p>
    <w:p w:rsidR="009C4BCB" w:rsidRDefault="000354B7">
      <w:pPr>
        <w:snapToGrid w:val="0"/>
        <w:spacing w:line="440" w:lineRule="exact"/>
        <w:ind w:left="480"/>
        <w:contextualSpacing/>
        <w:rPr>
          <w:rFonts w:ascii="Times New Roman"/>
          <w:color w:val="000000"/>
          <w:lang w:val="zh-CN"/>
        </w:rPr>
      </w:pPr>
      <w:r>
        <w:rPr>
          <w:rFonts w:ascii="Times New Roman" w:hint="eastAsia"/>
          <w:color w:val="000000"/>
          <w:lang w:val="zh-CN"/>
        </w:rPr>
        <w:t>4</w:t>
      </w:r>
      <w:r>
        <w:rPr>
          <w:rFonts w:ascii="Times New Roman" w:hint="eastAsia"/>
          <w:color w:val="000000"/>
          <w:lang w:val="zh-CN"/>
        </w:rPr>
        <w:t>、项目需求中要求提供的相关材料；</w:t>
      </w:r>
    </w:p>
    <w:p w:rsidR="009C4BCB" w:rsidRDefault="000354B7">
      <w:pPr>
        <w:snapToGrid w:val="0"/>
        <w:spacing w:line="440" w:lineRule="exact"/>
        <w:contextualSpacing/>
        <w:rPr>
          <w:rFonts w:ascii="Times New Roman"/>
          <w:color w:val="000000"/>
        </w:rPr>
      </w:pPr>
      <w:r>
        <w:rPr>
          <w:rFonts w:ascii="Times New Roman" w:hint="eastAsia"/>
          <w:color w:val="000000"/>
        </w:rPr>
        <w:t xml:space="preserve">    5</w:t>
      </w:r>
      <w:r>
        <w:rPr>
          <w:rFonts w:ascii="Times New Roman" w:hint="eastAsia"/>
          <w:color w:val="000000"/>
        </w:rPr>
        <w:t>、</w:t>
      </w:r>
      <w:r>
        <w:rPr>
          <w:rFonts w:ascii="Times New Roman"/>
          <w:color w:val="000000"/>
        </w:rPr>
        <w:t>商务技术评分标准中须提供的相关得分佐证材料；</w:t>
      </w:r>
    </w:p>
    <w:p w:rsidR="009C4BCB" w:rsidRDefault="000354B7">
      <w:pPr>
        <w:snapToGrid w:val="0"/>
        <w:spacing w:line="440" w:lineRule="exact"/>
        <w:ind w:left="480"/>
        <w:contextualSpacing/>
        <w:rPr>
          <w:rFonts w:ascii="Times New Roman"/>
          <w:color w:val="000000"/>
        </w:rPr>
      </w:pPr>
      <w:r>
        <w:rPr>
          <w:rFonts w:ascii="Times New Roman" w:hint="eastAsia"/>
          <w:color w:val="000000"/>
        </w:rPr>
        <w:t>6</w:t>
      </w:r>
      <w:r>
        <w:rPr>
          <w:rFonts w:ascii="Times New Roman" w:hint="eastAsia"/>
          <w:color w:val="000000"/>
        </w:rPr>
        <w:t>、</w:t>
      </w:r>
      <w:r>
        <w:rPr>
          <w:rFonts w:ascii="Times New Roman"/>
          <w:color w:val="000000"/>
        </w:rPr>
        <w:t>投标人认为需要提交的其他商务技术材料。</w:t>
      </w:r>
    </w:p>
    <w:p w:rsidR="009C4BCB" w:rsidRDefault="000354B7">
      <w:pPr>
        <w:snapToGrid w:val="0"/>
        <w:spacing w:line="440" w:lineRule="exact"/>
        <w:ind w:firstLineChars="192" w:firstLine="463"/>
        <w:contextualSpacing/>
        <w:rPr>
          <w:rFonts w:ascii="Times New Roman"/>
          <w:b/>
          <w:bCs/>
          <w:color w:val="000000"/>
          <w:lang w:val="zh-CN"/>
        </w:rPr>
      </w:pPr>
      <w:r>
        <w:rPr>
          <w:rFonts w:ascii="Times New Roman"/>
          <w:b/>
          <w:bCs/>
          <w:color w:val="000000"/>
          <w:lang w:val="zh-CN"/>
        </w:rPr>
        <w:t>三、</w:t>
      </w:r>
      <w:r>
        <w:rPr>
          <w:rFonts w:ascii="Times New Roman"/>
          <w:b/>
          <w:bCs/>
          <w:color w:val="000000"/>
        </w:rPr>
        <w:t>报价文件</w:t>
      </w:r>
    </w:p>
    <w:p w:rsidR="009C4BCB" w:rsidRDefault="000354B7">
      <w:pPr>
        <w:numPr>
          <w:ilvl w:val="0"/>
          <w:numId w:val="8"/>
        </w:numPr>
        <w:snapToGrid w:val="0"/>
        <w:spacing w:line="440" w:lineRule="exact"/>
        <w:ind w:firstLineChars="200" w:firstLine="480"/>
        <w:contextualSpacing/>
        <w:rPr>
          <w:rFonts w:ascii="Times New Roman"/>
          <w:color w:val="000000"/>
          <w:lang w:val="zh-CN"/>
        </w:rPr>
      </w:pPr>
      <w:r>
        <w:rPr>
          <w:rFonts w:ascii="Times New Roman"/>
          <w:color w:val="000000"/>
          <w:lang w:val="zh-CN"/>
        </w:rPr>
        <w:t>开标一览表；</w:t>
      </w:r>
      <w:r>
        <w:rPr>
          <w:rFonts w:ascii="Times New Roman" w:hint="eastAsia"/>
          <w:color w:val="000000"/>
          <w:lang w:val="zh-CN"/>
        </w:rPr>
        <w:t>（格式附后）</w:t>
      </w:r>
    </w:p>
    <w:p w:rsidR="009C4BCB" w:rsidRDefault="000354B7">
      <w:pPr>
        <w:numPr>
          <w:ilvl w:val="0"/>
          <w:numId w:val="8"/>
        </w:numPr>
        <w:snapToGrid w:val="0"/>
        <w:spacing w:line="440" w:lineRule="exact"/>
        <w:ind w:firstLineChars="200" w:firstLine="480"/>
        <w:contextualSpacing/>
        <w:rPr>
          <w:rFonts w:ascii="Times New Roman"/>
          <w:color w:val="000000"/>
          <w:lang w:val="zh-CN"/>
        </w:rPr>
      </w:pPr>
      <w:r>
        <w:rPr>
          <w:rFonts w:ascii="Times New Roman"/>
          <w:color w:val="000000"/>
          <w:lang w:val="zh-CN"/>
        </w:rPr>
        <w:t>分项报价明细表。</w:t>
      </w:r>
    </w:p>
    <w:p w:rsidR="009C4BCB" w:rsidRDefault="000354B7">
      <w:pPr>
        <w:snapToGrid w:val="0"/>
        <w:spacing w:line="440" w:lineRule="exact"/>
        <w:contextualSpacing/>
        <w:rPr>
          <w:rFonts w:ascii="Times New Roman" w:eastAsia="方正黑体_GBK"/>
          <w:color w:val="000000"/>
          <w:sz w:val="32"/>
          <w:szCs w:val="32"/>
          <w:lang w:val="zh-CN"/>
        </w:rPr>
      </w:pPr>
      <w:r>
        <w:rPr>
          <w:rFonts w:ascii="Times New Roman" w:eastAsia="方正黑体_GBK"/>
          <w:color w:val="000000"/>
          <w:sz w:val="32"/>
          <w:szCs w:val="32"/>
          <w:lang w:val="zh-CN"/>
        </w:rPr>
        <w:br w:type="page"/>
      </w:r>
      <w:r>
        <w:rPr>
          <w:rFonts w:ascii="Times New Roman" w:eastAsia="方正黑体_GBK"/>
          <w:color w:val="000000"/>
          <w:sz w:val="32"/>
          <w:szCs w:val="32"/>
          <w:lang w:val="zh-CN"/>
        </w:rPr>
        <w:lastRenderedPageBreak/>
        <w:t>附件</w:t>
      </w:r>
      <w:r>
        <w:rPr>
          <w:rFonts w:ascii="Times New Roman" w:eastAsia="方正黑体_GBK"/>
          <w:color w:val="000000"/>
          <w:sz w:val="32"/>
          <w:szCs w:val="32"/>
          <w:lang w:val="zh-CN"/>
        </w:rPr>
        <w:t>1</w:t>
      </w:r>
    </w:p>
    <w:p w:rsidR="009C4BCB" w:rsidRDefault="000354B7">
      <w:pPr>
        <w:jc w:val="center"/>
        <w:rPr>
          <w:rFonts w:ascii="Times New Roman"/>
          <w:b/>
          <w:color w:val="000000"/>
          <w:sz w:val="30"/>
          <w:szCs w:val="30"/>
        </w:rPr>
      </w:pPr>
      <w:bookmarkStart w:id="47" w:name="OLE_LINK37"/>
      <w:bookmarkStart w:id="48" w:name="OLE_LINK38"/>
      <w:r>
        <w:rPr>
          <w:rFonts w:ascii="Times New Roman"/>
          <w:b/>
          <w:color w:val="000000"/>
          <w:sz w:val="30"/>
          <w:szCs w:val="30"/>
        </w:rPr>
        <w:t>投标人符合规定条件的声明函</w:t>
      </w:r>
    </w:p>
    <w:bookmarkEnd w:id="47"/>
    <w:bookmarkEnd w:id="48"/>
    <w:p w:rsidR="009C4BCB" w:rsidRDefault="009C4BCB">
      <w:pPr>
        <w:spacing w:line="460" w:lineRule="exact"/>
        <w:rPr>
          <w:rFonts w:ascii="Times New Roman"/>
          <w:b/>
          <w:bCs/>
          <w:color w:val="000000"/>
          <w:sz w:val="44"/>
          <w:szCs w:val="44"/>
        </w:rPr>
      </w:pPr>
    </w:p>
    <w:p w:rsidR="009C4BCB" w:rsidRDefault="000354B7">
      <w:pPr>
        <w:spacing w:line="520" w:lineRule="exact"/>
        <w:ind w:firstLineChars="200" w:firstLine="480"/>
        <w:rPr>
          <w:rFonts w:ascii="Times New Roman"/>
          <w:b/>
          <w:bCs/>
          <w:color w:val="000000"/>
        </w:rPr>
      </w:pPr>
      <w:r>
        <w:rPr>
          <w:rFonts w:ascii="Times New Roman"/>
          <w:bCs/>
          <w:color w:val="000000"/>
        </w:rPr>
        <w:t>我单位参加</w:t>
      </w:r>
      <w:r>
        <w:rPr>
          <w:rFonts w:ascii="Times New Roman"/>
          <w:bCs/>
          <w:color w:val="000000"/>
          <w:szCs w:val="21"/>
          <w:u w:val="single"/>
        </w:rPr>
        <w:t>________________ _</w:t>
      </w:r>
      <w:r>
        <w:rPr>
          <w:rFonts w:ascii="Times New Roman"/>
          <w:bCs/>
          <w:color w:val="000000"/>
          <w:szCs w:val="21"/>
        </w:rPr>
        <w:t>（项目名称），</w:t>
      </w:r>
      <w:r>
        <w:rPr>
          <w:rFonts w:ascii="Times New Roman"/>
          <w:bCs/>
          <w:color w:val="000000"/>
          <w:szCs w:val="21"/>
          <w:u w:val="single"/>
        </w:rPr>
        <w:t>_______ __________</w:t>
      </w:r>
      <w:r>
        <w:rPr>
          <w:rFonts w:ascii="Times New Roman"/>
          <w:bCs/>
          <w:color w:val="000000"/>
          <w:szCs w:val="21"/>
        </w:rPr>
        <w:t>（项目编号）投标活动。针对规定做出如下声明：</w:t>
      </w:r>
    </w:p>
    <w:p w:rsidR="009C4BCB" w:rsidRDefault="000354B7">
      <w:pPr>
        <w:spacing w:line="520" w:lineRule="exact"/>
        <w:ind w:firstLine="482"/>
        <w:rPr>
          <w:rFonts w:ascii="Times New Roman"/>
          <w:color w:val="000000"/>
        </w:rPr>
      </w:pPr>
      <w:r>
        <w:rPr>
          <w:rFonts w:ascii="Times New Roman"/>
          <w:bCs/>
          <w:color w:val="000000"/>
          <w:szCs w:val="21"/>
        </w:rPr>
        <w:t>1.</w:t>
      </w:r>
      <w:r>
        <w:rPr>
          <w:rFonts w:ascii="Times New Roman"/>
          <w:bCs/>
          <w:color w:val="000000"/>
          <w:szCs w:val="21"/>
        </w:rPr>
        <w:t>我单位具有独立承担民事责任的能力；</w:t>
      </w:r>
    </w:p>
    <w:p w:rsidR="009C4BCB" w:rsidRDefault="000354B7">
      <w:pPr>
        <w:spacing w:line="520" w:lineRule="exact"/>
        <w:ind w:firstLine="482"/>
        <w:rPr>
          <w:rFonts w:ascii="Times New Roman"/>
          <w:color w:val="000000"/>
        </w:rPr>
      </w:pPr>
      <w:r>
        <w:rPr>
          <w:rFonts w:ascii="Times New Roman"/>
          <w:color w:val="000000"/>
        </w:rPr>
        <w:t>2.</w:t>
      </w:r>
      <w:r>
        <w:rPr>
          <w:rFonts w:ascii="Times New Roman"/>
          <w:color w:val="000000"/>
        </w:rPr>
        <w:t>我单位具有良好的商业信誉和健全的财务会计制度；</w:t>
      </w:r>
    </w:p>
    <w:p w:rsidR="009C4BCB" w:rsidRDefault="000354B7">
      <w:pPr>
        <w:spacing w:line="520" w:lineRule="exact"/>
        <w:ind w:firstLine="482"/>
        <w:rPr>
          <w:rFonts w:ascii="Times New Roman"/>
          <w:color w:val="000000"/>
        </w:rPr>
      </w:pPr>
      <w:r>
        <w:rPr>
          <w:rFonts w:ascii="Times New Roman"/>
          <w:color w:val="000000"/>
        </w:rPr>
        <w:t>3.</w:t>
      </w:r>
      <w:r>
        <w:rPr>
          <w:rFonts w:ascii="Times New Roman"/>
          <w:color w:val="000000"/>
        </w:rPr>
        <w:t>我单位具有履行合同所必需的设备和专业技术能力；</w:t>
      </w:r>
    </w:p>
    <w:p w:rsidR="009C4BCB" w:rsidRDefault="000354B7">
      <w:pPr>
        <w:spacing w:line="520" w:lineRule="exact"/>
        <w:ind w:firstLine="482"/>
        <w:rPr>
          <w:rFonts w:ascii="Times New Roman"/>
          <w:color w:val="000000"/>
        </w:rPr>
      </w:pPr>
      <w:r>
        <w:rPr>
          <w:rFonts w:ascii="Times New Roman"/>
          <w:color w:val="000000"/>
        </w:rPr>
        <w:t>4.</w:t>
      </w:r>
      <w:r>
        <w:rPr>
          <w:rFonts w:ascii="Times New Roman"/>
          <w:color w:val="000000"/>
        </w:rPr>
        <w:t>我单位有依法缴纳税收和社会保障资金的良好记录；</w:t>
      </w:r>
    </w:p>
    <w:p w:rsidR="009C4BCB" w:rsidRDefault="000354B7">
      <w:pPr>
        <w:spacing w:line="520" w:lineRule="exact"/>
        <w:ind w:firstLine="482"/>
        <w:rPr>
          <w:rFonts w:ascii="Times New Roman"/>
          <w:color w:val="000000"/>
        </w:rPr>
      </w:pPr>
      <w:r>
        <w:rPr>
          <w:rFonts w:ascii="Times New Roman"/>
          <w:color w:val="000000"/>
        </w:rPr>
        <w:t>5.</w:t>
      </w:r>
      <w:r>
        <w:rPr>
          <w:rFonts w:ascii="Times New Roman"/>
          <w:color w:val="000000"/>
        </w:rPr>
        <w:t>我单位参加采购活动前三年内，在经营活动中没有重大违法记录；（</w:t>
      </w:r>
      <w:r>
        <w:rPr>
          <w:rFonts w:ascii="Times New Roman"/>
          <w:color w:val="000000"/>
        </w:rPr>
        <w:t>1.</w:t>
      </w:r>
      <w:r>
        <w:rPr>
          <w:rFonts w:ascii="Times New Roman"/>
          <w:color w:val="000000"/>
        </w:rPr>
        <w:t>供应商在参加采购活动前三年内因违法经营被禁止在一定期限内参加采购活动，期限届满的，可以参加采购活动。</w:t>
      </w:r>
      <w:r>
        <w:rPr>
          <w:rFonts w:ascii="Times New Roman"/>
          <w:color w:val="000000"/>
        </w:rPr>
        <w:t>2.</w:t>
      </w:r>
      <w:r>
        <w:rPr>
          <w:rFonts w:ascii="Times New Roman"/>
          <w:color w:val="000000"/>
        </w:rPr>
        <w:t>《中华人民共和国政府采购法实施条例》第十九条第一款规定的</w:t>
      </w:r>
      <w:r>
        <w:rPr>
          <w:rFonts w:ascii="Times New Roman"/>
          <w:color w:val="000000"/>
        </w:rPr>
        <w:t>“</w:t>
      </w:r>
      <w:r>
        <w:rPr>
          <w:rFonts w:ascii="Times New Roman"/>
          <w:color w:val="000000"/>
        </w:rPr>
        <w:t>较大数额罚款</w:t>
      </w:r>
      <w:r>
        <w:rPr>
          <w:rFonts w:ascii="Times New Roman"/>
          <w:color w:val="000000"/>
        </w:rPr>
        <w:t>”</w:t>
      </w:r>
      <w:r>
        <w:rPr>
          <w:rFonts w:ascii="Times New Roman"/>
          <w:color w:val="000000"/>
        </w:rPr>
        <w:t>认定为</w:t>
      </w:r>
      <w:r>
        <w:rPr>
          <w:rFonts w:ascii="Times New Roman"/>
          <w:color w:val="000000"/>
        </w:rPr>
        <w:t>200</w:t>
      </w:r>
      <w:r>
        <w:rPr>
          <w:rFonts w:ascii="Times New Roman"/>
          <w:color w:val="000000"/>
        </w:rPr>
        <w:t>万元以上的罚款，法律、行政法规以及国务院有关部门明确规定相关领域</w:t>
      </w:r>
      <w:r>
        <w:rPr>
          <w:rFonts w:ascii="Times New Roman"/>
          <w:color w:val="000000"/>
        </w:rPr>
        <w:t>“</w:t>
      </w:r>
      <w:r>
        <w:rPr>
          <w:rFonts w:ascii="Times New Roman"/>
          <w:color w:val="000000"/>
        </w:rPr>
        <w:t>较大数额罚款</w:t>
      </w:r>
      <w:r>
        <w:rPr>
          <w:rFonts w:ascii="Times New Roman"/>
          <w:color w:val="000000"/>
        </w:rPr>
        <w:t>”</w:t>
      </w:r>
      <w:r>
        <w:rPr>
          <w:rFonts w:ascii="Times New Roman"/>
          <w:color w:val="000000"/>
        </w:rPr>
        <w:t>标准高于</w:t>
      </w:r>
      <w:r>
        <w:rPr>
          <w:rFonts w:ascii="Times New Roman"/>
          <w:color w:val="000000"/>
        </w:rPr>
        <w:t>200</w:t>
      </w:r>
      <w:r>
        <w:rPr>
          <w:rFonts w:ascii="Times New Roman"/>
          <w:color w:val="000000"/>
        </w:rPr>
        <w:t>万元的，从其规定。）</w:t>
      </w:r>
    </w:p>
    <w:p w:rsidR="009C4BCB" w:rsidRDefault="000354B7">
      <w:pPr>
        <w:spacing w:line="520" w:lineRule="exact"/>
        <w:ind w:firstLine="482"/>
        <w:rPr>
          <w:rFonts w:ascii="Times New Roman"/>
          <w:color w:val="000000"/>
        </w:rPr>
      </w:pPr>
      <w:r>
        <w:rPr>
          <w:rFonts w:ascii="Times New Roman"/>
          <w:color w:val="000000"/>
        </w:rPr>
        <w:t>6.</w:t>
      </w:r>
      <w:r>
        <w:rPr>
          <w:rFonts w:ascii="Times New Roman"/>
          <w:color w:val="000000"/>
        </w:rPr>
        <w:t>我单位满足法律、行政法规规定的其他条件。</w:t>
      </w:r>
    </w:p>
    <w:p w:rsidR="009C4BCB" w:rsidRDefault="009C4BCB">
      <w:pPr>
        <w:spacing w:line="500" w:lineRule="exact"/>
        <w:ind w:firstLine="482"/>
        <w:rPr>
          <w:rFonts w:ascii="Times New Roman"/>
          <w:color w:val="000000"/>
        </w:rPr>
      </w:pPr>
    </w:p>
    <w:p w:rsidR="009C4BCB" w:rsidRDefault="009C4BCB">
      <w:pPr>
        <w:spacing w:line="500" w:lineRule="exact"/>
        <w:rPr>
          <w:rFonts w:ascii="Times New Roman"/>
          <w:color w:val="000000"/>
        </w:rPr>
      </w:pPr>
    </w:p>
    <w:p w:rsidR="009C4BCB" w:rsidRDefault="009C4BCB">
      <w:pPr>
        <w:spacing w:line="500" w:lineRule="exact"/>
        <w:rPr>
          <w:rFonts w:ascii="Times New Roman"/>
          <w:bCs/>
          <w:color w:val="000000"/>
          <w:szCs w:val="21"/>
        </w:rPr>
      </w:pPr>
    </w:p>
    <w:p w:rsidR="009C4BCB" w:rsidRDefault="009C4BCB">
      <w:pPr>
        <w:spacing w:line="500" w:lineRule="exact"/>
        <w:rPr>
          <w:rFonts w:ascii="Times New Roman"/>
          <w:bCs/>
          <w:color w:val="000000"/>
          <w:szCs w:val="21"/>
        </w:rPr>
      </w:pPr>
    </w:p>
    <w:p w:rsidR="009C4BCB" w:rsidRDefault="009C4BCB">
      <w:pPr>
        <w:spacing w:line="500" w:lineRule="exact"/>
        <w:rPr>
          <w:rFonts w:ascii="Times New Roman"/>
          <w:bCs/>
          <w:color w:val="000000"/>
          <w:szCs w:val="21"/>
        </w:rPr>
      </w:pPr>
    </w:p>
    <w:p w:rsidR="009C4BCB" w:rsidRDefault="000354B7">
      <w:pPr>
        <w:spacing w:line="460" w:lineRule="exact"/>
        <w:jc w:val="center"/>
        <w:rPr>
          <w:rFonts w:ascii="Times New Roman"/>
          <w:bCs/>
          <w:color w:val="000000"/>
          <w:szCs w:val="21"/>
        </w:rPr>
      </w:pPr>
      <w:r>
        <w:rPr>
          <w:rFonts w:ascii="Times New Roman"/>
          <w:bCs/>
          <w:color w:val="000000"/>
          <w:szCs w:val="21"/>
        </w:rPr>
        <w:t xml:space="preserve">                                             </w:t>
      </w:r>
      <w:r>
        <w:rPr>
          <w:rFonts w:ascii="Times New Roman"/>
          <w:bCs/>
          <w:color w:val="000000"/>
          <w:szCs w:val="21"/>
        </w:rPr>
        <w:t>承诺人名称（公章）：</w:t>
      </w:r>
    </w:p>
    <w:p w:rsidR="009C4BCB" w:rsidRDefault="009C4BCB">
      <w:pPr>
        <w:spacing w:line="460" w:lineRule="exact"/>
        <w:jc w:val="right"/>
        <w:rPr>
          <w:rFonts w:ascii="Times New Roman"/>
          <w:bCs/>
          <w:color w:val="000000"/>
          <w:szCs w:val="21"/>
        </w:rPr>
      </w:pPr>
    </w:p>
    <w:p w:rsidR="009C4BCB" w:rsidRDefault="000354B7">
      <w:pPr>
        <w:spacing w:line="460" w:lineRule="exact"/>
        <w:jc w:val="right"/>
        <w:rPr>
          <w:rFonts w:ascii="Times New Roman"/>
          <w:bCs/>
          <w:color w:val="000000"/>
          <w:szCs w:val="21"/>
        </w:rPr>
      </w:pPr>
      <w:r>
        <w:rPr>
          <w:rFonts w:ascii="Times New Roman"/>
          <w:bCs/>
          <w:color w:val="000000"/>
          <w:szCs w:val="21"/>
        </w:rPr>
        <w:t xml:space="preserve">                                 </w:t>
      </w:r>
      <w:r>
        <w:rPr>
          <w:rFonts w:ascii="Times New Roman"/>
          <w:bCs/>
          <w:color w:val="000000"/>
          <w:szCs w:val="21"/>
        </w:rPr>
        <w:t>日期：</w:t>
      </w:r>
      <w:r>
        <w:rPr>
          <w:rFonts w:ascii="Times New Roman" w:hint="eastAsia"/>
          <w:bCs/>
          <w:color w:val="000000"/>
          <w:szCs w:val="21"/>
        </w:rPr>
        <w:t xml:space="preserve">  </w:t>
      </w:r>
      <w:r>
        <w:rPr>
          <w:rFonts w:ascii="Times New Roman"/>
          <w:bCs/>
          <w:color w:val="000000"/>
          <w:szCs w:val="21"/>
        </w:rPr>
        <w:t>年</w:t>
      </w:r>
      <w:r>
        <w:rPr>
          <w:rFonts w:ascii="Times New Roman" w:hint="eastAsia"/>
          <w:bCs/>
          <w:color w:val="000000"/>
          <w:szCs w:val="21"/>
        </w:rPr>
        <w:t xml:space="preserve">  </w:t>
      </w:r>
      <w:r>
        <w:rPr>
          <w:rFonts w:ascii="Times New Roman"/>
          <w:bCs/>
          <w:color w:val="000000"/>
          <w:szCs w:val="21"/>
        </w:rPr>
        <w:t>月</w:t>
      </w:r>
      <w:r>
        <w:rPr>
          <w:rFonts w:ascii="Times New Roman" w:hint="eastAsia"/>
          <w:bCs/>
          <w:color w:val="000000"/>
          <w:szCs w:val="21"/>
        </w:rPr>
        <w:t xml:space="preserve">  </w:t>
      </w:r>
      <w:r>
        <w:rPr>
          <w:rFonts w:ascii="Times New Roman"/>
          <w:bCs/>
          <w:color w:val="000000"/>
          <w:szCs w:val="21"/>
        </w:rPr>
        <w:t>日</w:t>
      </w:r>
    </w:p>
    <w:p w:rsidR="009C4BCB" w:rsidRDefault="009C4BCB">
      <w:pPr>
        <w:rPr>
          <w:rFonts w:ascii="Times New Roman"/>
          <w:color w:val="000000"/>
          <w:szCs w:val="21"/>
        </w:rPr>
      </w:pPr>
    </w:p>
    <w:p w:rsidR="009C4BCB" w:rsidRDefault="009C4BCB">
      <w:pPr>
        <w:snapToGrid w:val="0"/>
        <w:spacing w:line="400" w:lineRule="exact"/>
        <w:contextualSpacing/>
        <w:rPr>
          <w:rFonts w:ascii="Times New Roman"/>
          <w:b/>
          <w:color w:val="000000"/>
          <w:sz w:val="28"/>
          <w:szCs w:val="28"/>
          <w:lang w:val="zh-CN"/>
        </w:rPr>
      </w:pPr>
    </w:p>
    <w:p w:rsidR="009C4BCB" w:rsidRDefault="009C4BCB">
      <w:pPr>
        <w:snapToGrid w:val="0"/>
        <w:spacing w:line="400" w:lineRule="exact"/>
        <w:contextualSpacing/>
        <w:rPr>
          <w:rFonts w:ascii="Times New Roman"/>
          <w:b/>
          <w:color w:val="000000"/>
          <w:sz w:val="28"/>
          <w:szCs w:val="28"/>
          <w:lang w:val="zh-CN"/>
        </w:rPr>
      </w:pPr>
    </w:p>
    <w:p w:rsidR="009C4BCB" w:rsidRDefault="009C4BCB">
      <w:pPr>
        <w:snapToGrid w:val="0"/>
        <w:spacing w:line="400" w:lineRule="exact"/>
        <w:contextualSpacing/>
        <w:rPr>
          <w:rFonts w:ascii="Times New Roman" w:eastAsia="方正黑体_GBK"/>
          <w:color w:val="000000"/>
          <w:sz w:val="32"/>
          <w:szCs w:val="32"/>
          <w:lang w:val="zh-CN"/>
        </w:rPr>
      </w:pPr>
    </w:p>
    <w:p w:rsidR="009C4BCB" w:rsidRDefault="009C4BCB">
      <w:pPr>
        <w:snapToGrid w:val="0"/>
        <w:spacing w:line="400" w:lineRule="exact"/>
        <w:contextualSpacing/>
        <w:rPr>
          <w:rFonts w:ascii="Times New Roman" w:eastAsia="方正黑体_GBK"/>
          <w:color w:val="000000"/>
          <w:sz w:val="32"/>
          <w:szCs w:val="32"/>
          <w:lang w:val="zh-CN"/>
        </w:rPr>
      </w:pPr>
    </w:p>
    <w:p w:rsidR="009C4BCB" w:rsidRDefault="009C4BCB">
      <w:pPr>
        <w:snapToGrid w:val="0"/>
        <w:spacing w:line="400" w:lineRule="exact"/>
        <w:contextualSpacing/>
        <w:rPr>
          <w:rFonts w:ascii="Times New Roman" w:eastAsia="方正黑体_GBK"/>
          <w:color w:val="000000"/>
          <w:sz w:val="32"/>
          <w:szCs w:val="32"/>
          <w:lang w:val="zh-CN"/>
        </w:rPr>
      </w:pPr>
    </w:p>
    <w:p w:rsidR="009C4BCB" w:rsidRDefault="000354B7">
      <w:pPr>
        <w:pStyle w:val="100"/>
        <w:spacing w:line="560" w:lineRule="exact"/>
        <w:jc w:val="left"/>
        <w:rPr>
          <w:b/>
          <w:bCs/>
          <w:sz w:val="24"/>
        </w:rPr>
      </w:pPr>
      <w:r>
        <w:rPr>
          <w:rFonts w:eastAsia="方正黑体_GBK"/>
          <w:color w:val="000000"/>
          <w:sz w:val="32"/>
          <w:szCs w:val="32"/>
          <w:lang w:val="zh-CN"/>
        </w:rPr>
        <w:lastRenderedPageBreak/>
        <w:t>附件</w:t>
      </w:r>
      <w:r>
        <w:rPr>
          <w:rFonts w:eastAsia="方正黑体_GBK" w:hint="eastAsia"/>
          <w:color w:val="000000"/>
          <w:sz w:val="32"/>
          <w:szCs w:val="32"/>
          <w:lang w:val="zh-CN"/>
        </w:rPr>
        <w:t>2</w:t>
      </w:r>
    </w:p>
    <w:p w:rsidR="009C4BCB" w:rsidRDefault="000354B7">
      <w:pPr>
        <w:jc w:val="center"/>
        <w:rPr>
          <w:b/>
          <w:bCs/>
        </w:rPr>
      </w:pPr>
      <w:r>
        <w:rPr>
          <w:rFonts w:ascii="Times New Roman"/>
          <w:b/>
          <w:color w:val="000000"/>
          <w:sz w:val="30"/>
          <w:szCs w:val="30"/>
        </w:rPr>
        <w:t>法定代表人身份证明</w:t>
      </w:r>
    </w:p>
    <w:p w:rsidR="009C4BCB" w:rsidRDefault="009C4BCB">
      <w:pPr>
        <w:spacing w:line="480" w:lineRule="exact"/>
        <w:rPr>
          <w:rFonts w:ascii="Times New Roman"/>
        </w:rPr>
      </w:pPr>
    </w:p>
    <w:p w:rsidR="009C4BCB" w:rsidRDefault="000354B7">
      <w:pPr>
        <w:spacing w:line="480" w:lineRule="exact"/>
        <w:ind w:firstLineChars="200" w:firstLine="480"/>
        <w:rPr>
          <w:rFonts w:ascii="Times New Roman"/>
        </w:rPr>
      </w:pPr>
      <w:r>
        <w:rPr>
          <w:rFonts w:ascii="Times New Roman" w:hint="eastAsia"/>
          <w:u w:val="single"/>
        </w:rPr>
        <w:t xml:space="preserve">     </w:t>
      </w:r>
      <w:r>
        <w:rPr>
          <w:rFonts w:ascii="Times New Roman"/>
        </w:rPr>
        <w:t>先生</w:t>
      </w:r>
      <w:r>
        <w:rPr>
          <w:rFonts w:ascii="Times New Roman"/>
        </w:rPr>
        <w:t>/</w:t>
      </w:r>
      <w:r>
        <w:rPr>
          <w:rFonts w:ascii="Times New Roman"/>
        </w:rPr>
        <w:t>女士：</w:t>
      </w:r>
      <w:r>
        <w:rPr>
          <w:rFonts w:ascii="Times New Roman"/>
        </w:rPr>
        <w:t xml:space="preserve"> </w:t>
      </w:r>
      <w:r>
        <w:rPr>
          <w:rFonts w:ascii="Times New Roman"/>
        </w:rPr>
        <w:t>现任我单位</w:t>
      </w:r>
      <w:r>
        <w:rPr>
          <w:rFonts w:ascii="Times New Roman" w:hint="eastAsia"/>
          <w:u w:val="single"/>
        </w:rPr>
        <w:t xml:space="preserve">       </w:t>
      </w:r>
      <w:r>
        <w:rPr>
          <w:rFonts w:ascii="Times New Roman"/>
        </w:rPr>
        <w:t>职务，为法定代表人，特此证明。</w:t>
      </w:r>
    </w:p>
    <w:p w:rsidR="009C4BCB" w:rsidRDefault="000354B7">
      <w:pPr>
        <w:spacing w:line="480" w:lineRule="exact"/>
        <w:ind w:firstLine="480"/>
        <w:rPr>
          <w:rFonts w:ascii="Times New Roman"/>
          <w:u w:val="single"/>
        </w:rPr>
      </w:pPr>
      <w:r>
        <w:rPr>
          <w:rFonts w:ascii="Times New Roman"/>
        </w:rPr>
        <w:t>身份证号码：</w:t>
      </w:r>
    </w:p>
    <w:p w:rsidR="009C4BCB" w:rsidRDefault="009C4BCB">
      <w:pPr>
        <w:spacing w:line="480" w:lineRule="exact"/>
        <w:ind w:firstLine="480"/>
        <w:rPr>
          <w:rFonts w:ascii="Times New Roman"/>
        </w:rPr>
      </w:pPr>
    </w:p>
    <w:p w:rsidR="009C4BCB" w:rsidRDefault="000354B7">
      <w:pPr>
        <w:pStyle w:val="00"/>
        <w:spacing w:line="600" w:lineRule="exact"/>
        <w:rPr>
          <w:b/>
          <w:sz w:val="24"/>
        </w:rPr>
      </w:pPr>
      <w:r>
        <w:rPr>
          <w:b/>
          <w:sz w:val="24"/>
        </w:rPr>
        <w:t>注：提供法定代表人的身份证复印件</w:t>
      </w:r>
      <w:r>
        <w:rPr>
          <w:rFonts w:hint="eastAsia"/>
          <w:b/>
          <w:sz w:val="24"/>
        </w:rPr>
        <w:t>或扫描件</w:t>
      </w:r>
      <w:r>
        <w:rPr>
          <w:b/>
          <w:sz w:val="24"/>
        </w:rPr>
        <w:t>盖公章</w:t>
      </w:r>
    </w:p>
    <w:p w:rsidR="009C4BCB" w:rsidRDefault="009C4BCB">
      <w:pPr>
        <w:snapToGrid w:val="0"/>
        <w:spacing w:line="400" w:lineRule="exact"/>
        <w:contextualSpacing/>
        <w:rPr>
          <w:rFonts w:ascii="Times New Roman" w:eastAsia="方正黑体_GBK"/>
          <w:sz w:val="32"/>
          <w:szCs w:val="32"/>
          <w:lang w:val="zh-CN"/>
        </w:rPr>
      </w:pPr>
    </w:p>
    <w:p w:rsidR="009C4BCB" w:rsidRDefault="000354B7">
      <w:pPr>
        <w:pStyle w:val="100"/>
        <w:spacing w:line="560" w:lineRule="exact"/>
        <w:jc w:val="left"/>
        <w:rPr>
          <w:b/>
          <w:bCs/>
          <w:sz w:val="24"/>
        </w:rPr>
      </w:pPr>
      <w:r>
        <w:rPr>
          <w:rFonts w:eastAsia="方正黑体_GBK"/>
          <w:sz w:val="32"/>
          <w:szCs w:val="32"/>
          <w:lang w:val="zh-CN"/>
        </w:rPr>
        <w:br w:type="page"/>
      </w:r>
      <w:r>
        <w:rPr>
          <w:rFonts w:eastAsia="方正黑体_GBK"/>
          <w:color w:val="000000"/>
          <w:sz w:val="32"/>
          <w:szCs w:val="32"/>
          <w:lang w:val="zh-CN"/>
        </w:rPr>
        <w:lastRenderedPageBreak/>
        <w:t>附件</w:t>
      </w:r>
      <w:r>
        <w:rPr>
          <w:rFonts w:eastAsia="方正黑体_GBK" w:hint="eastAsia"/>
          <w:color w:val="000000"/>
          <w:sz w:val="32"/>
          <w:szCs w:val="32"/>
          <w:lang w:val="zh-CN"/>
        </w:rPr>
        <w:t>3</w:t>
      </w:r>
    </w:p>
    <w:p w:rsidR="009C4BCB" w:rsidRDefault="000354B7">
      <w:pPr>
        <w:jc w:val="center"/>
        <w:rPr>
          <w:rFonts w:ascii="Times New Roman"/>
          <w:b/>
          <w:color w:val="000000"/>
          <w:sz w:val="30"/>
          <w:szCs w:val="30"/>
        </w:rPr>
      </w:pPr>
      <w:r>
        <w:rPr>
          <w:rFonts w:ascii="Times New Roman"/>
          <w:b/>
          <w:color w:val="000000"/>
          <w:sz w:val="30"/>
          <w:szCs w:val="30"/>
        </w:rPr>
        <w:t>法定代表人授权委托书</w:t>
      </w:r>
    </w:p>
    <w:p w:rsidR="009C4BCB" w:rsidRDefault="009C4BCB">
      <w:pPr>
        <w:spacing w:line="360" w:lineRule="auto"/>
        <w:rPr>
          <w:rFonts w:ascii="Times New Roman"/>
          <w:szCs w:val="24"/>
        </w:rPr>
      </w:pPr>
    </w:p>
    <w:p w:rsidR="009C4BCB" w:rsidRDefault="000354B7">
      <w:pPr>
        <w:spacing w:line="360" w:lineRule="auto"/>
        <w:ind w:firstLineChars="200" w:firstLine="480"/>
        <w:rPr>
          <w:rFonts w:ascii="Times New Roman"/>
          <w:szCs w:val="24"/>
        </w:rPr>
      </w:pPr>
      <w:r>
        <w:rPr>
          <w:rFonts w:ascii="Times New Roman"/>
          <w:szCs w:val="24"/>
        </w:rPr>
        <w:t>本人（姓名）系（授权单位名称）的法定代表人，现委托（姓名）（身份证号）为我方代理人，以我方名义全权处理与本次采购项目（编号：）有关的一切事务，其法律后果由我方承担。</w:t>
      </w:r>
    </w:p>
    <w:p w:rsidR="009C4BCB" w:rsidRDefault="000354B7">
      <w:pPr>
        <w:spacing w:line="360" w:lineRule="auto"/>
        <w:ind w:firstLineChars="200" w:firstLine="480"/>
        <w:rPr>
          <w:rFonts w:ascii="Times New Roman"/>
          <w:szCs w:val="24"/>
        </w:rPr>
      </w:pPr>
      <w:r>
        <w:rPr>
          <w:rFonts w:ascii="Times New Roman"/>
          <w:szCs w:val="24"/>
        </w:rPr>
        <w:t>本授权书于年月日起生效。代理人无转委托权。</w:t>
      </w:r>
    </w:p>
    <w:p w:rsidR="009C4BCB" w:rsidRDefault="000354B7">
      <w:pPr>
        <w:spacing w:line="360" w:lineRule="auto"/>
        <w:ind w:firstLineChars="150" w:firstLine="360"/>
        <w:rPr>
          <w:rFonts w:ascii="Times New Roman"/>
          <w:szCs w:val="24"/>
        </w:rPr>
      </w:pPr>
      <w:r>
        <w:rPr>
          <w:rFonts w:ascii="Times New Roman"/>
          <w:szCs w:val="24"/>
        </w:rPr>
        <w:t>代理人</w:t>
      </w:r>
      <w:r>
        <w:rPr>
          <w:rFonts w:ascii="Times New Roman"/>
          <w:szCs w:val="24"/>
        </w:rPr>
        <w:t>(</w:t>
      </w:r>
      <w:r>
        <w:rPr>
          <w:rFonts w:ascii="Times New Roman"/>
          <w:szCs w:val="24"/>
        </w:rPr>
        <w:t>被授权人</w:t>
      </w:r>
      <w:r>
        <w:rPr>
          <w:rFonts w:ascii="Times New Roman"/>
          <w:szCs w:val="24"/>
        </w:rPr>
        <w:t>):------</w:t>
      </w:r>
    </w:p>
    <w:p w:rsidR="009C4BCB" w:rsidRDefault="000354B7">
      <w:pPr>
        <w:spacing w:line="360" w:lineRule="auto"/>
        <w:ind w:firstLineChars="150" w:firstLine="360"/>
        <w:rPr>
          <w:rFonts w:ascii="Times New Roman"/>
          <w:szCs w:val="24"/>
        </w:rPr>
      </w:pPr>
      <w:r>
        <w:rPr>
          <w:rFonts w:ascii="Times New Roman"/>
          <w:szCs w:val="24"/>
        </w:rPr>
        <w:t>授权单位名称（盖章）：</w:t>
      </w:r>
      <w:r>
        <w:rPr>
          <w:rFonts w:ascii="Times New Roman"/>
          <w:szCs w:val="24"/>
        </w:rPr>
        <w:t>-----</w:t>
      </w:r>
    </w:p>
    <w:p w:rsidR="009C4BCB" w:rsidRDefault="000354B7">
      <w:pPr>
        <w:spacing w:line="360" w:lineRule="auto"/>
        <w:ind w:firstLineChars="150" w:firstLine="360"/>
        <w:rPr>
          <w:rFonts w:ascii="Times New Roman"/>
          <w:szCs w:val="24"/>
        </w:rPr>
      </w:pPr>
      <w:r>
        <w:rPr>
          <w:rFonts w:ascii="Times New Roman"/>
          <w:szCs w:val="24"/>
        </w:rPr>
        <w:t>授权单位法定代表人（签字或盖章）：</w:t>
      </w:r>
      <w:r>
        <w:rPr>
          <w:rFonts w:ascii="Times New Roman"/>
          <w:szCs w:val="24"/>
        </w:rPr>
        <w:t>-----</w:t>
      </w:r>
    </w:p>
    <w:p w:rsidR="009C4BCB" w:rsidRDefault="009C4BCB">
      <w:pPr>
        <w:spacing w:line="360" w:lineRule="auto"/>
        <w:jc w:val="right"/>
        <w:rPr>
          <w:rFonts w:ascii="Times New Roman"/>
          <w:szCs w:val="24"/>
        </w:rPr>
      </w:pPr>
    </w:p>
    <w:p w:rsidR="009C4BCB" w:rsidRDefault="000354B7">
      <w:pPr>
        <w:spacing w:line="360" w:lineRule="auto"/>
        <w:jc w:val="right"/>
        <w:rPr>
          <w:rFonts w:ascii="Times New Roman"/>
          <w:szCs w:val="24"/>
        </w:rPr>
      </w:pPr>
      <w:r>
        <w:rPr>
          <w:rFonts w:ascii="Times New Roman"/>
          <w:szCs w:val="24"/>
        </w:rPr>
        <w:t>年</w:t>
      </w:r>
      <w:r>
        <w:rPr>
          <w:rFonts w:ascii="Times New Roman" w:hint="eastAsia"/>
          <w:szCs w:val="24"/>
        </w:rPr>
        <w:t xml:space="preserve">  </w:t>
      </w:r>
      <w:r>
        <w:rPr>
          <w:rFonts w:ascii="Times New Roman"/>
          <w:szCs w:val="24"/>
        </w:rPr>
        <w:t>月</w:t>
      </w:r>
      <w:r>
        <w:rPr>
          <w:rFonts w:ascii="Times New Roman" w:hint="eastAsia"/>
          <w:szCs w:val="24"/>
        </w:rPr>
        <w:t xml:space="preserve">  </w:t>
      </w:r>
      <w:r>
        <w:rPr>
          <w:rFonts w:ascii="Times New Roman"/>
          <w:szCs w:val="24"/>
        </w:rPr>
        <w:t>日</w:t>
      </w:r>
    </w:p>
    <w:p w:rsidR="009C4BCB" w:rsidRDefault="009C4BCB">
      <w:pPr>
        <w:snapToGrid w:val="0"/>
        <w:spacing w:line="360" w:lineRule="auto"/>
        <w:ind w:firstLineChars="192" w:firstLine="463"/>
        <w:contextualSpacing/>
        <w:rPr>
          <w:rFonts w:ascii="Times New Roman"/>
          <w:b/>
          <w:szCs w:val="24"/>
        </w:rPr>
      </w:pPr>
    </w:p>
    <w:p w:rsidR="009C4BCB" w:rsidRDefault="000354B7">
      <w:pPr>
        <w:snapToGrid w:val="0"/>
        <w:spacing w:line="360" w:lineRule="auto"/>
        <w:ind w:firstLineChars="192" w:firstLine="463"/>
        <w:contextualSpacing/>
        <w:rPr>
          <w:rFonts w:ascii="Times New Roman"/>
          <w:b/>
          <w:szCs w:val="24"/>
        </w:rPr>
      </w:pPr>
      <w:r>
        <w:rPr>
          <w:rFonts w:ascii="Times New Roman"/>
          <w:b/>
          <w:szCs w:val="24"/>
        </w:rPr>
        <w:t>注：提供投标代表本人身份证复印件</w:t>
      </w:r>
      <w:r>
        <w:rPr>
          <w:rFonts w:ascii="Times New Roman" w:hint="eastAsia"/>
          <w:b/>
          <w:szCs w:val="24"/>
        </w:rPr>
        <w:t>或扫描件</w:t>
      </w:r>
      <w:r>
        <w:rPr>
          <w:rFonts w:ascii="Times New Roman"/>
          <w:b/>
          <w:szCs w:val="24"/>
        </w:rPr>
        <w:t>盖公章</w:t>
      </w:r>
    </w:p>
    <w:p w:rsidR="009C4BCB" w:rsidRDefault="000354B7">
      <w:pPr>
        <w:snapToGrid w:val="0"/>
        <w:spacing w:line="360" w:lineRule="auto"/>
        <w:jc w:val="center"/>
        <w:outlineLvl w:val="4"/>
        <w:rPr>
          <w:rFonts w:ascii="Times New Roman"/>
          <w:b/>
          <w:bCs/>
          <w:color w:val="000000"/>
        </w:rPr>
      </w:pPr>
      <w:r>
        <w:rPr>
          <w:b/>
          <w:bCs/>
          <w:szCs w:val="24"/>
        </w:rPr>
        <w:br w:type="page"/>
      </w:r>
    </w:p>
    <w:p w:rsidR="009C4BCB" w:rsidRDefault="000354B7">
      <w:pPr>
        <w:snapToGrid w:val="0"/>
        <w:spacing w:line="400" w:lineRule="exact"/>
        <w:contextualSpacing/>
        <w:rPr>
          <w:rFonts w:ascii="Times New Roman" w:eastAsia="方正黑体_GBK"/>
          <w:color w:val="000000"/>
          <w:sz w:val="32"/>
          <w:szCs w:val="32"/>
          <w:lang w:val="zh-CN"/>
        </w:rPr>
      </w:pPr>
      <w:r>
        <w:rPr>
          <w:rFonts w:ascii="Times New Roman" w:eastAsia="方正黑体_GBK"/>
          <w:color w:val="000000"/>
          <w:sz w:val="32"/>
          <w:szCs w:val="32"/>
          <w:lang w:val="zh-CN"/>
        </w:rPr>
        <w:lastRenderedPageBreak/>
        <w:t>附件</w:t>
      </w:r>
      <w:r>
        <w:rPr>
          <w:rFonts w:ascii="Times New Roman" w:eastAsia="方正黑体_GBK" w:hint="eastAsia"/>
          <w:color w:val="000000"/>
          <w:sz w:val="32"/>
          <w:szCs w:val="32"/>
          <w:lang w:val="zh-CN"/>
        </w:rPr>
        <w:t>4</w:t>
      </w:r>
    </w:p>
    <w:p w:rsidR="009C4BCB" w:rsidRDefault="000354B7">
      <w:pPr>
        <w:snapToGrid w:val="0"/>
        <w:spacing w:line="300" w:lineRule="auto"/>
        <w:contextualSpacing/>
        <w:jc w:val="center"/>
        <w:rPr>
          <w:b/>
          <w:sz w:val="32"/>
          <w:szCs w:val="32"/>
        </w:rPr>
      </w:pPr>
      <w:r>
        <w:rPr>
          <w:b/>
          <w:sz w:val="32"/>
          <w:szCs w:val="32"/>
        </w:rPr>
        <w:t>商务部分正负偏离表</w:t>
      </w:r>
    </w:p>
    <w:p w:rsidR="009C4BCB" w:rsidRDefault="000354B7">
      <w:pPr>
        <w:ind w:firstLineChars="200" w:firstLine="560"/>
        <w:jc w:val="center"/>
        <w:rPr>
          <w:sz w:val="28"/>
          <w:szCs w:val="28"/>
        </w:rPr>
      </w:pPr>
      <w:r>
        <w:rPr>
          <w:sz w:val="28"/>
          <w:szCs w:val="28"/>
        </w:rPr>
        <w:t>（由投标人据实填写，表格不够自行添加）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44"/>
        <w:gridCol w:w="2301"/>
        <w:gridCol w:w="2009"/>
        <w:gridCol w:w="2593"/>
        <w:gridCol w:w="1427"/>
      </w:tblGrid>
      <w:tr w:rsidR="009C4BCB">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9C4BCB" w:rsidRDefault="000354B7">
            <w:pPr>
              <w:spacing w:line="340" w:lineRule="exact"/>
              <w:jc w:val="center"/>
            </w:pPr>
            <w:r>
              <w:t>序号</w:t>
            </w:r>
          </w:p>
        </w:tc>
        <w:tc>
          <w:tcPr>
            <w:tcW w:w="1254" w:type="pct"/>
            <w:tcBorders>
              <w:top w:val="single" w:sz="12" w:space="0" w:color="auto"/>
              <w:left w:val="single" w:sz="6" w:space="0" w:color="auto"/>
              <w:bottom w:val="single" w:sz="6" w:space="0" w:color="auto"/>
              <w:right w:val="single" w:sz="6" w:space="0" w:color="auto"/>
            </w:tcBorders>
            <w:vAlign w:val="center"/>
          </w:tcPr>
          <w:p w:rsidR="009C4BCB" w:rsidRDefault="000354B7">
            <w:pPr>
              <w:spacing w:line="340" w:lineRule="exact"/>
              <w:jc w:val="center"/>
            </w:pPr>
            <w: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9C4BCB" w:rsidRDefault="000354B7">
            <w:pPr>
              <w:spacing w:line="340" w:lineRule="exact"/>
              <w:jc w:val="center"/>
            </w:pPr>
            <w:r>
              <w:t>招标文件要求的商务条款</w:t>
            </w:r>
          </w:p>
        </w:tc>
        <w:tc>
          <w:tcPr>
            <w:tcW w:w="1413" w:type="pct"/>
            <w:tcBorders>
              <w:top w:val="single" w:sz="12" w:space="0" w:color="auto"/>
              <w:left w:val="single" w:sz="6" w:space="0" w:color="auto"/>
              <w:bottom w:val="single" w:sz="6" w:space="0" w:color="auto"/>
              <w:right w:val="single" w:sz="6" w:space="0" w:color="auto"/>
            </w:tcBorders>
            <w:vAlign w:val="center"/>
          </w:tcPr>
          <w:p w:rsidR="009C4BCB" w:rsidRDefault="000354B7">
            <w:pPr>
              <w:spacing w:line="340" w:lineRule="exact"/>
              <w:jc w:val="center"/>
            </w:pPr>
            <w:r>
              <w:t>投标文件响应情况</w:t>
            </w:r>
          </w:p>
        </w:tc>
        <w:tc>
          <w:tcPr>
            <w:tcW w:w="778" w:type="pct"/>
            <w:tcBorders>
              <w:top w:val="single" w:sz="12" w:space="0" w:color="auto"/>
              <w:left w:val="single" w:sz="6" w:space="0" w:color="auto"/>
              <w:bottom w:val="single" w:sz="6" w:space="0" w:color="auto"/>
              <w:right w:val="single" w:sz="12" w:space="0" w:color="auto"/>
            </w:tcBorders>
          </w:tcPr>
          <w:p w:rsidR="009C4BCB" w:rsidRDefault="009C4BCB">
            <w:pPr>
              <w:spacing w:line="340" w:lineRule="exact"/>
              <w:jc w:val="center"/>
            </w:pPr>
          </w:p>
          <w:p w:rsidR="009C4BCB" w:rsidRDefault="000354B7">
            <w:pPr>
              <w:spacing w:line="340" w:lineRule="exact"/>
              <w:jc w:val="center"/>
            </w:pPr>
            <w:r>
              <w:t>偏离说明</w:t>
            </w:r>
          </w:p>
        </w:tc>
      </w:tr>
      <w:tr w:rsidR="009C4BCB">
        <w:trPr>
          <w:trHeight w:val="414"/>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1</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r w:rsidR="009C4BCB">
        <w:trPr>
          <w:trHeight w:val="548"/>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2</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r w:rsidR="009C4BCB">
        <w:trPr>
          <w:trHeight w:val="400"/>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3</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r w:rsidR="009C4BCB">
        <w:trPr>
          <w:trHeight w:val="419"/>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4</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bl>
    <w:p w:rsidR="009C4BCB" w:rsidRDefault="000354B7">
      <w:pPr>
        <w:snapToGrid w:val="0"/>
        <w:spacing w:line="300" w:lineRule="auto"/>
        <w:contextualSpacing/>
        <w:rPr>
          <w:b/>
        </w:rPr>
      </w:pPr>
      <w:r>
        <w:rPr>
          <w:b/>
        </w:rPr>
        <w:t>注：</w:t>
      </w:r>
    </w:p>
    <w:p w:rsidR="009C4BCB" w:rsidRPr="000354B7" w:rsidRDefault="000354B7">
      <w:pPr>
        <w:snapToGrid w:val="0"/>
        <w:spacing w:line="300" w:lineRule="auto"/>
        <w:ind w:firstLineChars="200" w:firstLine="480"/>
        <w:contextualSpacing/>
        <w:rPr>
          <w:color w:val="000000" w:themeColor="text1"/>
        </w:rPr>
      </w:pPr>
      <w:r>
        <w:t>1.</w:t>
      </w:r>
      <w:r>
        <w:rPr>
          <w:color w:val="000000"/>
        </w:rPr>
        <w:t>投标人提交的</w:t>
      </w:r>
      <w:r w:rsidRPr="000354B7">
        <w:rPr>
          <w:color w:val="000000" w:themeColor="text1"/>
        </w:rPr>
        <w:t>投标文件中与招标文件第三部分</w:t>
      </w:r>
      <w:r w:rsidRPr="000354B7">
        <w:rPr>
          <w:color w:val="000000" w:themeColor="text1"/>
        </w:rPr>
        <w:t>“</w:t>
      </w:r>
      <w:r w:rsidRPr="000354B7">
        <w:rPr>
          <w:color w:val="000000" w:themeColor="text1"/>
        </w:rPr>
        <w:t>项目需求</w:t>
      </w:r>
      <w:r w:rsidRPr="000354B7">
        <w:rPr>
          <w:color w:val="000000" w:themeColor="text1"/>
        </w:rPr>
        <w:t>”</w:t>
      </w:r>
      <w:r w:rsidRPr="000354B7">
        <w:rPr>
          <w:color w:val="000000" w:themeColor="text1"/>
        </w:rPr>
        <w:t>中的商务部分的要求，应逐条填列在偏离表中。</w:t>
      </w:r>
    </w:p>
    <w:p w:rsidR="009C4BCB" w:rsidRPr="000354B7" w:rsidRDefault="000354B7">
      <w:pPr>
        <w:snapToGrid w:val="0"/>
        <w:spacing w:line="300" w:lineRule="auto"/>
        <w:ind w:firstLineChars="200" w:firstLine="480"/>
        <w:contextualSpacing/>
        <w:rPr>
          <w:color w:val="000000" w:themeColor="text1"/>
        </w:rPr>
      </w:pPr>
      <w:r w:rsidRPr="000354B7">
        <w:rPr>
          <w:color w:val="000000" w:themeColor="text1"/>
        </w:rPr>
        <w:t>2.</w:t>
      </w:r>
      <w:r w:rsidRPr="000354B7">
        <w:rPr>
          <w:color w:val="000000" w:themeColor="text1"/>
        </w:rPr>
        <w:t>“</w:t>
      </w:r>
      <w:r w:rsidRPr="000354B7">
        <w:rPr>
          <w:color w:val="000000" w:themeColor="text1"/>
        </w:rPr>
        <w:t>偏离说明</w:t>
      </w:r>
      <w:r w:rsidRPr="000354B7">
        <w:rPr>
          <w:color w:val="000000" w:themeColor="text1"/>
        </w:rPr>
        <w:t>”</w:t>
      </w:r>
      <w:r w:rsidRPr="000354B7">
        <w:rPr>
          <w:color w:val="000000" w:themeColor="text1"/>
        </w:rPr>
        <w:t>一栏选择</w:t>
      </w:r>
      <w:r w:rsidRPr="000354B7">
        <w:rPr>
          <w:color w:val="000000" w:themeColor="text1"/>
        </w:rPr>
        <w:t>“</w:t>
      </w:r>
      <w:r w:rsidRPr="000354B7">
        <w:rPr>
          <w:color w:val="000000" w:themeColor="text1"/>
        </w:rPr>
        <w:t>正偏离</w:t>
      </w:r>
      <w:r w:rsidRPr="000354B7">
        <w:rPr>
          <w:color w:val="000000" w:themeColor="text1"/>
        </w:rPr>
        <w:t>”</w:t>
      </w:r>
      <w:r w:rsidRPr="000354B7">
        <w:rPr>
          <w:color w:val="000000" w:themeColor="text1"/>
        </w:rPr>
        <w:t>、</w:t>
      </w:r>
      <w:r w:rsidRPr="000354B7">
        <w:rPr>
          <w:color w:val="000000" w:themeColor="text1"/>
        </w:rPr>
        <w:t>“</w:t>
      </w:r>
      <w:r w:rsidRPr="000354B7">
        <w:rPr>
          <w:color w:val="000000" w:themeColor="text1"/>
        </w:rPr>
        <w:t>无偏离</w:t>
      </w:r>
      <w:r w:rsidRPr="000354B7">
        <w:rPr>
          <w:color w:val="000000" w:themeColor="text1"/>
        </w:rPr>
        <w:t>”</w:t>
      </w:r>
      <w:r w:rsidRPr="000354B7">
        <w:rPr>
          <w:color w:val="000000" w:themeColor="text1"/>
        </w:rPr>
        <w:t>、</w:t>
      </w:r>
      <w:r w:rsidRPr="000354B7">
        <w:rPr>
          <w:color w:val="000000" w:themeColor="text1"/>
        </w:rPr>
        <w:t>“</w:t>
      </w:r>
      <w:r w:rsidRPr="000354B7">
        <w:rPr>
          <w:color w:val="000000" w:themeColor="text1"/>
        </w:rPr>
        <w:t>负偏离</w:t>
      </w:r>
      <w:r w:rsidRPr="000354B7">
        <w:rPr>
          <w:color w:val="000000" w:themeColor="text1"/>
        </w:rPr>
        <w:t>”</w:t>
      </w:r>
      <w:r w:rsidRPr="000354B7">
        <w:rPr>
          <w:color w:val="000000" w:themeColor="text1"/>
        </w:rPr>
        <w:t>进行填写。正偏离、无偏离的确认和负偏离的是否响应招标文件，由评委认定。</w:t>
      </w:r>
    </w:p>
    <w:p w:rsidR="009C4BCB" w:rsidRPr="000354B7" w:rsidRDefault="000354B7">
      <w:pPr>
        <w:snapToGrid w:val="0"/>
        <w:spacing w:line="300" w:lineRule="auto"/>
        <w:ind w:firstLineChars="200" w:firstLine="480"/>
        <w:contextualSpacing/>
        <w:rPr>
          <w:bCs/>
          <w:color w:val="000000" w:themeColor="text1"/>
        </w:rPr>
      </w:pPr>
      <w:r w:rsidRPr="000354B7">
        <w:rPr>
          <w:color w:val="000000" w:themeColor="text1"/>
        </w:rPr>
        <w:t>3.</w:t>
      </w:r>
      <w:r w:rsidRPr="000354B7">
        <w:rPr>
          <w:bCs/>
          <w:color w:val="000000" w:themeColor="text1"/>
        </w:rPr>
        <w:t>供应商若提供其他增值服务，可以在表中自行据实填写。</w:t>
      </w:r>
    </w:p>
    <w:p w:rsidR="009C4BCB" w:rsidRPr="000354B7" w:rsidRDefault="000354B7">
      <w:pPr>
        <w:snapToGrid w:val="0"/>
        <w:spacing w:line="300" w:lineRule="auto"/>
        <w:ind w:firstLineChars="200" w:firstLine="480"/>
        <w:contextualSpacing/>
        <w:rPr>
          <w:rFonts w:hAnsi="宋体" w:cs="宋体"/>
          <w:color w:val="000000" w:themeColor="text1"/>
          <w:spacing w:val="-3"/>
        </w:rPr>
      </w:pPr>
      <w:r w:rsidRPr="000354B7">
        <w:rPr>
          <w:rFonts w:hint="eastAsia"/>
          <w:bCs/>
          <w:color w:val="000000" w:themeColor="text1"/>
        </w:rPr>
        <w:t>4.</w:t>
      </w:r>
      <w:r w:rsidRPr="000354B7">
        <w:rPr>
          <w:rFonts w:hAnsi="宋体" w:cs="宋体" w:hint="eastAsia"/>
          <w:color w:val="000000" w:themeColor="text1"/>
          <w:spacing w:val="-3"/>
        </w:rPr>
        <w:t>若完全响应本项目需求且无偏离，响应时本表仅第一行写明“完全响应”并加盖公章提供。</w:t>
      </w:r>
    </w:p>
    <w:p w:rsidR="009C4BCB" w:rsidRPr="000354B7" w:rsidRDefault="009C4BCB">
      <w:pPr>
        <w:snapToGrid w:val="0"/>
        <w:spacing w:line="400" w:lineRule="exact"/>
        <w:contextualSpacing/>
        <w:rPr>
          <w:rFonts w:eastAsia="方正黑体_GBK"/>
          <w:color w:val="000000" w:themeColor="text1"/>
          <w:sz w:val="32"/>
          <w:szCs w:val="32"/>
        </w:rPr>
      </w:pPr>
    </w:p>
    <w:p w:rsidR="009C4BCB" w:rsidRPr="000354B7" w:rsidRDefault="009C4BCB">
      <w:pPr>
        <w:snapToGrid w:val="0"/>
        <w:spacing w:line="400" w:lineRule="exact"/>
        <w:contextualSpacing/>
        <w:rPr>
          <w:rFonts w:eastAsia="方正黑体_GBK"/>
          <w:color w:val="000000" w:themeColor="text1"/>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9C4BCB">
      <w:pPr>
        <w:snapToGrid w:val="0"/>
        <w:spacing w:line="400" w:lineRule="exact"/>
        <w:contextualSpacing/>
        <w:rPr>
          <w:rFonts w:eastAsia="方正黑体_GBK"/>
          <w:sz w:val="32"/>
          <w:szCs w:val="32"/>
        </w:rPr>
      </w:pPr>
    </w:p>
    <w:p w:rsidR="009C4BCB" w:rsidRDefault="000354B7">
      <w:pPr>
        <w:snapToGrid w:val="0"/>
        <w:spacing w:line="400" w:lineRule="exact"/>
        <w:contextualSpacing/>
        <w:rPr>
          <w:rFonts w:ascii="Times New Roman" w:eastAsia="方正黑体_GBK"/>
          <w:color w:val="000000"/>
          <w:sz w:val="32"/>
          <w:szCs w:val="32"/>
          <w:lang w:val="zh-CN"/>
        </w:rPr>
      </w:pPr>
      <w:r>
        <w:rPr>
          <w:rFonts w:ascii="Times New Roman" w:eastAsia="方正黑体_GBK"/>
          <w:color w:val="000000"/>
          <w:sz w:val="32"/>
          <w:szCs w:val="32"/>
          <w:lang w:val="zh-CN"/>
        </w:rPr>
        <w:lastRenderedPageBreak/>
        <w:t>附件</w:t>
      </w:r>
      <w:r>
        <w:rPr>
          <w:rFonts w:ascii="Times New Roman" w:eastAsia="方正黑体_GBK" w:hint="eastAsia"/>
          <w:color w:val="000000"/>
          <w:sz w:val="32"/>
          <w:szCs w:val="32"/>
          <w:lang w:val="zh-CN"/>
        </w:rPr>
        <w:t>5</w:t>
      </w:r>
    </w:p>
    <w:p w:rsidR="009C4BCB" w:rsidRDefault="000354B7">
      <w:pPr>
        <w:snapToGrid w:val="0"/>
        <w:spacing w:line="300" w:lineRule="auto"/>
        <w:contextualSpacing/>
        <w:jc w:val="center"/>
        <w:rPr>
          <w:b/>
          <w:sz w:val="32"/>
          <w:szCs w:val="32"/>
        </w:rPr>
      </w:pPr>
      <w:r>
        <w:rPr>
          <w:b/>
          <w:sz w:val="32"/>
          <w:szCs w:val="32"/>
        </w:rPr>
        <w:t>技术部分正负偏离表</w:t>
      </w:r>
    </w:p>
    <w:p w:rsidR="009C4BCB" w:rsidRDefault="000354B7">
      <w:pPr>
        <w:ind w:firstLineChars="200" w:firstLine="560"/>
        <w:jc w:val="center"/>
        <w:rPr>
          <w:sz w:val="28"/>
          <w:szCs w:val="28"/>
        </w:rPr>
      </w:pPr>
      <w:r>
        <w:rPr>
          <w:sz w:val="28"/>
          <w:szCs w:val="28"/>
        </w:rPr>
        <w:t>（由投标人据实填写，表格不够自行添加）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44"/>
        <w:gridCol w:w="2301"/>
        <w:gridCol w:w="2009"/>
        <w:gridCol w:w="2593"/>
        <w:gridCol w:w="1427"/>
      </w:tblGrid>
      <w:tr w:rsidR="009C4BCB">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9C4BCB" w:rsidRDefault="000354B7">
            <w:pPr>
              <w:spacing w:line="340" w:lineRule="exact"/>
              <w:jc w:val="center"/>
            </w:pPr>
            <w:r>
              <w:t>序号</w:t>
            </w:r>
          </w:p>
        </w:tc>
        <w:tc>
          <w:tcPr>
            <w:tcW w:w="1254" w:type="pct"/>
            <w:tcBorders>
              <w:top w:val="single" w:sz="12" w:space="0" w:color="auto"/>
              <w:left w:val="single" w:sz="6" w:space="0" w:color="auto"/>
              <w:bottom w:val="single" w:sz="6" w:space="0" w:color="auto"/>
              <w:right w:val="single" w:sz="6" w:space="0" w:color="auto"/>
            </w:tcBorders>
            <w:vAlign w:val="center"/>
          </w:tcPr>
          <w:p w:rsidR="009C4BCB" w:rsidRDefault="000354B7">
            <w:pPr>
              <w:spacing w:line="340" w:lineRule="exact"/>
              <w:jc w:val="center"/>
            </w:pPr>
            <w: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9C4BCB" w:rsidRDefault="000354B7">
            <w:pPr>
              <w:spacing w:line="340" w:lineRule="exact"/>
              <w:jc w:val="center"/>
            </w:pPr>
            <w:r>
              <w:t>招标文件要求的技术要求</w:t>
            </w:r>
          </w:p>
        </w:tc>
        <w:tc>
          <w:tcPr>
            <w:tcW w:w="1413" w:type="pct"/>
            <w:tcBorders>
              <w:top w:val="single" w:sz="12" w:space="0" w:color="auto"/>
              <w:left w:val="single" w:sz="6" w:space="0" w:color="auto"/>
              <w:bottom w:val="single" w:sz="6" w:space="0" w:color="auto"/>
              <w:right w:val="single" w:sz="6" w:space="0" w:color="auto"/>
            </w:tcBorders>
            <w:vAlign w:val="center"/>
          </w:tcPr>
          <w:p w:rsidR="009C4BCB" w:rsidRDefault="000354B7">
            <w:pPr>
              <w:spacing w:line="340" w:lineRule="exact"/>
              <w:jc w:val="center"/>
            </w:pPr>
            <w:r>
              <w:t>投标文件响应情况</w:t>
            </w:r>
          </w:p>
        </w:tc>
        <w:tc>
          <w:tcPr>
            <w:tcW w:w="778" w:type="pct"/>
            <w:tcBorders>
              <w:top w:val="single" w:sz="12" w:space="0" w:color="auto"/>
              <w:left w:val="single" w:sz="6" w:space="0" w:color="auto"/>
              <w:bottom w:val="single" w:sz="6" w:space="0" w:color="auto"/>
              <w:right w:val="single" w:sz="12" w:space="0" w:color="auto"/>
            </w:tcBorders>
          </w:tcPr>
          <w:p w:rsidR="009C4BCB" w:rsidRDefault="009C4BCB">
            <w:pPr>
              <w:spacing w:line="340" w:lineRule="exact"/>
              <w:jc w:val="center"/>
            </w:pPr>
          </w:p>
          <w:p w:rsidR="009C4BCB" w:rsidRDefault="000354B7">
            <w:pPr>
              <w:spacing w:line="340" w:lineRule="exact"/>
              <w:jc w:val="center"/>
            </w:pPr>
            <w:r>
              <w:t>偏离说明</w:t>
            </w:r>
          </w:p>
        </w:tc>
      </w:tr>
      <w:tr w:rsidR="009C4BCB">
        <w:trPr>
          <w:trHeight w:val="414"/>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1</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r w:rsidR="009C4BCB">
        <w:trPr>
          <w:trHeight w:val="548"/>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2</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r w:rsidR="009C4BCB">
        <w:trPr>
          <w:trHeight w:val="400"/>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3</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r w:rsidR="009C4BCB">
        <w:trPr>
          <w:trHeight w:val="419"/>
        </w:trPr>
        <w:tc>
          <w:tcPr>
            <w:tcW w:w="460" w:type="pct"/>
            <w:tcBorders>
              <w:top w:val="single" w:sz="6" w:space="0" w:color="auto"/>
              <w:left w:val="single" w:sz="12" w:space="0" w:color="auto"/>
              <w:bottom w:val="single" w:sz="6" w:space="0" w:color="auto"/>
              <w:right w:val="single" w:sz="6" w:space="0" w:color="auto"/>
            </w:tcBorders>
          </w:tcPr>
          <w:p w:rsidR="009C4BCB" w:rsidRDefault="000354B7">
            <w:pPr>
              <w:spacing w:line="340" w:lineRule="exact"/>
              <w:jc w:val="center"/>
            </w:pPr>
            <w:r>
              <w:t>4</w:t>
            </w:r>
          </w:p>
        </w:tc>
        <w:tc>
          <w:tcPr>
            <w:tcW w:w="1254"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095"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1413" w:type="pct"/>
            <w:tcBorders>
              <w:top w:val="single" w:sz="6" w:space="0" w:color="auto"/>
              <w:left w:val="single" w:sz="6" w:space="0" w:color="auto"/>
              <w:bottom w:val="single" w:sz="6" w:space="0" w:color="auto"/>
              <w:right w:val="single" w:sz="6" w:space="0" w:color="auto"/>
            </w:tcBorders>
            <w:vAlign w:val="center"/>
          </w:tcPr>
          <w:p w:rsidR="009C4BCB" w:rsidRDefault="009C4BCB">
            <w:pPr>
              <w:spacing w:line="340" w:lineRule="exact"/>
              <w:jc w:val="left"/>
            </w:pPr>
          </w:p>
        </w:tc>
        <w:tc>
          <w:tcPr>
            <w:tcW w:w="778" w:type="pct"/>
            <w:tcBorders>
              <w:top w:val="single" w:sz="6" w:space="0" w:color="auto"/>
              <w:left w:val="single" w:sz="6" w:space="0" w:color="auto"/>
              <w:bottom w:val="single" w:sz="6" w:space="0" w:color="auto"/>
              <w:right w:val="single" w:sz="12" w:space="0" w:color="auto"/>
            </w:tcBorders>
          </w:tcPr>
          <w:p w:rsidR="009C4BCB" w:rsidRDefault="009C4BCB">
            <w:pPr>
              <w:spacing w:line="340" w:lineRule="exact"/>
              <w:jc w:val="left"/>
            </w:pPr>
          </w:p>
        </w:tc>
      </w:tr>
    </w:tbl>
    <w:p w:rsidR="009C4BCB" w:rsidRDefault="000354B7">
      <w:pPr>
        <w:snapToGrid w:val="0"/>
        <w:spacing w:line="300" w:lineRule="auto"/>
        <w:contextualSpacing/>
        <w:rPr>
          <w:b/>
        </w:rPr>
      </w:pPr>
      <w:r>
        <w:rPr>
          <w:b/>
        </w:rPr>
        <w:t>注：</w:t>
      </w:r>
    </w:p>
    <w:p w:rsidR="009C4BCB" w:rsidRDefault="000354B7">
      <w:pPr>
        <w:snapToGrid w:val="0"/>
        <w:spacing w:line="300" w:lineRule="auto"/>
        <w:ind w:firstLineChars="200" w:firstLine="480"/>
        <w:contextualSpacing/>
        <w:rPr>
          <w:color w:val="000000"/>
        </w:rPr>
      </w:pPr>
      <w:r>
        <w:t>1.</w:t>
      </w:r>
      <w:r>
        <w:rPr>
          <w:color w:val="000000"/>
        </w:rPr>
        <w:t>投标人提交的投标文件中与招标文件第三部分</w:t>
      </w:r>
      <w:r>
        <w:rPr>
          <w:color w:val="000000"/>
        </w:rPr>
        <w:t>“</w:t>
      </w:r>
      <w:r>
        <w:rPr>
          <w:color w:val="000000"/>
        </w:rPr>
        <w:t>项目需求</w:t>
      </w:r>
      <w:r>
        <w:rPr>
          <w:color w:val="000000"/>
        </w:rPr>
        <w:t>”</w:t>
      </w:r>
      <w:r>
        <w:rPr>
          <w:color w:val="000000"/>
        </w:rPr>
        <w:t>中的技术部分的要求，应逐条填列在偏离表中。</w:t>
      </w:r>
    </w:p>
    <w:p w:rsidR="009C4BCB" w:rsidRPr="000354B7" w:rsidRDefault="000354B7">
      <w:pPr>
        <w:snapToGrid w:val="0"/>
        <w:spacing w:line="300" w:lineRule="auto"/>
        <w:ind w:firstLineChars="200" w:firstLine="480"/>
        <w:contextualSpacing/>
        <w:rPr>
          <w:color w:val="000000" w:themeColor="text1"/>
        </w:rPr>
      </w:pPr>
      <w:r>
        <w:rPr>
          <w:color w:val="000000"/>
        </w:rPr>
        <w:t>2.</w:t>
      </w:r>
      <w:r>
        <w:t xml:space="preserve"> </w:t>
      </w:r>
      <w:r>
        <w:t>“</w:t>
      </w:r>
      <w:r>
        <w:t>偏离说明</w:t>
      </w:r>
      <w:r w:rsidRPr="000354B7">
        <w:rPr>
          <w:color w:val="000000" w:themeColor="text1"/>
        </w:rPr>
        <w:t>”</w:t>
      </w:r>
      <w:r w:rsidRPr="000354B7">
        <w:rPr>
          <w:color w:val="000000" w:themeColor="text1"/>
        </w:rPr>
        <w:t>一栏选择</w:t>
      </w:r>
      <w:r w:rsidRPr="000354B7">
        <w:rPr>
          <w:color w:val="000000" w:themeColor="text1"/>
        </w:rPr>
        <w:t>“</w:t>
      </w:r>
      <w:r w:rsidRPr="000354B7">
        <w:rPr>
          <w:color w:val="000000" w:themeColor="text1"/>
        </w:rPr>
        <w:t>正偏离</w:t>
      </w:r>
      <w:r w:rsidRPr="000354B7">
        <w:rPr>
          <w:color w:val="000000" w:themeColor="text1"/>
        </w:rPr>
        <w:t>”</w:t>
      </w:r>
      <w:r w:rsidRPr="000354B7">
        <w:rPr>
          <w:color w:val="000000" w:themeColor="text1"/>
        </w:rPr>
        <w:t>、</w:t>
      </w:r>
      <w:r w:rsidRPr="000354B7">
        <w:rPr>
          <w:color w:val="000000" w:themeColor="text1"/>
        </w:rPr>
        <w:t>“</w:t>
      </w:r>
      <w:r w:rsidRPr="000354B7">
        <w:rPr>
          <w:color w:val="000000" w:themeColor="text1"/>
        </w:rPr>
        <w:t>无偏离</w:t>
      </w:r>
      <w:r w:rsidRPr="000354B7">
        <w:rPr>
          <w:color w:val="000000" w:themeColor="text1"/>
        </w:rPr>
        <w:t>”</w:t>
      </w:r>
      <w:r w:rsidRPr="000354B7">
        <w:rPr>
          <w:color w:val="000000" w:themeColor="text1"/>
        </w:rPr>
        <w:t>、</w:t>
      </w:r>
      <w:r w:rsidRPr="000354B7">
        <w:rPr>
          <w:color w:val="000000" w:themeColor="text1"/>
        </w:rPr>
        <w:t>“</w:t>
      </w:r>
      <w:r w:rsidRPr="000354B7">
        <w:rPr>
          <w:color w:val="000000" w:themeColor="text1"/>
        </w:rPr>
        <w:t>负偏离</w:t>
      </w:r>
      <w:r w:rsidRPr="000354B7">
        <w:rPr>
          <w:color w:val="000000" w:themeColor="text1"/>
        </w:rPr>
        <w:t>”</w:t>
      </w:r>
      <w:r w:rsidRPr="000354B7">
        <w:rPr>
          <w:color w:val="000000" w:themeColor="text1"/>
        </w:rPr>
        <w:t>进行填写。正偏离、无偏离的确认和负偏离的是否响应招标文件，由评委认定。</w:t>
      </w:r>
    </w:p>
    <w:p w:rsidR="009C4BCB" w:rsidRPr="000354B7" w:rsidRDefault="000354B7">
      <w:pPr>
        <w:snapToGrid w:val="0"/>
        <w:spacing w:line="300" w:lineRule="auto"/>
        <w:ind w:firstLineChars="200" w:firstLine="480"/>
        <w:contextualSpacing/>
        <w:rPr>
          <w:color w:val="000000" w:themeColor="text1"/>
        </w:rPr>
      </w:pPr>
      <w:r w:rsidRPr="000354B7">
        <w:rPr>
          <w:color w:val="000000" w:themeColor="text1"/>
        </w:rPr>
        <w:t>3.所投品牌型号，必须确定、唯一。</w:t>
      </w:r>
    </w:p>
    <w:p w:rsidR="009C4BCB" w:rsidRPr="000354B7" w:rsidRDefault="000354B7">
      <w:pPr>
        <w:snapToGrid w:val="0"/>
        <w:spacing w:line="300" w:lineRule="auto"/>
        <w:ind w:firstLineChars="200" w:firstLine="480"/>
        <w:contextualSpacing/>
        <w:rPr>
          <w:color w:val="000000" w:themeColor="text1"/>
        </w:rPr>
      </w:pPr>
      <w:r w:rsidRPr="000354B7">
        <w:rPr>
          <w:bCs/>
          <w:color w:val="000000" w:themeColor="text1"/>
        </w:rPr>
        <w:t>4.供应商若提供其他增值服务，可以在表中自行据实填写。</w:t>
      </w:r>
    </w:p>
    <w:p w:rsidR="009C4BCB" w:rsidRPr="000354B7" w:rsidRDefault="009C4BCB">
      <w:pPr>
        <w:snapToGrid w:val="0"/>
        <w:spacing w:line="400" w:lineRule="exact"/>
        <w:contextualSpacing/>
        <w:rPr>
          <w:rFonts w:ascii="Times New Roman" w:eastAsia="方正黑体_GBK"/>
          <w:color w:val="000000" w:themeColor="text1"/>
          <w:sz w:val="32"/>
          <w:szCs w:val="32"/>
        </w:rPr>
      </w:pPr>
    </w:p>
    <w:p w:rsidR="009C4BCB" w:rsidRPr="000354B7" w:rsidRDefault="009C4BCB">
      <w:pPr>
        <w:pStyle w:val="4"/>
        <w:rPr>
          <w:color w:val="000000" w:themeColor="text1"/>
        </w:rPr>
      </w:pPr>
    </w:p>
    <w:p w:rsidR="009C4BCB" w:rsidRDefault="009C4BCB"/>
    <w:p w:rsidR="009C4BCB" w:rsidRDefault="009C4BCB">
      <w:pPr>
        <w:pStyle w:val="4"/>
      </w:pPr>
    </w:p>
    <w:p w:rsidR="009C4BCB" w:rsidRDefault="009C4BCB"/>
    <w:p w:rsidR="009C4BCB" w:rsidRDefault="009C4BCB">
      <w:pPr>
        <w:pStyle w:val="4"/>
      </w:pPr>
    </w:p>
    <w:p w:rsidR="009C4BCB" w:rsidRDefault="009C4BCB"/>
    <w:p w:rsidR="009C4BCB" w:rsidRDefault="009C4BCB">
      <w:pPr>
        <w:pStyle w:val="4"/>
      </w:pPr>
    </w:p>
    <w:p w:rsidR="009C4BCB" w:rsidRDefault="009C4BCB"/>
    <w:p w:rsidR="009C4BCB" w:rsidRDefault="009C4BCB">
      <w:pPr>
        <w:pStyle w:val="4"/>
      </w:pPr>
    </w:p>
    <w:p w:rsidR="009C4BCB" w:rsidRDefault="009C4BCB"/>
    <w:p w:rsidR="009C4BCB" w:rsidRDefault="009C4BCB">
      <w:pPr>
        <w:pStyle w:val="4"/>
      </w:pPr>
    </w:p>
    <w:p w:rsidR="009C4BCB" w:rsidRDefault="009C4BCB">
      <w:pPr>
        <w:pStyle w:val="4"/>
      </w:pPr>
    </w:p>
    <w:p w:rsidR="009C4BCB" w:rsidRDefault="009C4BCB">
      <w:pPr>
        <w:snapToGrid w:val="0"/>
        <w:spacing w:line="400" w:lineRule="exact"/>
        <w:contextualSpacing/>
        <w:rPr>
          <w:rFonts w:ascii="Times New Roman" w:eastAsia="方正黑体_GBK"/>
          <w:color w:val="000000"/>
          <w:sz w:val="32"/>
          <w:szCs w:val="32"/>
          <w:lang w:val="zh-CN"/>
        </w:rPr>
      </w:pPr>
    </w:p>
    <w:p w:rsidR="009C4BCB" w:rsidRDefault="000354B7">
      <w:pPr>
        <w:snapToGrid w:val="0"/>
        <w:spacing w:line="400" w:lineRule="exact"/>
        <w:contextualSpacing/>
        <w:rPr>
          <w:rFonts w:ascii="Times New Roman" w:eastAsia="方正黑体_GBK"/>
          <w:color w:val="000000"/>
          <w:sz w:val="32"/>
          <w:szCs w:val="32"/>
          <w:lang w:val="zh-CN"/>
        </w:rPr>
      </w:pPr>
      <w:r>
        <w:rPr>
          <w:rFonts w:ascii="Times New Roman" w:eastAsia="方正黑体_GBK"/>
          <w:color w:val="000000"/>
          <w:sz w:val="32"/>
          <w:szCs w:val="32"/>
          <w:lang w:val="zh-CN"/>
        </w:rPr>
        <w:lastRenderedPageBreak/>
        <w:t>附件</w:t>
      </w:r>
      <w:r>
        <w:rPr>
          <w:rFonts w:ascii="Times New Roman" w:eastAsia="方正黑体_GBK" w:hint="eastAsia"/>
          <w:color w:val="000000"/>
          <w:sz w:val="32"/>
          <w:szCs w:val="32"/>
          <w:lang w:val="zh-CN"/>
        </w:rPr>
        <w:t>6</w:t>
      </w:r>
    </w:p>
    <w:p w:rsidR="009C4BCB" w:rsidRDefault="000354B7">
      <w:pPr>
        <w:widowControl/>
        <w:spacing w:before="100" w:beforeAutospacing="1" w:after="100" w:afterAutospacing="1" w:line="500" w:lineRule="atLeast"/>
        <w:jc w:val="center"/>
        <w:rPr>
          <w:rFonts w:ascii="Times New Roman"/>
          <w:color w:val="000000"/>
          <w:sz w:val="32"/>
          <w:szCs w:val="32"/>
        </w:rPr>
      </w:pPr>
      <w:r>
        <w:rPr>
          <w:rFonts w:ascii="Times New Roman"/>
          <w:b/>
          <w:bCs/>
          <w:color w:val="000000"/>
          <w:sz w:val="32"/>
          <w:szCs w:val="32"/>
        </w:rPr>
        <w:t>开</w:t>
      </w:r>
      <w:r>
        <w:rPr>
          <w:rFonts w:ascii="Times New Roman"/>
          <w:b/>
          <w:bCs/>
          <w:color w:val="000000"/>
          <w:sz w:val="32"/>
          <w:szCs w:val="32"/>
        </w:rPr>
        <w:t xml:space="preserve">  </w:t>
      </w:r>
      <w:r>
        <w:rPr>
          <w:rFonts w:ascii="Times New Roman"/>
          <w:b/>
          <w:bCs/>
          <w:color w:val="000000"/>
          <w:sz w:val="32"/>
          <w:szCs w:val="32"/>
        </w:rPr>
        <w:t>标</w:t>
      </w:r>
      <w:r>
        <w:rPr>
          <w:rFonts w:ascii="Times New Roman"/>
          <w:b/>
          <w:bCs/>
          <w:color w:val="000000"/>
          <w:sz w:val="32"/>
          <w:szCs w:val="32"/>
        </w:rPr>
        <w:t> </w:t>
      </w:r>
      <w:r>
        <w:rPr>
          <w:rFonts w:ascii="Times New Roman"/>
          <w:b/>
          <w:bCs/>
          <w:color w:val="000000"/>
          <w:sz w:val="32"/>
          <w:szCs w:val="32"/>
        </w:rPr>
        <w:t>一</w:t>
      </w:r>
      <w:r>
        <w:rPr>
          <w:rFonts w:ascii="Times New Roman"/>
          <w:b/>
          <w:bCs/>
          <w:color w:val="000000"/>
          <w:sz w:val="32"/>
          <w:szCs w:val="32"/>
        </w:rPr>
        <w:t> </w:t>
      </w:r>
      <w:r>
        <w:rPr>
          <w:rFonts w:ascii="Times New Roman"/>
          <w:b/>
          <w:bCs/>
          <w:color w:val="000000"/>
          <w:sz w:val="32"/>
          <w:szCs w:val="32"/>
        </w:rPr>
        <w:t>览</w:t>
      </w:r>
      <w:r>
        <w:rPr>
          <w:rFonts w:ascii="Times New Roman"/>
          <w:b/>
          <w:bCs/>
          <w:color w:val="000000"/>
          <w:sz w:val="32"/>
          <w:szCs w:val="32"/>
        </w:rPr>
        <w:t xml:space="preserve">  </w:t>
      </w:r>
      <w:r>
        <w:rPr>
          <w:rFonts w:ascii="Times New Roman"/>
          <w:b/>
          <w:bCs/>
          <w:color w:val="000000"/>
          <w:sz w:val="32"/>
          <w:szCs w:val="32"/>
        </w:rPr>
        <w:t>表</w:t>
      </w:r>
    </w:p>
    <w:p w:rsidR="009C4BCB" w:rsidRDefault="000354B7">
      <w:pPr>
        <w:rPr>
          <w:rFonts w:ascii="Times New Roman"/>
          <w:color w:val="000000"/>
          <w:szCs w:val="24"/>
          <w:u w:val="single"/>
        </w:rPr>
      </w:pPr>
      <w:r>
        <w:rPr>
          <w:rFonts w:ascii="Times New Roman"/>
          <w:color w:val="000000"/>
          <w:szCs w:val="24"/>
        </w:rPr>
        <w:t>投标人全称（加盖公章）：</w:t>
      </w:r>
    </w:p>
    <w:p w:rsidR="009C4BCB" w:rsidRDefault="000354B7">
      <w:pPr>
        <w:rPr>
          <w:rFonts w:ascii="Times New Roman"/>
          <w:color w:val="000000"/>
          <w:szCs w:val="24"/>
        </w:rPr>
      </w:pPr>
      <w:r>
        <w:rPr>
          <w:rFonts w:ascii="Times New Roman"/>
          <w:color w:val="000000"/>
          <w:szCs w:val="24"/>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9C4BCB">
        <w:tc>
          <w:tcPr>
            <w:tcW w:w="4148" w:type="dxa"/>
          </w:tcPr>
          <w:p w:rsidR="009C4BCB" w:rsidRDefault="000354B7">
            <w:pPr>
              <w:jc w:val="center"/>
              <w:rPr>
                <w:rFonts w:ascii="Times New Roman" w:eastAsia="等线"/>
                <w:color w:val="000000"/>
                <w:szCs w:val="24"/>
              </w:rPr>
            </w:pPr>
            <w:r>
              <w:rPr>
                <w:rFonts w:ascii="Times New Roman" w:hint="eastAsia"/>
                <w:color w:val="000000"/>
                <w:szCs w:val="24"/>
              </w:rPr>
              <w:t>项目</w:t>
            </w:r>
            <w:r>
              <w:rPr>
                <w:rFonts w:ascii="Times New Roman"/>
                <w:color w:val="000000"/>
                <w:szCs w:val="24"/>
              </w:rPr>
              <w:t>名称</w:t>
            </w:r>
          </w:p>
        </w:tc>
        <w:tc>
          <w:tcPr>
            <w:tcW w:w="4607" w:type="dxa"/>
          </w:tcPr>
          <w:p w:rsidR="009C4BCB" w:rsidRDefault="000354B7">
            <w:pPr>
              <w:jc w:val="center"/>
              <w:rPr>
                <w:rFonts w:ascii="Times New Roman" w:eastAsia="等线"/>
                <w:color w:val="000000"/>
                <w:szCs w:val="24"/>
              </w:rPr>
            </w:pPr>
            <w:r>
              <w:rPr>
                <w:rFonts w:ascii="Times New Roman"/>
                <w:color w:val="000000"/>
                <w:szCs w:val="24"/>
              </w:rPr>
              <w:t>投标总报价</w:t>
            </w:r>
          </w:p>
        </w:tc>
      </w:tr>
      <w:tr w:rsidR="009C4BCB">
        <w:trPr>
          <w:trHeight w:val="1091"/>
        </w:trPr>
        <w:tc>
          <w:tcPr>
            <w:tcW w:w="4148" w:type="dxa"/>
          </w:tcPr>
          <w:p w:rsidR="009C4BCB" w:rsidRDefault="009C4BCB">
            <w:pPr>
              <w:rPr>
                <w:rFonts w:ascii="Times New Roman" w:eastAsia="等线"/>
                <w:color w:val="000000"/>
                <w:szCs w:val="24"/>
              </w:rPr>
            </w:pPr>
          </w:p>
        </w:tc>
        <w:tc>
          <w:tcPr>
            <w:tcW w:w="4607" w:type="dxa"/>
          </w:tcPr>
          <w:p w:rsidR="009C4BCB" w:rsidRDefault="000354B7">
            <w:pPr>
              <w:rPr>
                <w:rFonts w:ascii="Times New Roman"/>
                <w:color w:val="000000"/>
                <w:szCs w:val="24"/>
              </w:rPr>
            </w:pPr>
            <w:r>
              <w:rPr>
                <w:rFonts w:ascii="Times New Roman"/>
                <w:color w:val="000000"/>
                <w:szCs w:val="24"/>
              </w:rPr>
              <w:t>大写：</w:t>
            </w:r>
          </w:p>
          <w:p w:rsidR="009C4BCB" w:rsidRDefault="000354B7">
            <w:pPr>
              <w:rPr>
                <w:rFonts w:ascii="Times New Roman" w:eastAsia="等线"/>
                <w:color w:val="000000"/>
                <w:szCs w:val="24"/>
                <w:u w:val="single"/>
              </w:rPr>
            </w:pPr>
            <w:r>
              <w:rPr>
                <w:rFonts w:ascii="Times New Roman"/>
                <w:color w:val="000000"/>
                <w:szCs w:val="24"/>
              </w:rPr>
              <w:t>小写：元（人民币）</w:t>
            </w:r>
          </w:p>
        </w:tc>
      </w:tr>
    </w:tbl>
    <w:p w:rsidR="009C4BCB" w:rsidRDefault="009C4BCB">
      <w:pPr>
        <w:rPr>
          <w:rFonts w:ascii="Times New Roman"/>
          <w:color w:val="000000"/>
          <w:szCs w:val="24"/>
        </w:rPr>
      </w:pPr>
    </w:p>
    <w:p w:rsidR="009C4BCB" w:rsidRDefault="009C4BCB">
      <w:pPr>
        <w:rPr>
          <w:rFonts w:ascii="Times New Roman"/>
          <w:color w:val="000000"/>
          <w:szCs w:val="24"/>
        </w:rPr>
      </w:pPr>
    </w:p>
    <w:p w:rsidR="009C4BCB" w:rsidRDefault="000354B7">
      <w:pPr>
        <w:rPr>
          <w:rFonts w:ascii="Times New Roman"/>
          <w:color w:val="000000"/>
          <w:szCs w:val="24"/>
        </w:rPr>
      </w:pPr>
      <w:r>
        <w:rPr>
          <w:rFonts w:ascii="Times New Roman"/>
          <w:color w:val="000000"/>
          <w:szCs w:val="24"/>
        </w:rPr>
        <w:t>日期：</w:t>
      </w:r>
    </w:p>
    <w:p w:rsidR="009C4BCB" w:rsidRDefault="000354B7">
      <w:pPr>
        <w:rPr>
          <w:rFonts w:ascii="Times New Roman"/>
          <w:color w:val="000000"/>
          <w:szCs w:val="24"/>
        </w:rPr>
      </w:pPr>
      <w:r>
        <w:rPr>
          <w:rFonts w:ascii="Times New Roman"/>
          <w:color w:val="000000"/>
          <w:szCs w:val="24"/>
        </w:rPr>
        <w:t>填写说明：</w:t>
      </w:r>
    </w:p>
    <w:p w:rsidR="009C4BCB" w:rsidRDefault="000354B7">
      <w:pPr>
        <w:rPr>
          <w:rFonts w:ascii="Times New Roman"/>
          <w:color w:val="000000"/>
          <w:szCs w:val="24"/>
        </w:rPr>
      </w:pPr>
      <w:r>
        <w:rPr>
          <w:rFonts w:ascii="Times New Roman"/>
          <w:color w:val="000000"/>
          <w:szCs w:val="24"/>
        </w:rPr>
        <w:t>1</w:t>
      </w:r>
      <w:r>
        <w:rPr>
          <w:rFonts w:ascii="Times New Roman"/>
          <w:color w:val="000000"/>
          <w:szCs w:val="24"/>
        </w:rPr>
        <w:t>、开标一览表必须加盖投标单位公章（复印件无效）。</w:t>
      </w:r>
    </w:p>
    <w:p w:rsidR="009C4BCB" w:rsidRDefault="009C4BCB">
      <w:pPr>
        <w:snapToGrid w:val="0"/>
        <w:spacing w:line="400" w:lineRule="exact"/>
        <w:ind w:firstLineChars="192" w:firstLine="463"/>
        <w:contextualSpacing/>
        <w:rPr>
          <w:rFonts w:ascii="Times New Roman"/>
          <w:b/>
          <w:color w:val="000000"/>
          <w:szCs w:val="24"/>
        </w:rPr>
      </w:pPr>
    </w:p>
    <w:p w:rsidR="009C4BCB" w:rsidRDefault="009C4BCB">
      <w:pPr>
        <w:snapToGrid w:val="0"/>
        <w:spacing w:line="400" w:lineRule="exact"/>
        <w:ind w:firstLineChars="192" w:firstLine="463"/>
        <w:contextualSpacing/>
        <w:rPr>
          <w:rFonts w:ascii="Times New Roman"/>
          <w:b/>
          <w:color w:val="000000"/>
          <w:szCs w:val="24"/>
        </w:rPr>
      </w:pPr>
    </w:p>
    <w:p w:rsidR="009C4BCB" w:rsidRDefault="009C4BCB">
      <w:pPr>
        <w:snapToGrid w:val="0"/>
        <w:spacing w:line="400" w:lineRule="exact"/>
        <w:ind w:firstLineChars="192" w:firstLine="540"/>
        <w:contextualSpacing/>
        <w:rPr>
          <w:rFonts w:ascii="Times New Roman"/>
          <w:b/>
          <w:color w:val="000000"/>
          <w:sz w:val="28"/>
          <w:szCs w:val="28"/>
        </w:rPr>
      </w:pPr>
    </w:p>
    <w:p w:rsidR="009C4BCB" w:rsidRDefault="009C4BCB">
      <w:pPr>
        <w:snapToGrid w:val="0"/>
        <w:spacing w:line="400" w:lineRule="exact"/>
        <w:ind w:firstLineChars="192" w:firstLine="540"/>
        <w:contextualSpacing/>
        <w:rPr>
          <w:rFonts w:ascii="Times New Roman"/>
          <w:b/>
          <w:color w:val="000000"/>
          <w:sz w:val="28"/>
          <w:szCs w:val="28"/>
        </w:rPr>
      </w:pPr>
    </w:p>
    <w:p w:rsidR="009C4BCB" w:rsidRDefault="009C4BCB">
      <w:pPr>
        <w:snapToGrid w:val="0"/>
        <w:spacing w:line="400" w:lineRule="exact"/>
        <w:ind w:firstLineChars="192" w:firstLine="540"/>
        <w:contextualSpacing/>
        <w:rPr>
          <w:rFonts w:ascii="Times New Roman"/>
          <w:b/>
          <w:color w:val="000000"/>
          <w:sz w:val="28"/>
          <w:szCs w:val="28"/>
        </w:rPr>
      </w:pPr>
    </w:p>
    <w:p w:rsidR="009C4BCB" w:rsidRDefault="009C4BCB">
      <w:pPr>
        <w:snapToGrid w:val="0"/>
        <w:spacing w:line="400" w:lineRule="exact"/>
        <w:ind w:firstLineChars="192" w:firstLine="540"/>
        <w:contextualSpacing/>
        <w:rPr>
          <w:rFonts w:ascii="Times New Roman"/>
          <w:b/>
          <w:color w:val="000000"/>
          <w:sz w:val="28"/>
          <w:szCs w:val="28"/>
        </w:rPr>
      </w:pPr>
    </w:p>
    <w:p w:rsidR="009C4BCB" w:rsidRDefault="009C4BCB">
      <w:pPr>
        <w:pStyle w:val="23"/>
        <w:ind w:left="480"/>
        <w:rPr>
          <w:color w:val="000000"/>
        </w:rPr>
      </w:pPr>
    </w:p>
    <w:p w:rsidR="009C4BCB" w:rsidRDefault="009C4BCB">
      <w:pPr>
        <w:pStyle w:val="23"/>
        <w:ind w:left="480"/>
        <w:rPr>
          <w:color w:val="000000"/>
        </w:rPr>
      </w:pPr>
    </w:p>
    <w:p w:rsidR="009C4BCB" w:rsidRDefault="009C4BCB">
      <w:pPr>
        <w:pStyle w:val="23"/>
        <w:ind w:left="480"/>
        <w:rPr>
          <w:color w:val="000000"/>
        </w:rPr>
      </w:pPr>
    </w:p>
    <w:p w:rsidR="009C4BCB" w:rsidRDefault="009C4BCB">
      <w:pPr>
        <w:pStyle w:val="23"/>
        <w:ind w:left="480"/>
        <w:rPr>
          <w:color w:val="000000"/>
        </w:rPr>
      </w:pPr>
    </w:p>
    <w:p w:rsidR="009C4BCB" w:rsidRDefault="009C4BCB">
      <w:pPr>
        <w:pStyle w:val="23"/>
        <w:ind w:left="480"/>
        <w:rPr>
          <w:color w:val="000000"/>
        </w:rPr>
      </w:pPr>
    </w:p>
    <w:p w:rsidR="009C4BCB" w:rsidRDefault="009C4BCB">
      <w:pPr>
        <w:pStyle w:val="23"/>
        <w:ind w:left="480"/>
        <w:rPr>
          <w:color w:val="000000"/>
        </w:rPr>
      </w:pPr>
    </w:p>
    <w:p w:rsidR="009C4BCB" w:rsidRDefault="009C4BCB">
      <w:pPr>
        <w:pStyle w:val="23"/>
        <w:ind w:left="480"/>
        <w:rPr>
          <w:color w:val="000000"/>
        </w:rPr>
      </w:pPr>
    </w:p>
    <w:p w:rsidR="009C4BCB" w:rsidRDefault="009C4BCB">
      <w:pPr>
        <w:pStyle w:val="a0"/>
      </w:pPr>
    </w:p>
    <w:p w:rsidR="009C4BCB" w:rsidRDefault="009C4BCB">
      <w:pPr>
        <w:snapToGrid w:val="0"/>
        <w:spacing w:line="520" w:lineRule="exact"/>
        <w:jc w:val="center"/>
        <w:outlineLvl w:val="4"/>
        <w:rPr>
          <w:rFonts w:hAnsi="宋体" w:cs="仿宋"/>
          <w:szCs w:val="24"/>
        </w:rPr>
        <w:sectPr w:rsidR="009C4BCB">
          <w:pgSz w:w="11906" w:h="16838"/>
          <w:pgMar w:top="1418" w:right="1474" w:bottom="1418" w:left="1474" w:header="851" w:footer="907" w:gutter="0"/>
          <w:cols w:space="720"/>
          <w:docGrid w:type="lines" w:linePitch="312"/>
        </w:sectPr>
      </w:pPr>
    </w:p>
    <w:p w:rsidR="009C4BCB" w:rsidRDefault="000354B7">
      <w:pPr>
        <w:snapToGrid w:val="0"/>
        <w:spacing w:line="300" w:lineRule="auto"/>
        <w:outlineLvl w:val="0"/>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7</w:t>
      </w:r>
    </w:p>
    <w:p w:rsidR="009C4BCB" w:rsidRDefault="000354B7">
      <w:pPr>
        <w:widowControl/>
        <w:spacing w:before="100" w:beforeAutospacing="1" w:after="100" w:afterAutospacing="1" w:line="500" w:lineRule="atLeast"/>
        <w:jc w:val="center"/>
        <w:rPr>
          <w:rFonts w:ascii="Times New Roman"/>
          <w:b/>
          <w:bCs/>
          <w:color w:val="000000"/>
          <w:sz w:val="32"/>
          <w:szCs w:val="32"/>
        </w:rPr>
      </w:pPr>
      <w:r>
        <w:rPr>
          <w:rFonts w:ascii="Times New Roman"/>
          <w:b/>
          <w:bCs/>
          <w:color w:val="000000"/>
          <w:sz w:val="32"/>
          <w:szCs w:val="32"/>
        </w:rPr>
        <w:t>质疑函范本</w:t>
      </w:r>
    </w:p>
    <w:p w:rsidR="009C4BCB" w:rsidRDefault="000354B7" w:rsidP="000F7227">
      <w:pPr>
        <w:adjustRightInd w:val="0"/>
        <w:snapToGrid w:val="0"/>
        <w:spacing w:beforeLines="100" w:line="360" w:lineRule="auto"/>
        <w:rPr>
          <w:rFonts w:hAnsi="宋体"/>
          <w:bCs/>
          <w:szCs w:val="24"/>
        </w:rPr>
      </w:pPr>
      <w:r>
        <w:rPr>
          <w:rFonts w:hAnsi="宋体"/>
          <w:bCs/>
          <w:szCs w:val="24"/>
        </w:rPr>
        <w:t>一、质疑供应商基本信息</w:t>
      </w:r>
    </w:p>
    <w:p w:rsidR="009C4BCB" w:rsidRDefault="000354B7">
      <w:pPr>
        <w:adjustRightInd w:val="0"/>
        <w:snapToGrid w:val="0"/>
        <w:spacing w:line="360" w:lineRule="auto"/>
        <w:rPr>
          <w:rFonts w:hAnsi="宋体"/>
          <w:szCs w:val="24"/>
          <w:u w:val="dotted"/>
        </w:rPr>
      </w:pPr>
      <w:r>
        <w:rPr>
          <w:rFonts w:hAnsi="宋体"/>
          <w:szCs w:val="24"/>
        </w:rPr>
        <w:t>质疑供应商：</w:t>
      </w:r>
    </w:p>
    <w:p w:rsidR="009C4BCB" w:rsidRDefault="000354B7">
      <w:pPr>
        <w:adjustRightInd w:val="0"/>
        <w:snapToGrid w:val="0"/>
        <w:spacing w:line="360" w:lineRule="auto"/>
        <w:rPr>
          <w:rFonts w:hAnsi="宋体"/>
          <w:szCs w:val="24"/>
        </w:rPr>
      </w:pPr>
      <w:r>
        <w:rPr>
          <w:rFonts w:hAnsi="宋体"/>
          <w:szCs w:val="24"/>
        </w:rPr>
        <w:t>地址：               邮编：</w:t>
      </w:r>
    </w:p>
    <w:p w:rsidR="009C4BCB" w:rsidRDefault="000354B7">
      <w:pPr>
        <w:adjustRightInd w:val="0"/>
        <w:snapToGrid w:val="0"/>
        <w:spacing w:line="360" w:lineRule="auto"/>
        <w:rPr>
          <w:rFonts w:hAnsi="宋体"/>
          <w:szCs w:val="24"/>
        </w:rPr>
      </w:pPr>
      <w:r>
        <w:rPr>
          <w:rFonts w:hAnsi="宋体"/>
          <w:szCs w:val="24"/>
        </w:rPr>
        <w:t>联系人：             联系电话：</w:t>
      </w:r>
    </w:p>
    <w:p w:rsidR="009C4BCB" w:rsidRDefault="000354B7">
      <w:pPr>
        <w:adjustRightInd w:val="0"/>
        <w:snapToGrid w:val="0"/>
        <w:spacing w:line="360" w:lineRule="auto"/>
        <w:rPr>
          <w:rFonts w:hAnsi="宋体"/>
          <w:szCs w:val="24"/>
          <w:u w:val="dotted"/>
        </w:rPr>
      </w:pPr>
      <w:r>
        <w:rPr>
          <w:rFonts w:hAnsi="宋体"/>
          <w:szCs w:val="24"/>
        </w:rPr>
        <w:t>授权代表：</w:t>
      </w:r>
    </w:p>
    <w:p w:rsidR="009C4BCB" w:rsidRDefault="000354B7">
      <w:pPr>
        <w:adjustRightInd w:val="0"/>
        <w:snapToGrid w:val="0"/>
        <w:spacing w:line="360" w:lineRule="auto"/>
        <w:rPr>
          <w:rFonts w:hAnsi="宋体"/>
          <w:szCs w:val="24"/>
        </w:rPr>
      </w:pPr>
      <w:r>
        <w:rPr>
          <w:rFonts w:hAnsi="宋体"/>
          <w:szCs w:val="24"/>
        </w:rPr>
        <w:t>联系电话：</w:t>
      </w:r>
    </w:p>
    <w:p w:rsidR="009C4BCB" w:rsidRDefault="000354B7">
      <w:pPr>
        <w:adjustRightInd w:val="0"/>
        <w:snapToGrid w:val="0"/>
        <w:spacing w:line="360" w:lineRule="auto"/>
        <w:rPr>
          <w:rFonts w:hAnsi="宋体"/>
          <w:szCs w:val="24"/>
        </w:rPr>
      </w:pPr>
      <w:r>
        <w:rPr>
          <w:rFonts w:hAnsi="宋体"/>
          <w:szCs w:val="24"/>
        </w:rPr>
        <w:t>地址：               邮编：        邮箱：</w:t>
      </w:r>
    </w:p>
    <w:p w:rsidR="009C4BCB" w:rsidRDefault="000354B7">
      <w:pPr>
        <w:adjustRightInd w:val="0"/>
        <w:snapToGrid w:val="0"/>
        <w:spacing w:line="360" w:lineRule="auto"/>
        <w:rPr>
          <w:rFonts w:hAnsi="宋体"/>
          <w:bCs/>
          <w:szCs w:val="24"/>
        </w:rPr>
      </w:pPr>
      <w:r>
        <w:rPr>
          <w:rFonts w:hAnsi="宋体"/>
          <w:bCs/>
          <w:szCs w:val="24"/>
        </w:rPr>
        <w:t>二、质疑项目基本情况</w:t>
      </w:r>
    </w:p>
    <w:p w:rsidR="009C4BCB" w:rsidRDefault="000354B7">
      <w:pPr>
        <w:adjustRightInd w:val="0"/>
        <w:snapToGrid w:val="0"/>
        <w:spacing w:line="360" w:lineRule="auto"/>
        <w:rPr>
          <w:rFonts w:hAnsi="宋体"/>
          <w:szCs w:val="24"/>
        </w:rPr>
      </w:pPr>
      <w:r>
        <w:rPr>
          <w:rFonts w:hAnsi="宋体"/>
          <w:szCs w:val="24"/>
        </w:rPr>
        <w:t>质疑项目的名称：</w:t>
      </w:r>
    </w:p>
    <w:p w:rsidR="009C4BCB" w:rsidRDefault="000354B7">
      <w:pPr>
        <w:adjustRightInd w:val="0"/>
        <w:snapToGrid w:val="0"/>
        <w:spacing w:line="360" w:lineRule="auto"/>
        <w:rPr>
          <w:rFonts w:hAnsi="宋体"/>
          <w:szCs w:val="24"/>
        </w:rPr>
      </w:pPr>
      <w:r>
        <w:rPr>
          <w:rFonts w:hAnsi="宋体"/>
          <w:szCs w:val="24"/>
        </w:rPr>
        <w:t>质疑项目的编号：包号：</w:t>
      </w:r>
    </w:p>
    <w:p w:rsidR="009C4BCB" w:rsidRDefault="000354B7">
      <w:pPr>
        <w:adjustRightInd w:val="0"/>
        <w:snapToGrid w:val="0"/>
        <w:spacing w:line="360" w:lineRule="auto"/>
        <w:rPr>
          <w:rFonts w:hAnsi="宋体"/>
          <w:szCs w:val="24"/>
          <w:u w:val="dotted"/>
        </w:rPr>
      </w:pPr>
      <w:r>
        <w:rPr>
          <w:rFonts w:hAnsi="宋体"/>
          <w:szCs w:val="24"/>
        </w:rPr>
        <w:t>采购人名称：</w:t>
      </w:r>
    </w:p>
    <w:p w:rsidR="009C4BCB" w:rsidRDefault="000354B7">
      <w:pPr>
        <w:adjustRightInd w:val="0"/>
        <w:snapToGrid w:val="0"/>
        <w:spacing w:line="360" w:lineRule="auto"/>
        <w:rPr>
          <w:rFonts w:hAnsi="宋体"/>
          <w:szCs w:val="24"/>
        </w:rPr>
      </w:pPr>
      <w:r>
        <w:rPr>
          <w:rFonts w:hAnsi="宋体"/>
          <w:szCs w:val="24"/>
        </w:rPr>
        <w:t>采购文件获取日期：</w:t>
      </w:r>
    </w:p>
    <w:p w:rsidR="009C4BCB" w:rsidRDefault="000354B7">
      <w:pPr>
        <w:adjustRightInd w:val="0"/>
        <w:snapToGrid w:val="0"/>
        <w:spacing w:line="360" w:lineRule="auto"/>
        <w:rPr>
          <w:rFonts w:hAnsi="宋体"/>
          <w:bCs/>
          <w:szCs w:val="24"/>
        </w:rPr>
      </w:pPr>
      <w:r>
        <w:rPr>
          <w:rFonts w:hAnsi="宋体"/>
          <w:bCs/>
          <w:szCs w:val="24"/>
        </w:rPr>
        <w:t>三、质疑事项具体内容</w:t>
      </w:r>
    </w:p>
    <w:p w:rsidR="009C4BCB" w:rsidRDefault="000354B7">
      <w:pPr>
        <w:adjustRightInd w:val="0"/>
        <w:snapToGrid w:val="0"/>
        <w:spacing w:line="360" w:lineRule="auto"/>
        <w:rPr>
          <w:rFonts w:hAnsi="宋体"/>
          <w:szCs w:val="24"/>
          <w:u w:val="dotted"/>
        </w:rPr>
      </w:pPr>
      <w:r>
        <w:rPr>
          <w:rFonts w:hAnsi="宋体"/>
          <w:szCs w:val="24"/>
        </w:rPr>
        <w:t>质疑事项1：</w:t>
      </w:r>
    </w:p>
    <w:p w:rsidR="009C4BCB" w:rsidRDefault="000354B7">
      <w:pPr>
        <w:adjustRightInd w:val="0"/>
        <w:snapToGrid w:val="0"/>
        <w:spacing w:line="360" w:lineRule="auto"/>
        <w:rPr>
          <w:rFonts w:hAnsi="宋体"/>
          <w:szCs w:val="24"/>
          <w:u w:val="dotted"/>
        </w:rPr>
      </w:pPr>
      <w:r>
        <w:rPr>
          <w:rFonts w:hAnsi="宋体"/>
          <w:szCs w:val="24"/>
        </w:rPr>
        <w:t>事实依据：</w:t>
      </w:r>
    </w:p>
    <w:p w:rsidR="009C4BCB" w:rsidRDefault="009C4BCB">
      <w:pPr>
        <w:adjustRightInd w:val="0"/>
        <w:snapToGrid w:val="0"/>
        <w:spacing w:line="360" w:lineRule="auto"/>
        <w:rPr>
          <w:rFonts w:hAnsi="宋体"/>
          <w:szCs w:val="24"/>
        </w:rPr>
      </w:pPr>
    </w:p>
    <w:p w:rsidR="009C4BCB" w:rsidRDefault="000354B7">
      <w:pPr>
        <w:adjustRightInd w:val="0"/>
        <w:snapToGrid w:val="0"/>
        <w:spacing w:line="360" w:lineRule="auto"/>
        <w:rPr>
          <w:rFonts w:hAnsi="宋体"/>
          <w:szCs w:val="24"/>
          <w:u w:val="dotted"/>
        </w:rPr>
      </w:pPr>
      <w:r>
        <w:rPr>
          <w:rFonts w:hAnsi="宋体"/>
          <w:szCs w:val="24"/>
        </w:rPr>
        <w:t>法律依据：</w:t>
      </w:r>
    </w:p>
    <w:p w:rsidR="009C4BCB" w:rsidRDefault="009C4BCB">
      <w:pPr>
        <w:adjustRightInd w:val="0"/>
        <w:snapToGrid w:val="0"/>
        <w:spacing w:line="360" w:lineRule="auto"/>
        <w:rPr>
          <w:rFonts w:hAnsi="宋体"/>
          <w:szCs w:val="24"/>
          <w:u w:val="dotted"/>
        </w:rPr>
      </w:pPr>
    </w:p>
    <w:p w:rsidR="009C4BCB" w:rsidRDefault="000354B7">
      <w:pPr>
        <w:adjustRightInd w:val="0"/>
        <w:snapToGrid w:val="0"/>
        <w:spacing w:line="360" w:lineRule="auto"/>
        <w:rPr>
          <w:rFonts w:hAnsi="宋体"/>
          <w:szCs w:val="24"/>
          <w:u w:val="dotted"/>
        </w:rPr>
      </w:pPr>
      <w:r>
        <w:rPr>
          <w:rFonts w:hAnsi="宋体"/>
          <w:szCs w:val="24"/>
        </w:rPr>
        <w:t>质疑事项2</w:t>
      </w:r>
    </w:p>
    <w:p w:rsidR="009C4BCB" w:rsidRDefault="000354B7">
      <w:pPr>
        <w:adjustRightInd w:val="0"/>
        <w:snapToGrid w:val="0"/>
        <w:spacing w:line="360" w:lineRule="auto"/>
        <w:rPr>
          <w:rFonts w:hAnsi="宋体"/>
          <w:szCs w:val="24"/>
        </w:rPr>
      </w:pPr>
      <w:r>
        <w:rPr>
          <w:rFonts w:hAnsi="宋体"/>
          <w:szCs w:val="24"/>
        </w:rPr>
        <w:t>……</w:t>
      </w:r>
    </w:p>
    <w:p w:rsidR="009C4BCB" w:rsidRDefault="000354B7">
      <w:pPr>
        <w:adjustRightInd w:val="0"/>
        <w:snapToGrid w:val="0"/>
        <w:spacing w:line="360" w:lineRule="auto"/>
        <w:rPr>
          <w:rFonts w:hAnsi="宋体"/>
          <w:bCs/>
          <w:szCs w:val="24"/>
        </w:rPr>
      </w:pPr>
      <w:r>
        <w:rPr>
          <w:rFonts w:hAnsi="宋体"/>
          <w:bCs/>
          <w:szCs w:val="24"/>
        </w:rPr>
        <w:t>四、与质疑事项相关的质疑请求</w:t>
      </w:r>
    </w:p>
    <w:p w:rsidR="009C4BCB" w:rsidRDefault="000354B7">
      <w:pPr>
        <w:adjustRightInd w:val="0"/>
        <w:snapToGrid w:val="0"/>
        <w:spacing w:line="360" w:lineRule="auto"/>
        <w:rPr>
          <w:rFonts w:hAnsi="宋体"/>
          <w:szCs w:val="24"/>
          <w:u w:val="dotted"/>
        </w:rPr>
      </w:pPr>
      <w:r>
        <w:rPr>
          <w:rFonts w:hAnsi="宋体"/>
          <w:szCs w:val="24"/>
        </w:rPr>
        <w:t>请求：</w:t>
      </w:r>
    </w:p>
    <w:p w:rsidR="009C4BCB" w:rsidRDefault="000354B7">
      <w:pPr>
        <w:rPr>
          <w:rFonts w:hAnsi="宋体"/>
          <w:szCs w:val="24"/>
        </w:rPr>
      </w:pPr>
      <w:r>
        <w:rPr>
          <w:rFonts w:hAnsi="宋体"/>
          <w:szCs w:val="24"/>
        </w:rPr>
        <w:t xml:space="preserve">签字(签章)：                   公章：                      </w:t>
      </w:r>
    </w:p>
    <w:p w:rsidR="009C4BCB" w:rsidRDefault="000354B7">
      <w:pPr>
        <w:rPr>
          <w:rFonts w:hAnsi="宋体"/>
          <w:szCs w:val="24"/>
        </w:rPr>
      </w:pPr>
      <w:r>
        <w:rPr>
          <w:rFonts w:hAnsi="宋体"/>
          <w:szCs w:val="24"/>
        </w:rPr>
        <w:t xml:space="preserve">日期：    </w:t>
      </w:r>
    </w:p>
    <w:p w:rsidR="009C4BCB" w:rsidRDefault="009C4BCB">
      <w:pPr>
        <w:adjustRightInd w:val="0"/>
        <w:snapToGrid w:val="0"/>
        <w:spacing w:line="360" w:lineRule="auto"/>
        <w:rPr>
          <w:rFonts w:hAnsi="宋体"/>
          <w:szCs w:val="24"/>
        </w:rPr>
      </w:pPr>
    </w:p>
    <w:p w:rsidR="009C4BCB" w:rsidRDefault="009C4BCB">
      <w:pPr>
        <w:rPr>
          <w:rFonts w:hAnsi="宋体"/>
          <w:b/>
          <w:szCs w:val="24"/>
        </w:rPr>
      </w:pPr>
    </w:p>
    <w:p w:rsidR="009C4BCB" w:rsidRDefault="000354B7">
      <w:pPr>
        <w:rPr>
          <w:rFonts w:hAnsi="宋体"/>
          <w:b/>
          <w:szCs w:val="24"/>
        </w:rPr>
      </w:pPr>
      <w:r>
        <w:rPr>
          <w:rFonts w:hAnsi="宋体"/>
          <w:b/>
          <w:szCs w:val="24"/>
        </w:rPr>
        <w:t>质疑函制作说明：</w:t>
      </w:r>
    </w:p>
    <w:p w:rsidR="009C4BCB" w:rsidRDefault="000354B7">
      <w:pPr>
        <w:widowControl/>
        <w:ind w:firstLineChars="200" w:firstLine="480"/>
        <w:jc w:val="left"/>
        <w:rPr>
          <w:rFonts w:hAnsi="宋体"/>
          <w:szCs w:val="24"/>
        </w:rPr>
      </w:pPr>
      <w:r>
        <w:rPr>
          <w:rFonts w:hAnsi="宋体"/>
          <w:szCs w:val="24"/>
        </w:rPr>
        <w:lastRenderedPageBreak/>
        <w:t>1.供应商提出质疑时，应提交质疑函和必要的证明材料。</w:t>
      </w:r>
    </w:p>
    <w:p w:rsidR="009C4BCB" w:rsidRDefault="000354B7">
      <w:pPr>
        <w:widowControl/>
        <w:ind w:firstLineChars="200" w:firstLine="480"/>
        <w:jc w:val="left"/>
        <w:rPr>
          <w:rFonts w:hAnsi="宋体"/>
          <w:szCs w:val="24"/>
        </w:rPr>
      </w:pPr>
      <w:r>
        <w:rPr>
          <w:rFonts w:hAnsi="宋体"/>
          <w:szCs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9C4BCB" w:rsidRDefault="000354B7">
      <w:pPr>
        <w:widowControl/>
        <w:ind w:firstLineChars="200" w:firstLine="480"/>
        <w:jc w:val="left"/>
        <w:rPr>
          <w:rFonts w:hAnsi="宋体"/>
          <w:szCs w:val="24"/>
        </w:rPr>
      </w:pPr>
      <w:r>
        <w:rPr>
          <w:rFonts w:hAnsi="宋体"/>
          <w:szCs w:val="24"/>
        </w:rPr>
        <w:t>3.质疑供应商若对项目的某一分包进行质疑，质疑函中应列明具体分包号。</w:t>
      </w:r>
    </w:p>
    <w:p w:rsidR="009C4BCB" w:rsidRDefault="000354B7">
      <w:pPr>
        <w:widowControl/>
        <w:ind w:firstLineChars="200" w:firstLine="480"/>
        <w:jc w:val="left"/>
        <w:rPr>
          <w:rFonts w:hAnsi="宋体"/>
          <w:szCs w:val="24"/>
        </w:rPr>
      </w:pPr>
      <w:r>
        <w:rPr>
          <w:rFonts w:hAnsi="宋体"/>
          <w:szCs w:val="24"/>
        </w:rPr>
        <w:t>4.质疑函的质疑事项应具体、明确，并有必要的事实依据和法律依据。</w:t>
      </w:r>
    </w:p>
    <w:p w:rsidR="009C4BCB" w:rsidRDefault="000354B7">
      <w:pPr>
        <w:widowControl/>
        <w:ind w:firstLineChars="200" w:firstLine="480"/>
        <w:jc w:val="left"/>
        <w:rPr>
          <w:rFonts w:hAnsi="宋体"/>
          <w:szCs w:val="24"/>
        </w:rPr>
      </w:pPr>
      <w:r>
        <w:rPr>
          <w:rFonts w:hAnsi="宋体"/>
          <w:szCs w:val="24"/>
        </w:rPr>
        <w:t>5.质疑函的质疑请求应与质疑事项相关。</w:t>
      </w:r>
    </w:p>
    <w:p w:rsidR="009C4BCB" w:rsidRDefault="000354B7">
      <w:pPr>
        <w:widowControl/>
        <w:ind w:firstLineChars="200" w:firstLine="480"/>
        <w:jc w:val="left"/>
        <w:rPr>
          <w:rFonts w:hAnsi="宋体"/>
          <w:szCs w:val="24"/>
        </w:rPr>
      </w:pPr>
      <w:r>
        <w:rPr>
          <w:rFonts w:hAnsi="宋体"/>
          <w:szCs w:val="24"/>
        </w:rPr>
        <w:t>6.质疑供应商为自然人的，质疑函应由本人签字；质疑供应商为法人或者其他组织的，质疑函应由法定代表人、主要负责人，或者其授权代表签字或者盖章，并加盖公章。</w:t>
      </w:r>
    </w:p>
    <w:p w:rsidR="009C4BCB" w:rsidRDefault="009C4BCB">
      <w:pPr>
        <w:snapToGrid w:val="0"/>
        <w:spacing w:line="420" w:lineRule="exact"/>
        <w:ind w:firstLineChars="236" w:firstLine="566"/>
        <w:rPr>
          <w:rFonts w:hAnsi="宋体"/>
          <w:szCs w:val="24"/>
        </w:rPr>
      </w:pPr>
    </w:p>
    <w:p w:rsidR="009C4BCB" w:rsidRDefault="009C4BCB" w:rsidP="009C4BCB">
      <w:pPr>
        <w:spacing w:line="520" w:lineRule="exact"/>
        <w:ind w:firstLineChars="196" w:firstLine="549"/>
        <w:rPr>
          <w:rFonts w:hAnsi="宋体"/>
          <w:sz w:val="28"/>
          <w:szCs w:val="28"/>
        </w:rPr>
      </w:pPr>
    </w:p>
    <w:sectPr w:rsidR="009C4BCB" w:rsidSect="009C4BCB">
      <w:pgSz w:w="11906" w:h="16838"/>
      <w:pgMar w:top="1418" w:right="1474" w:bottom="1418" w:left="1474" w:header="851" w:footer="90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3E1" w:rsidRDefault="001F23E1" w:rsidP="009C4BCB">
      <w:r>
        <w:separator/>
      </w:r>
    </w:p>
  </w:endnote>
  <w:endnote w:type="continuationSeparator" w:id="1">
    <w:p w:rsidR="001F23E1" w:rsidRDefault="001F23E1" w:rsidP="009C4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default"/>
    <w:sig w:usb0="00000001" w:usb1="080E0000" w:usb2="00000000" w:usb3="00000000" w:csb0="00040000" w:csb1="00000000"/>
  </w:font>
  <w:font w:name="Noto Sans Mono CJK JP Regular">
    <w:altName w:val="微软雅黑"/>
    <w:charset w:val="00"/>
    <w:family w:val="swiss"/>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0000000" w:usb2="00000010" w:usb3="00000000" w:csb0="00040000"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B7" w:rsidRDefault="001B2F2D">
    <w:pPr>
      <w:pStyle w:val="ae"/>
      <w:jc w:val="center"/>
    </w:pPr>
    <w:r w:rsidRPr="001B2F2D">
      <w:fldChar w:fldCharType="begin"/>
    </w:r>
    <w:r w:rsidR="000354B7">
      <w:instrText xml:space="preserve"> PAGE   \* MERGEFORMAT </w:instrText>
    </w:r>
    <w:r w:rsidRPr="001B2F2D">
      <w:fldChar w:fldCharType="separate"/>
    </w:r>
    <w:r w:rsidR="000F7227" w:rsidRPr="000F7227">
      <w:rPr>
        <w:noProof/>
        <w:lang w:val="zh-CN"/>
      </w:rPr>
      <w:t>3</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3E1" w:rsidRDefault="001F23E1" w:rsidP="009C4BCB">
      <w:r>
        <w:separator/>
      </w:r>
    </w:p>
  </w:footnote>
  <w:footnote w:type="continuationSeparator" w:id="1">
    <w:p w:rsidR="001F23E1" w:rsidRDefault="001F23E1" w:rsidP="009C4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4B7" w:rsidRDefault="000354B7">
    <w:pPr>
      <w:pStyle w:val="af"/>
      <w:pBdr>
        <w:bottom w:val="none" w:sz="0" w:space="1" w:color="auto"/>
      </w:pBdr>
    </w:pPr>
  </w:p>
  <w:p w:rsidR="000354B7" w:rsidRDefault="000354B7">
    <w:pPr>
      <w:pStyle w:val="af"/>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3A6ED"/>
    <w:multiLevelType w:val="singleLevel"/>
    <w:tmpl w:val="8C63A6ED"/>
    <w:lvl w:ilvl="0">
      <w:start w:val="6"/>
      <w:numFmt w:val="chineseCounting"/>
      <w:suff w:val="nothing"/>
      <w:lvlText w:val="%1、"/>
      <w:lvlJc w:val="left"/>
      <w:rPr>
        <w:rFonts w:hint="eastAsia"/>
      </w:rPr>
    </w:lvl>
  </w:abstractNum>
  <w:abstractNum w:abstractNumId="1">
    <w:nsid w:val="EC57CC19"/>
    <w:multiLevelType w:val="singleLevel"/>
    <w:tmpl w:val="EC57CC19"/>
    <w:lvl w:ilvl="0">
      <w:start w:val="2"/>
      <w:numFmt w:val="chineseCounting"/>
      <w:suff w:val="nothing"/>
      <w:lvlText w:val="%1、"/>
      <w:lvlJc w:val="left"/>
      <w:rPr>
        <w:rFonts w:hint="eastAsia"/>
      </w:rPr>
    </w:lvl>
  </w:abstractNum>
  <w:abstractNum w:abstractNumId="2">
    <w:nsid w:val="0053208E"/>
    <w:multiLevelType w:val="multilevel"/>
    <w:tmpl w:val="0053208E"/>
    <w:lvl w:ilvl="0">
      <w:start w:val="1"/>
      <w:numFmt w:val="bullet"/>
      <w:pStyle w:val="1"/>
      <w:lvlText w:val=""/>
      <w:lvlJc w:val="left"/>
      <w:pPr>
        <w:tabs>
          <w:tab w:val="left" w:pos="480"/>
        </w:tabs>
        <w:ind w:left="480" w:hanging="480"/>
      </w:pPr>
      <w:rPr>
        <w:rFonts w:ascii="Wingdings" w:hAnsi="Wingdings"/>
        <w:sz w:val="16"/>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3">
    <w:nsid w:val="101856BF"/>
    <w:multiLevelType w:val="singleLevel"/>
    <w:tmpl w:val="101856BF"/>
    <w:lvl w:ilvl="0">
      <w:start w:val="1"/>
      <w:numFmt w:val="decimal"/>
      <w:suff w:val="nothing"/>
      <w:lvlText w:val="%1、"/>
      <w:lvlJc w:val="left"/>
    </w:lvl>
  </w:abstractNum>
  <w:abstractNum w:abstractNumId="4">
    <w:nsid w:val="43657FEE"/>
    <w:multiLevelType w:val="singleLevel"/>
    <w:tmpl w:val="43657FEE"/>
    <w:lvl w:ilvl="0">
      <w:start w:val="1"/>
      <w:numFmt w:val="decimal"/>
      <w:suff w:val="nothing"/>
      <w:lvlText w:val="%1、"/>
      <w:lvlJc w:val="left"/>
    </w:lvl>
  </w:abstractNum>
  <w:abstractNum w:abstractNumId="5">
    <w:nsid w:val="4405C25D"/>
    <w:multiLevelType w:val="singleLevel"/>
    <w:tmpl w:val="4405C25D"/>
    <w:lvl w:ilvl="0">
      <w:start w:val="1"/>
      <w:numFmt w:val="chineseCounting"/>
      <w:suff w:val="nothing"/>
      <w:lvlText w:val="%1、"/>
      <w:lvlJc w:val="left"/>
      <w:rPr>
        <w:rFonts w:hint="eastAsia"/>
      </w:rPr>
    </w:lvl>
  </w:abstractNum>
  <w:abstractNum w:abstractNumId="6">
    <w:nsid w:val="4E31E413"/>
    <w:multiLevelType w:val="singleLevel"/>
    <w:tmpl w:val="4E31E413"/>
    <w:lvl w:ilvl="0">
      <w:start w:val="3"/>
      <w:numFmt w:val="decimal"/>
      <w:suff w:val="space"/>
      <w:lvlText w:val="%1."/>
      <w:lvlJc w:val="left"/>
    </w:lvl>
  </w:abstractNum>
  <w:abstractNum w:abstractNumId="7">
    <w:nsid w:val="53C2DCFD"/>
    <w:multiLevelType w:val="singleLevel"/>
    <w:tmpl w:val="53C2DCFD"/>
    <w:lvl w:ilvl="0">
      <w:start w:val="1"/>
      <w:numFmt w:val="decimal"/>
      <w:suff w:val="nothing"/>
      <w:lvlText w:val="%1、"/>
      <w:lvlJc w:val="left"/>
      <w:rPr>
        <w:rFonts w:hint="default"/>
        <w:color w:val="auto"/>
      </w:rPr>
    </w:lvl>
  </w:abstractNum>
  <w:num w:numId="1">
    <w:abstractNumId w:val="2"/>
  </w:num>
  <w:num w:numId="2">
    <w:abstractNumId w:val="6"/>
  </w:num>
  <w:num w:numId="3">
    <w:abstractNumId w:val="1"/>
  </w:num>
  <w:num w:numId="4">
    <w:abstractNumId w:val="7"/>
  </w:num>
  <w:num w:numId="5">
    <w:abstractNumId w:val="0"/>
  </w:num>
  <w:num w:numId="6">
    <w:abstractNumId w:val="5"/>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ocumentProtection w:edit="readOnly" w:enforcement="0"/>
  <w:defaultTabStop w:val="420"/>
  <w:drawingGridHorizontalSpacing w:val="105"/>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compat>
  <w:docVars>
    <w:docVar w:name="commondata" w:val="eyJoZGlkIjoiMTAzZDhiNGU0MjFiZmI5YzU4ODdmM2U3NDU4ODkzYjEifQ=="/>
    <w:docVar w:name="KSO_WPS_MARK_KEY" w:val="bd2363cb-ccec-4c9d-b0cf-a27fb5354d23"/>
  </w:docVars>
  <w:rsids>
    <w:rsidRoot w:val="00172A27"/>
    <w:rsid w:val="00000546"/>
    <w:rsid w:val="00000AB2"/>
    <w:rsid w:val="00001439"/>
    <w:rsid w:val="00002A9B"/>
    <w:rsid w:val="00005EBB"/>
    <w:rsid w:val="0000619D"/>
    <w:rsid w:val="000065AF"/>
    <w:rsid w:val="0000685A"/>
    <w:rsid w:val="000103FA"/>
    <w:rsid w:val="00013DE9"/>
    <w:rsid w:val="000144B7"/>
    <w:rsid w:val="000150F3"/>
    <w:rsid w:val="00015136"/>
    <w:rsid w:val="00015156"/>
    <w:rsid w:val="00015ECD"/>
    <w:rsid w:val="000176B2"/>
    <w:rsid w:val="0001787A"/>
    <w:rsid w:val="000207EA"/>
    <w:rsid w:val="00020819"/>
    <w:rsid w:val="0002112A"/>
    <w:rsid w:val="00021B3F"/>
    <w:rsid w:val="0002219B"/>
    <w:rsid w:val="0002458D"/>
    <w:rsid w:val="0002533A"/>
    <w:rsid w:val="00025E6C"/>
    <w:rsid w:val="0002708D"/>
    <w:rsid w:val="000274F9"/>
    <w:rsid w:val="000277CD"/>
    <w:rsid w:val="0003029D"/>
    <w:rsid w:val="00031AD6"/>
    <w:rsid w:val="00032D29"/>
    <w:rsid w:val="0003316D"/>
    <w:rsid w:val="00033FA3"/>
    <w:rsid w:val="00034346"/>
    <w:rsid w:val="000354B7"/>
    <w:rsid w:val="000356E5"/>
    <w:rsid w:val="00036F7E"/>
    <w:rsid w:val="00040669"/>
    <w:rsid w:val="000431E3"/>
    <w:rsid w:val="0004496E"/>
    <w:rsid w:val="00044ADE"/>
    <w:rsid w:val="00044F94"/>
    <w:rsid w:val="00045858"/>
    <w:rsid w:val="00046E7F"/>
    <w:rsid w:val="0004786F"/>
    <w:rsid w:val="00053E7A"/>
    <w:rsid w:val="0005583D"/>
    <w:rsid w:val="00056741"/>
    <w:rsid w:val="00057B6D"/>
    <w:rsid w:val="00057D9F"/>
    <w:rsid w:val="0006048F"/>
    <w:rsid w:val="00060789"/>
    <w:rsid w:val="000623F5"/>
    <w:rsid w:val="00063271"/>
    <w:rsid w:val="0006339F"/>
    <w:rsid w:val="000634B6"/>
    <w:rsid w:val="00065F50"/>
    <w:rsid w:val="000667DA"/>
    <w:rsid w:val="00066AF4"/>
    <w:rsid w:val="0006738D"/>
    <w:rsid w:val="00067F36"/>
    <w:rsid w:val="0007059A"/>
    <w:rsid w:val="00071F57"/>
    <w:rsid w:val="00072151"/>
    <w:rsid w:val="00073424"/>
    <w:rsid w:val="0007540B"/>
    <w:rsid w:val="00076AE9"/>
    <w:rsid w:val="00081396"/>
    <w:rsid w:val="00082843"/>
    <w:rsid w:val="00082CBF"/>
    <w:rsid w:val="000839F1"/>
    <w:rsid w:val="00084DE0"/>
    <w:rsid w:val="00085157"/>
    <w:rsid w:val="00085D79"/>
    <w:rsid w:val="00085F63"/>
    <w:rsid w:val="000860FE"/>
    <w:rsid w:val="0008766A"/>
    <w:rsid w:val="00090915"/>
    <w:rsid w:val="00091455"/>
    <w:rsid w:val="000927CD"/>
    <w:rsid w:val="0009490F"/>
    <w:rsid w:val="00094B87"/>
    <w:rsid w:val="00094FC1"/>
    <w:rsid w:val="00096BFB"/>
    <w:rsid w:val="00097BCB"/>
    <w:rsid w:val="000A096A"/>
    <w:rsid w:val="000A0EF7"/>
    <w:rsid w:val="000A0EF8"/>
    <w:rsid w:val="000A15A0"/>
    <w:rsid w:val="000A2563"/>
    <w:rsid w:val="000A3D31"/>
    <w:rsid w:val="000A3E67"/>
    <w:rsid w:val="000A3F28"/>
    <w:rsid w:val="000A4D39"/>
    <w:rsid w:val="000A5187"/>
    <w:rsid w:val="000A7EB6"/>
    <w:rsid w:val="000B07BD"/>
    <w:rsid w:val="000B0A49"/>
    <w:rsid w:val="000B0B5A"/>
    <w:rsid w:val="000B5449"/>
    <w:rsid w:val="000B5677"/>
    <w:rsid w:val="000B78B3"/>
    <w:rsid w:val="000B7CF5"/>
    <w:rsid w:val="000B7F88"/>
    <w:rsid w:val="000C0636"/>
    <w:rsid w:val="000C25FD"/>
    <w:rsid w:val="000C3603"/>
    <w:rsid w:val="000C5027"/>
    <w:rsid w:val="000C515F"/>
    <w:rsid w:val="000C54C8"/>
    <w:rsid w:val="000C58C8"/>
    <w:rsid w:val="000C6322"/>
    <w:rsid w:val="000C6FFF"/>
    <w:rsid w:val="000C7774"/>
    <w:rsid w:val="000D190E"/>
    <w:rsid w:val="000D1A09"/>
    <w:rsid w:val="000D2D83"/>
    <w:rsid w:val="000D2EFF"/>
    <w:rsid w:val="000D3E54"/>
    <w:rsid w:val="000D43A2"/>
    <w:rsid w:val="000D4848"/>
    <w:rsid w:val="000D4C7D"/>
    <w:rsid w:val="000D53CE"/>
    <w:rsid w:val="000D5A2E"/>
    <w:rsid w:val="000D5A42"/>
    <w:rsid w:val="000D5B2C"/>
    <w:rsid w:val="000D63AA"/>
    <w:rsid w:val="000D654A"/>
    <w:rsid w:val="000D6D29"/>
    <w:rsid w:val="000D7507"/>
    <w:rsid w:val="000D75B9"/>
    <w:rsid w:val="000E13C5"/>
    <w:rsid w:val="000E28F0"/>
    <w:rsid w:val="000E29B5"/>
    <w:rsid w:val="000E3129"/>
    <w:rsid w:val="000E3178"/>
    <w:rsid w:val="000E386B"/>
    <w:rsid w:val="000E3D8E"/>
    <w:rsid w:val="000E404B"/>
    <w:rsid w:val="000E66B5"/>
    <w:rsid w:val="000E6876"/>
    <w:rsid w:val="000E69A2"/>
    <w:rsid w:val="000E6D6C"/>
    <w:rsid w:val="000E76D0"/>
    <w:rsid w:val="000F07A2"/>
    <w:rsid w:val="000F3E9B"/>
    <w:rsid w:val="000F4096"/>
    <w:rsid w:val="000F4358"/>
    <w:rsid w:val="000F45C2"/>
    <w:rsid w:val="000F5CF5"/>
    <w:rsid w:val="000F63C9"/>
    <w:rsid w:val="000F7227"/>
    <w:rsid w:val="000F7710"/>
    <w:rsid w:val="001019ED"/>
    <w:rsid w:val="00102AE0"/>
    <w:rsid w:val="00103F30"/>
    <w:rsid w:val="00104F7C"/>
    <w:rsid w:val="001053C5"/>
    <w:rsid w:val="001072DB"/>
    <w:rsid w:val="00107435"/>
    <w:rsid w:val="00110258"/>
    <w:rsid w:val="00110AB7"/>
    <w:rsid w:val="00114978"/>
    <w:rsid w:val="00114F16"/>
    <w:rsid w:val="001152DD"/>
    <w:rsid w:val="001167E7"/>
    <w:rsid w:val="001178DB"/>
    <w:rsid w:val="00117E6F"/>
    <w:rsid w:val="0012111E"/>
    <w:rsid w:val="00122622"/>
    <w:rsid w:val="00130180"/>
    <w:rsid w:val="00131BEC"/>
    <w:rsid w:val="0013301F"/>
    <w:rsid w:val="0013336A"/>
    <w:rsid w:val="00133842"/>
    <w:rsid w:val="00133A76"/>
    <w:rsid w:val="00134655"/>
    <w:rsid w:val="00134A0B"/>
    <w:rsid w:val="0013596A"/>
    <w:rsid w:val="00135ACB"/>
    <w:rsid w:val="00135FAC"/>
    <w:rsid w:val="001363E8"/>
    <w:rsid w:val="0013686A"/>
    <w:rsid w:val="0014064C"/>
    <w:rsid w:val="00142993"/>
    <w:rsid w:val="00142D5E"/>
    <w:rsid w:val="00142F1A"/>
    <w:rsid w:val="0014398A"/>
    <w:rsid w:val="001462E0"/>
    <w:rsid w:val="00146479"/>
    <w:rsid w:val="00146643"/>
    <w:rsid w:val="0014665E"/>
    <w:rsid w:val="00147766"/>
    <w:rsid w:val="00150BE5"/>
    <w:rsid w:val="0015113B"/>
    <w:rsid w:val="00152826"/>
    <w:rsid w:val="001546EC"/>
    <w:rsid w:val="00154AF5"/>
    <w:rsid w:val="0015612C"/>
    <w:rsid w:val="00156D86"/>
    <w:rsid w:val="00156E3A"/>
    <w:rsid w:val="00157D64"/>
    <w:rsid w:val="001608D5"/>
    <w:rsid w:val="00161A82"/>
    <w:rsid w:val="00164509"/>
    <w:rsid w:val="001655B9"/>
    <w:rsid w:val="001665AB"/>
    <w:rsid w:val="0016728C"/>
    <w:rsid w:val="001702F5"/>
    <w:rsid w:val="001703A3"/>
    <w:rsid w:val="00170B76"/>
    <w:rsid w:val="00172460"/>
    <w:rsid w:val="00172A27"/>
    <w:rsid w:val="00172C5C"/>
    <w:rsid w:val="0017324A"/>
    <w:rsid w:val="001745FF"/>
    <w:rsid w:val="001748AC"/>
    <w:rsid w:val="0017497C"/>
    <w:rsid w:val="001770E3"/>
    <w:rsid w:val="00177438"/>
    <w:rsid w:val="00177DF9"/>
    <w:rsid w:val="00180DA8"/>
    <w:rsid w:val="00181911"/>
    <w:rsid w:val="001820D2"/>
    <w:rsid w:val="00182122"/>
    <w:rsid w:val="001838FE"/>
    <w:rsid w:val="00183A3A"/>
    <w:rsid w:val="001840BB"/>
    <w:rsid w:val="00184AD9"/>
    <w:rsid w:val="00184AF5"/>
    <w:rsid w:val="00185828"/>
    <w:rsid w:val="00186126"/>
    <w:rsid w:val="00186DF5"/>
    <w:rsid w:val="001875B3"/>
    <w:rsid w:val="00187EA7"/>
    <w:rsid w:val="0019058C"/>
    <w:rsid w:val="00192A38"/>
    <w:rsid w:val="0019303E"/>
    <w:rsid w:val="00193F84"/>
    <w:rsid w:val="001946C2"/>
    <w:rsid w:val="0019554C"/>
    <w:rsid w:val="0019566E"/>
    <w:rsid w:val="00195BE1"/>
    <w:rsid w:val="00196126"/>
    <w:rsid w:val="001964AF"/>
    <w:rsid w:val="001964E7"/>
    <w:rsid w:val="001A0707"/>
    <w:rsid w:val="001A14DF"/>
    <w:rsid w:val="001A2111"/>
    <w:rsid w:val="001A51B7"/>
    <w:rsid w:val="001A7B4C"/>
    <w:rsid w:val="001A7BFE"/>
    <w:rsid w:val="001B0C69"/>
    <w:rsid w:val="001B2F2D"/>
    <w:rsid w:val="001B4291"/>
    <w:rsid w:val="001B56B0"/>
    <w:rsid w:val="001B6C7A"/>
    <w:rsid w:val="001B7843"/>
    <w:rsid w:val="001B7F42"/>
    <w:rsid w:val="001C0AC4"/>
    <w:rsid w:val="001C20B6"/>
    <w:rsid w:val="001C3F14"/>
    <w:rsid w:val="001C3F6B"/>
    <w:rsid w:val="001C51A4"/>
    <w:rsid w:val="001C78FA"/>
    <w:rsid w:val="001D0D3C"/>
    <w:rsid w:val="001D2A53"/>
    <w:rsid w:val="001D3142"/>
    <w:rsid w:val="001D4B9A"/>
    <w:rsid w:val="001D5309"/>
    <w:rsid w:val="001D5795"/>
    <w:rsid w:val="001D6222"/>
    <w:rsid w:val="001D6DE3"/>
    <w:rsid w:val="001E0E47"/>
    <w:rsid w:val="001E13F5"/>
    <w:rsid w:val="001E1D55"/>
    <w:rsid w:val="001E220C"/>
    <w:rsid w:val="001E3D01"/>
    <w:rsid w:val="001E6B99"/>
    <w:rsid w:val="001E6F89"/>
    <w:rsid w:val="001F0175"/>
    <w:rsid w:val="001F0746"/>
    <w:rsid w:val="001F1135"/>
    <w:rsid w:val="001F1694"/>
    <w:rsid w:val="001F16AE"/>
    <w:rsid w:val="001F1D43"/>
    <w:rsid w:val="001F23E1"/>
    <w:rsid w:val="001F2610"/>
    <w:rsid w:val="001F34D5"/>
    <w:rsid w:val="001F358D"/>
    <w:rsid w:val="001F466D"/>
    <w:rsid w:val="001F72DB"/>
    <w:rsid w:val="00200D9D"/>
    <w:rsid w:val="00201589"/>
    <w:rsid w:val="00202420"/>
    <w:rsid w:val="002034E3"/>
    <w:rsid w:val="00203EB0"/>
    <w:rsid w:val="00204064"/>
    <w:rsid w:val="002044CF"/>
    <w:rsid w:val="00204BAB"/>
    <w:rsid w:val="00205DB8"/>
    <w:rsid w:val="00207F66"/>
    <w:rsid w:val="00210350"/>
    <w:rsid w:val="00211F91"/>
    <w:rsid w:val="00212BA8"/>
    <w:rsid w:val="0021700A"/>
    <w:rsid w:val="00217736"/>
    <w:rsid w:val="002209D2"/>
    <w:rsid w:val="00221252"/>
    <w:rsid w:val="002238CD"/>
    <w:rsid w:val="00223DAB"/>
    <w:rsid w:val="00224912"/>
    <w:rsid w:val="00224A02"/>
    <w:rsid w:val="00225ED7"/>
    <w:rsid w:val="00226B36"/>
    <w:rsid w:val="00227B1A"/>
    <w:rsid w:val="002304ED"/>
    <w:rsid w:val="00230F76"/>
    <w:rsid w:val="002323C9"/>
    <w:rsid w:val="0023372A"/>
    <w:rsid w:val="00234BC9"/>
    <w:rsid w:val="002367A2"/>
    <w:rsid w:val="00237012"/>
    <w:rsid w:val="0024022F"/>
    <w:rsid w:val="0024032F"/>
    <w:rsid w:val="002406D4"/>
    <w:rsid w:val="00240A90"/>
    <w:rsid w:val="00241910"/>
    <w:rsid w:val="00241A39"/>
    <w:rsid w:val="00242A26"/>
    <w:rsid w:val="00243320"/>
    <w:rsid w:val="002444F5"/>
    <w:rsid w:val="00244FA6"/>
    <w:rsid w:val="00245C24"/>
    <w:rsid w:val="00247379"/>
    <w:rsid w:val="00247879"/>
    <w:rsid w:val="002508D3"/>
    <w:rsid w:val="002511DA"/>
    <w:rsid w:val="0025120B"/>
    <w:rsid w:val="0025276A"/>
    <w:rsid w:val="00255F5D"/>
    <w:rsid w:val="00256976"/>
    <w:rsid w:val="002574B8"/>
    <w:rsid w:val="00260643"/>
    <w:rsid w:val="002625F8"/>
    <w:rsid w:val="002629C0"/>
    <w:rsid w:val="002630C9"/>
    <w:rsid w:val="002630CD"/>
    <w:rsid w:val="00263242"/>
    <w:rsid w:val="0026343B"/>
    <w:rsid w:val="00263FB2"/>
    <w:rsid w:val="002642D6"/>
    <w:rsid w:val="0026460E"/>
    <w:rsid w:val="002649C0"/>
    <w:rsid w:val="00264FD3"/>
    <w:rsid w:val="00266D65"/>
    <w:rsid w:val="00267259"/>
    <w:rsid w:val="002674FC"/>
    <w:rsid w:val="00273807"/>
    <w:rsid w:val="002755BD"/>
    <w:rsid w:val="002759E6"/>
    <w:rsid w:val="002774F2"/>
    <w:rsid w:val="00277A71"/>
    <w:rsid w:val="00281521"/>
    <w:rsid w:val="0028342A"/>
    <w:rsid w:val="00284BCE"/>
    <w:rsid w:val="0028521B"/>
    <w:rsid w:val="00287D53"/>
    <w:rsid w:val="00290131"/>
    <w:rsid w:val="00290232"/>
    <w:rsid w:val="0029088E"/>
    <w:rsid w:val="0029120D"/>
    <w:rsid w:val="00291528"/>
    <w:rsid w:val="00291BD2"/>
    <w:rsid w:val="002929E4"/>
    <w:rsid w:val="002938F6"/>
    <w:rsid w:val="0029448F"/>
    <w:rsid w:val="00295AC0"/>
    <w:rsid w:val="00297900"/>
    <w:rsid w:val="002A0C42"/>
    <w:rsid w:val="002A11B9"/>
    <w:rsid w:val="002A1226"/>
    <w:rsid w:val="002A156B"/>
    <w:rsid w:val="002A1A9A"/>
    <w:rsid w:val="002A1B7C"/>
    <w:rsid w:val="002A2121"/>
    <w:rsid w:val="002A221F"/>
    <w:rsid w:val="002A27C2"/>
    <w:rsid w:val="002A28DD"/>
    <w:rsid w:val="002A31EB"/>
    <w:rsid w:val="002A432D"/>
    <w:rsid w:val="002A46DC"/>
    <w:rsid w:val="002A537C"/>
    <w:rsid w:val="002A6112"/>
    <w:rsid w:val="002A6BE1"/>
    <w:rsid w:val="002A775D"/>
    <w:rsid w:val="002B0137"/>
    <w:rsid w:val="002B405E"/>
    <w:rsid w:val="002B4B4F"/>
    <w:rsid w:val="002B4F8A"/>
    <w:rsid w:val="002B5467"/>
    <w:rsid w:val="002B6197"/>
    <w:rsid w:val="002B766C"/>
    <w:rsid w:val="002B7DA4"/>
    <w:rsid w:val="002C16D8"/>
    <w:rsid w:val="002C170D"/>
    <w:rsid w:val="002C1F75"/>
    <w:rsid w:val="002C27CB"/>
    <w:rsid w:val="002C606A"/>
    <w:rsid w:val="002C7464"/>
    <w:rsid w:val="002D039C"/>
    <w:rsid w:val="002D0AED"/>
    <w:rsid w:val="002D123F"/>
    <w:rsid w:val="002D24FF"/>
    <w:rsid w:val="002D26EE"/>
    <w:rsid w:val="002D32C5"/>
    <w:rsid w:val="002D3D9A"/>
    <w:rsid w:val="002D3DCF"/>
    <w:rsid w:val="002D4AAB"/>
    <w:rsid w:val="002D51C0"/>
    <w:rsid w:val="002D5706"/>
    <w:rsid w:val="002D64F0"/>
    <w:rsid w:val="002D6AE9"/>
    <w:rsid w:val="002D71CE"/>
    <w:rsid w:val="002D7415"/>
    <w:rsid w:val="002D7AD8"/>
    <w:rsid w:val="002E0187"/>
    <w:rsid w:val="002E0D30"/>
    <w:rsid w:val="002E11B4"/>
    <w:rsid w:val="002E19A9"/>
    <w:rsid w:val="002E396A"/>
    <w:rsid w:val="002E4D12"/>
    <w:rsid w:val="002E5DDE"/>
    <w:rsid w:val="002E6A31"/>
    <w:rsid w:val="002E6B1F"/>
    <w:rsid w:val="002E6E72"/>
    <w:rsid w:val="002E72F4"/>
    <w:rsid w:val="002E76B3"/>
    <w:rsid w:val="002E7808"/>
    <w:rsid w:val="002E7DE4"/>
    <w:rsid w:val="002E7FB0"/>
    <w:rsid w:val="002F0578"/>
    <w:rsid w:val="002F1659"/>
    <w:rsid w:val="002F354E"/>
    <w:rsid w:val="002F3654"/>
    <w:rsid w:val="002F3A00"/>
    <w:rsid w:val="002F40B9"/>
    <w:rsid w:val="002F4C7F"/>
    <w:rsid w:val="002F61AE"/>
    <w:rsid w:val="002F70E8"/>
    <w:rsid w:val="002F7741"/>
    <w:rsid w:val="002F7B80"/>
    <w:rsid w:val="002F7E83"/>
    <w:rsid w:val="003004B4"/>
    <w:rsid w:val="00300994"/>
    <w:rsid w:val="003016F6"/>
    <w:rsid w:val="003017D8"/>
    <w:rsid w:val="003017F0"/>
    <w:rsid w:val="00301958"/>
    <w:rsid w:val="00303B8F"/>
    <w:rsid w:val="003045D9"/>
    <w:rsid w:val="00304E4E"/>
    <w:rsid w:val="00304FA6"/>
    <w:rsid w:val="00305686"/>
    <w:rsid w:val="00305786"/>
    <w:rsid w:val="00305B5A"/>
    <w:rsid w:val="00306A65"/>
    <w:rsid w:val="00307064"/>
    <w:rsid w:val="003126EA"/>
    <w:rsid w:val="00314C91"/>
    <w:rsid w:val="00317402"/>
    <w:rsid w:val="00317F41"/>
    <w:rsid w:val="00321C1B"/>
    <w:rsid w:val="00322071"/>
    <w:rsid w:val="00323C57"/>
    <w:rsid w:val="00323F5E"/>
    <w:rsid w:val="00325D68"/>
    <w:rsid w:val="00325DFB"/>
    <w:rsid w:val="00326695"/>
    <w:rsid w:val="00326724"/>
    <w:rsid w:val="00326CD4"/>
    <w:rsid w:val="0032751F"/>
    <w:rsid w:val="0032783F"/>
    <w:rsid w:val="00327AA9"/>
    <w:rsid w:val="00327EF8"/>
    <w:rsid w:val="00331293"/>
    <w:rsid w:val="003317D6"/>
    <w:rsid w:val="0033346D"/>
    <w:rsid w:val="00333C74"/>
    <w:rsid w:val="00333F95"/>
    <w:rsid w:val="003373C4"/>
    <w:rsid w:val="00340B10"/>
    <w:rsid w:val="00340B9E"/>
    <w:rsid w:val="00342082"/>
    <w:rsid w:val="003429F7"/>
    <w:rsid w:val="00342D45"/>
    <w:rsid w:val="00343AF8"/>
    <w:rsid w:val="00344EEB"/>
    <w:rsid w:val="00346C41"/>
    <w:rsid w:val="003470F7"/>
    <w:rsid w:val="00347E34"/>
    <w:rsid w:val="00350899"/>
    <w:rsid w:val="003516D6"/>
    <w:rsid w:val="00351BC2"/>
    <w:rsid w:val="003522CC"/>
    <w:rsid w:val="003526B4"/>
    <w:rsid w:val="00353210"/>
    <w:rsid w:val="003535E0"/>
    <w:rsid w:val="003549F2"/>
    <w:rsid w:val="00354BDD"/>
    <w:rsid w:val="0035616F"/>
    <w:rsid w:val="003563B1"/>
    <w:rsid w:val="00357154"/>
    <w:rsid w:val="00360F5B"/>
    <w:rsid w:val="00361B4B"/>
    <w:rsid w:val="00362FAE"/>
    <w:rsid w:val="00363883"/>
    <w:rsid w:val="00363EF0"/>
    <w:rsid w:val="003653F1"/>
    <w:rsid w:val="0036596C"/>
    <w:rsid w:val="00365C15"/>
    <w:rsid w:val="00365F0A"/>
    <w:rsid w:val="00367EC3"/>
    <w:rsid w:val="00370716"/>
    <w:rsid w:val="003717BE"/>
    <w:rsid w:val="00371CFC"/>
    <w:rsid w:val="00373C45"/>
    <w:rsid w:val="00374DC8"/>
    <w:rsid w:val="00374EDA"/>
    <w:rsid w:val="00375586"/>
    <w:rsid w:val="0037602C"/>
    <w:rsid w:val="00376496"/>
    <w:rsid w:val="00376828"/>
    <w:rsid w:val="003777AF"/>
    <w:rsid w:val="00377B1D"/>
    <w:rsid w:val="00377F76"/>
    <w:rsid w:val="00380270"/>
    <w:rsid w:val="00381EDB"/>
    <w:rsid w:val="003821DE"/>
    <w:rsid w:val="0038377B"/>
    <w:rsid w:val="003838D5"/>
    <w:rsid w:val="003847D6"/>
    <w:rsid w:val="0038781F"/>
    <w:rsid w:val="00387E64"/>
    <w:rsid w:val="003926C9"/>
    <w:rsid w:val="00393422"/>
    <w:rsid w:val="0039416E"/>
    <w:rsid w:val="00394C24"/>
    <w:rsid w:val="00394C8F"/>
    <w:rsid w:val="00396341"/>
    <w:rsid w:val="00396451"/>
    <w:rsid w:val="00396F85"/>
    <w:rsid w:val="00397448"/>
    <w:rsid w:val="003A0212"/>
    <w:rsid w:val="003A2545"/>
    <w:rsid w:val="003A2746"/>
    <w:rsid w:val="003A3AA9"/>
    <w:rsid w:val="003A3D3D"/>
    <w:rsid w:val="003A4B3E"/>
    <w:rsid w:val="003A5070"/>
    <w:rsid w:val="003A56B0"/>
    <w:rsid w:val="003A7885"/>
    <w:rsid w:val="003B05BC"/>
    <w:rsid w:val="003B0CEC"/>
    <w:rsid w:val="003B156C"/>
    <w:rsid w:val="003B2D19"/>
    <w:rsid w:val="003B58BE"/>
    <w:rsid w:val="003B60FA"/>
    <w:rsid w:val="003B64EA"/>
    <w:rsid w:val="003C0E93"/>
    <w:rsid w:val="003C290B"/>
    <w:rsid w:val="003C31FA"/>
    <w:rsid w:val="003C7549"/>
    <w:rsid w:val="003D1841"/>
    <w:rsid w:val="003D1E69"/>
    <w:rsid w:val="003E017B"/>
    <w:rsid w:val="003E154C"/>
    <w:rsid w:val="003E36FF"/>
    <w:rsid w:val="003E4653"/>
    <w:rsid w:val="003E4C9C"/>
    <w:rsid w:val="003E5F84"/>
    <w:rsid w:val="003E6C59"/>
    <w:rsid w:val="003E6E66"/>
    <w:rsid w:val="003F0826"/>
    <w:rsid w:val="003F1302"/>
    <w:rsid w:val="003F1DF8"/>
    <w:rsid w:val="003F291E"/>
    <w:rsid w:val="003F4CA5"/>
    <w:rsid w:val="003F5083"/>
    <w:rsid w:val="003F5F8E"/>
    <w:rsid w:val="003F62F8"/>
    <w:rsid w:val="003F6ABB"/>
    <w:rsid w:val="003F7EEF"/>
    <w:rsid w:val="00401799"/>
    <w:rsid w:val="00401C69"/>
    <w:rsid w:val="00402145"/>
    <w:rsid w:val="0040233A"/>
    <w:rsid w:val="004044FA"/>
    <w:rsid w:val="00404D80"/>
    <w:rsid w:val="0040509F"/>
    <w:rsid w:val="00405393"/>
    <w:rsid w:val="00405EBB"/>
    <w:rsid w:val="00406A9D"/>
    <w:rsid w:val="00406CB3"/>
    <w:rsid w:val="00407107"/>
    <w:rsid w:val="00410143"/>
    <w:rsid w:val="004105DE"/>
    <w:rsid w:val="00410F2E"/>
    <w:rsid w:val="00412477"/>
    <w:rsid w:val="004152AB"/>
    <w:rsid w:val="0041654F"/>
    <w:rsid w:val="004214C7"/>
    <w:rsid w:val="00421885"/>
    <w:rsid w:val="00421D39"/>
    <w:rsid w:val="004220FE"/>
    <w:rsid w:val="004229C2"/>
    <w:rsid w:val="004251E8"/>
    <w:rsid w:val="00425D5F"/>
    <w:rsid w:val="004307C8"/>
    <w:rsid w:val="00431D96"/>
    <w:rsid w:val="0043281A"/>
    <w:rsid w:val="004330EC"/>
    <w:rsid w:val="004332C6"/>
    <w:rsid w:val="004368C0"/>
    <w:rsid w:val="0044040E"/>
    <w:rsid w:val="00442CC6"/>
    <w:rsid w:val="00442D73"/>
    <w:rsid w:val="00442E2C"/>
    <w:rsid w:val="00444153"/>
    <w:rsid w:val="004443EB"/>
    <w:rsid w:val="00444FFC"/>
    <w:rsid w:val="00445426"/>
    <w:rsid w:val="0044560A"/>
    <w:rsid w:val="00446D75"/>
    <w:rsid w:val="00454344"/>
    <w:rsid w:val="00454549"/>
    <w:rsid w:val="004555B3"/>
    <w:rsid w:val="004568DA"/>
    <w:rsid w:val="004575AE"/>
    <w:rsid w:val="004601C9"/>
    <w:rsid w:val="004616E7"/>
    <w:rsid w:val="0046230E"/>
    <w:rsid w:val="0046252B"/>
    <w:rsid w:val="00462E98"/>
    <w:rsid w:val="00462FB0"/>
    <w:rsid w:val="004649C4"/>
    <w:rsid w:val="004658D2"/>
    <w:rsid w:val="00465A2D"/>
    <w:rsid w:val="004707AA"/>
    <w:rsid w:val="00470E6C"/>
    <w:rsid w:val="004717E4"/>
    <w:rsid w:val="004721CF"/>
    <w:rsid w:val="00472F1D"/>
    <w:rsid w:val="00473469"/>
    <w:rsid w:val="00473F45"/>
    <w:rsid w:val="00475BAC"/>
    <w:rsid w:val="0047714B"/>
    <w:rsid w:val="00477C17"/>
    <w:rsid w:val="00480116"/>
    <w:rsid w:val="00480125"/>
    <w:rsid w:val="0048064D"/>
    <w:rsid w:val="00481CF4"/>
    <w:rsid w:val="00484BE4"/>
    <w:rsid w:val="00485409"/>
    <w:rsid w:val="004855F7"/>
    <w:rsid w:val="00485B93"/>
    <w:rsid w:val="00485EE2"/>
    <w:rsid w:val="00486224"/>
    <w:rsid w:val="00487660"/>
    <w:rsid w:val="00487D91"/>
    <w:rsid w:val="00487EF2"/>
    <w:rsid w:val="00490621"/>
    <w:rsid w:val="00490CFD"/>
    <w:rsid w:val="00491AB5"/>
    <w:rsid w:val="00495CB3"/>
    <w:rsid w:val="00497832"/>
    <w:rsid w:val="004A0A36"/>
    <w:rsid w:val="004A0D52"/>
    <w:rsid w:val="004A12A1"/>
    <w:rsid w:val="004A2483"/>
    <w:rsid w:val="004A27D0"/>
    <w:rsid w:val="004A35F5"/>
    <w:rsid w:val="004A4CAB"/>
    <w:rsid w:val="004A58F5"/>
    <w:rsid w:val="004B003C"/>
    <w:rsid w:val="004B040B"/>
    <w:rsid w:val="004B189D"/>
    <w:rsid w:val="004B2EAB"/>
    <w:rsid w:val="004B3660"/>
    <w:rsid w:val="004B3D1C"/>
    <w:rsid w:val="004B5ADC"/>
    <w:rsid w:val="004B6E2E"/>
    <w:rsid w:val="004B72E4"/>
    <w:rsid w:val="004B7608"/>
    <w:rsid w:val="004B7615"/>
    <w:rsid w:val="004B7CC5"/>
    <w:rsid w:val="004B7E0F"/>
    <w:rsid w:val="004C37CF"/>
    <w:rsid w:val="004C382F"/>
    <w:rsid w:val="004C3EEB"/>
    <w:rsid w:val="004C4D0B"/>
    <w:rsid w:val="004C5199"/>
    <w:rsid w:val="004C5A46"/>
    <w:rsid w:val="004C6799"/>
    <w:rsid w:val="004D0458"/>
    <w:rsid w:val="004D0ADB"/>
    <w:rsid w:val="004D0BAA"/>
    <w:rsid w:val="004D1B87"/>
    <w:rsid w:val="004D3D50"/>
    <w:rsid w:val="004D3F25"/>
    <w:rsid w:val="004D6337"/>
    <w:rsid w:val="004E09A2"/>
    <w:rsid w:val="004E0EC2"/>
    <w:rsid w:val="004E185D"/>
    <w:rsid w:val="004E2D78"/>
    <w:rsid w:val="004E2F92"/>
    <w:rsid w:val="004E363C"/>
    <w:rsid w:val="004E5615"/>
    <w:rsid w:val="004E5705"/>
    <w:rsid w:val="004E594D"/>
    <w:rsid w:val="004E5C26"/>
    <w:rsid w:val="004E7CDB"/>
    <w:rsid w:val="004F0FE2"/>
    <w:rsid w:val="004F3153"/>
    <w:rsid w:val="004F3C8A"/>
    <w:rsid w:val="004F420A"/>
    <w:rsid w:val="004F46A5"/>
    <w:rsid w:val="004F5294"/>
    <w:rsid w:val="005001F5"/>
    <w:rsid w:val="00500672"/>
    <w:rsid w:val="0050238E"/>
    <w:rsid w:val="00502C8A"/>
    <w:rsid w:val="00503728"/>
    <w:rsid w:val="005047CE"/>
    <w:rsid w:val="00505589"/>
    <w:rsid w:val="00505AC7"/>
    <w:rsid w:val="00506C4B"/>
    <w:rsid w:val="0050782F"/>
    <w:rsid w:val="00510353"/>
    <w:rsid w:val="005109F7"/>
    <w:rsid w:val="005116BA"/>
    <w:rsid w:val="0051446B"/>
    <w:rsid w:val="00515436"/>
    <w:rsid w:val="00515B9C"/>
    <w:rsid w:val="00516114"/>
    <w:rsid w:val="00516A92"/>
    <w:rsid w:val="0051735E"/>
    <w:rsid w:val="005175F9"/>
    <w:rsid w:val="0052011E"/>
    <w:rsid w:val="0052041D"/>
    <w:rsid w:val="0052232A"/>
    <w:rsid w:val="00522F04"/>
    <w:rsid w:val="00523930"/>
    <w:rsid w:val="00524276"/>
    <w:rsid w:val="0052504F"/>
    <w:rsid w:val="00525373"/>
    <w:rsid w:val="005257C0"/>
    <w:rsid w:val="005263BF"/>
    <w:rsid w:val="005279E2"/>
    <w:rsid w:val="00527C31"/>
    <w:rsid w:val="00531057"/>
    <w:rsid w:val="00533196"/>
    <w:rsid w:val="00536991"/>
    <w:rsid w:val="00537500"/>
    <w:rsid w:val="00540316"/>
    <w:rsid w:val="0054065A"/>
    <w:rsid w:val="005409FB"/>
    <w:rsid w:val="00540EB0"/>
    <w:rsid w:val="00541004"/>
    <w:rsid w:val="00541053"/>
    <w:rsid w:val="00542949"/>
    <w:rsid w:val="00542CF0"/>
    <w:rsid w:val="00546EEA"/>
    <w:rsid w:val="00547737"/>
    <w:rsid w:val="005501FD"/>
    <w:rsid w:val="00551184"/>
    <w:rsid w:val="0055169F"/>
    <w:rsid w:val="00554B83"/>
    <w:rsid w:val="00556151"/>
    <w:rsid w:val="00556381"/>
    <w:rsid w:val="005563D1"/>
    <w:rsid w:val="00556B11"/>
    <w:rsid w:val="00556D35"/>
    <w:rsid w:val="00560B23"/>
    <w:rsid w:val="00562E39"/>
    <w:rsid w:val="0056489B"/>
    <w:rsid w:val="00564BF9"/>
    <w:rsid w:val="00564DCA"/>
    <w:rsid w:val="00565B7B"/>
    <w:rsid w:val="00566B4E"/>
    <w:rsid w:val="00566BF8"/>
    <w:rsid w:val="00566EE0"/>
    <w:rsid w:val="005677B2"/>
    <w:rsid w:val="0057069C"/>
    <w:rsid w:val="005720E8"/>
    <w:rsid w:val="00572322"/>
    <w:rsid w:val="00572564"/>
    <w:rsid w:val="0057300F"/>
    <w:rsid w:val="0057340B"/>
    <w:rsid w:val="00577A92"/>
    <w:rsid w:val="005806E2"/>
    <w:rsid w:val="00580806"/>
    <w:rsid w:val="005808D7"/>
    <w:rsid w:val="00580BF7"/>
    <w:rsid w:val="00581F8C"/>
    <w:rsid w:val="005823DC"/>
    <w:rsid w:val="0058255D"/>
    <w:rsid w:val="00582D87"/>
    <w:rsid w:val="00583617"/>
    <w:rsid w:val="00584C1C"/>
    <w:rsid w:val="00584DBF"/>
    <w:rsid w:val="00585198"/>
    <w:rsid w:val="00586426"/>
    <w:rsid w:val="00586540"/>
    <w:rsid w:val="00586A2A"/>
    <w:rsid w:val="00590CF2"/>
    <w:rsid w:val="00591030"/>
    <w:rsid w:val="00592A42"/>
    <w:rsid w:val="005936C1"/>
    <w:rsid w:val="005937F3"/>
    <w:rsid w:val="0059392D"/>
    <w:rsid w:val="0059579B"/>
    <w:rsid w:val="0059610A"/>
    <w:rsid w:val="00597865"/>
    <w:rsid w:val="005A0E0A"/>
    <w:rsid w:val="005A12B5"/>
    <w:rsid w:val="005A2016"/>
    <w:rsid w:val="005A2EA2"/>
    <w:rsid w:val="005A559E"/>
    <w:rsid w:val="005A6279"/>
    <w:rsid w:val="005A6C6C"/>
    <w:rsid w:val="005A74D4"/>
    <w:rsid w:val="005A7F48"/>
    <w:rsid w:val="005B1402"/>
    <w:rsid w:val="005B1C57"/>
    <w:rsid w:val="005B3D9B"/>
    <w:rsid w:val="005B55B2"/>
    <w:rsid w:val="005B7A27"/>
    <w:rsid w:val="005C2089"/>
    <w:rsid w:val="005C3405"/>
    <w:rsid w:val="005C35F6"/>
    <w:rsid w:val="005C3EBE"/>
    <w:rsid w:val="005C5385"/>
    <w:rsid w:val="005C564A"/>
    <w:rsid w:val="005C5B8F"/>
    <w:rsid w:val="005C5CFE"/>
    <w:rsid w:val="005C5D43"/>
    <w:rsid w:val="005C6048"/>
    <w:rsid w:val="005C61E3"/>
    <w:rsid w:val="005C740A"/>
    <w:rsid w:val="005C74D0"/>
    <w:rsid w:val="005C78DF"/>
    <w:rsid w:val="005C7E74"/>
    <w:rsid w:val="005D1AE3"/>
    <w:rsid w:val="005D2A27"/>
    <w:rsid w:val="005D2AD8"/>
    <w:rsid w:val="005D7816"/>
    <w:rsid w:val="005D798C"/>
    <w:rsid w:val="005E2119"/>
    <w:rsid w:val="005E49A3"/>
    <w:rsid w:val="005E4AE2"/>
    <w:rsid w:val="005E6BFC"/>
    <w:rsid w:val="005E6D29"/>
    <w:rsid w:val="005E7652"/>
    <w:rsid w:val="005F33F4"/>
    <w:rsid w:val="005F347B"/>
    <w:rsid w:val="005F37A7"/>
    <w:rsid w:val="005F3A1F"/>
    <w:rsid w:val="005F561E"/>
    <w:rsid w:val="005F5C7F"/>
    <w:rsid w:val="005F6E17"/>
    <w:rsid w:val="005F7DDD"/>
    <w:rsid w:val="006023B5"/>
    <w:rsid w:val="0060456C"/>
    <w:rsid w:val="006046E5"/>
    <w:rsid w:val="00607679"/>
    <w:rsid w:val="00612F49"/>
    <w:rsid w:val="0061417D"/>
    <w:rsid w:val="0061547A"/>
    <w:rsid w:val="00616D1C"/>
    <w:rsid w:val="00616FD4"/>
    <w:rsid w:val="006221B9"/>
    <w:rsid w:val="00622601"/>
    <w:rsid w:val="0062417D"/>
    <w:rsid w:val="00625AFB"/>
    <w:rsid w:val="0062722E"/>
    <w:rsid w:val="00635E25"/>
    <w:rsid w:val="00635FBA"/>
    <w:rsid w:val="006416E6"/>
    <w:rsid w:val="00641F10"/>
    <w:rsid w:val="006426A8"/>
    <w:rsid w:val="006427E1"/>
    <w:rsid w:val="00643D3F"/>
    <w:rsid w:val="00646AAA"/>
    <w:rsid w:val="00647082"/>
    <w:rsid w:val="00650160"/>
    <w:rsid w:val="0065076A"/>
    <w:rsid w:val="00652D87"/>
    <w:rsid w:val="00653742"/>
    <w:rsid w:val="006556FC"/>
    <w:rsid w:val="00656308"/>
    <w:rsid w:val="006568A2"/>
    <w:rsid w:val="006568D7"/>
    <w:rsid w:val="00656B79"/>
    <w:rsid w:val="00656CAE"/>
    <w:rsid w:val="00657213"/>
    <w:rsid w:val="00660FE2"/>
    <w:rsid w:val="006623E2"/>
    <w:rsid w:val="00662EE2"/>
    <w:rsid w:val="00663BF8"/>
    <w:rsid w:val="00666A34"/>
    <w:rsid w:val="00666B4C"/>
    <w:rsid w:val="0066708D"/>
    <w:rsid w:val="0066722F"/>
    <w:rsid w:val="00667558"/>
    <w:rsid w:val="0066792B"/>
    <w:rsid w:val="0066798C"/>
    <w:rsid w:val="00667B2A"/>
    <w:rsid w:val="00670779"/>
    <w:rsid w:val="00673107"/>
    <w:rsid w:val="00673128"/>
    <w:rsid w:val="00676A2B"/>
    <w:rsid w:val="0068012A"/>
    <w:rsid w:val="00680E1B"/>
    <w:rsid w:val="00681790"/>
    <w:rsid w:val="0068304D"/>
    <w:rsid w:val="00683C15"/>
    <w:rsid w:val="00683E0C"/>
    <w:rsid w:val="006840A2"/>
    <w:rsid w:val="0068483F"/>
    <w:rsid w:val="00685CB8"/>
    <w:rsid w:val="00686EE4"/>
    <w:rsid w:val="006873E2"/>
    <w:rsid w:val="00690848"/>
    <w:rsid w:val="006913DB"/>
    <w:rsid w:val="006918B5"/>
    <w:rsid w:val="00691F22"/>
    <w:rsid w:val="0069212E"/>
    <w:rsid w:val="00693447"/>
    <w:rsid w:val="00693A34"/>
    <w:rsid w:val="00693B3A"/>
    <w:rsid w:val="006941DB"/>
    <w:rsid w:val="0069461B"/>
    <w:rsid w:val="00694A80"/>
    <w:rsid w:val="006957C4"/>
    <w:rsid w:val="0069611B"/>
    <w:rsid w:val="00696431"/>
    <w:rsid w:val="00696F86"/>
    <w:rsid w:val="006972E2"/>
    <w:rsid w:val="006A12F4"/>
    <w:rsid w:val="006A4770"/>
    <w:rsid w:val="006A4FB4"/>
    <w:rsid w:val="006A534B"/>
    <w:rsid w:val="006A5F5F"/>
    <w:rsid w:val="006A68F1"/>
    <w:rsid w:val="006B00DC"/>
    <w:rsid w:val="006B098C"/>
    <w:rsid w:val="006B0C84"/>
    <w:rsid w:val="006B0FFF"/>
    <w:rsid w:val="006B16FF"/>
    <w:rsid w:val="006B190E"/>
    <w:rsid w:val="006B1B1D"/>
    <w:rsid w:val="006B285C"/>
    <w:rsid w:val="006B2902"/>
    <w:rsid w:val="006B2E88"/>
    <w:rsid w:val="006B4295"/>
    <w:rsid w:val="006B66CC"/>
    <w:rsid w:val="006B7D34"/>
    <w:rsid w:val="006C2854"/>
    <w:rsid w:val="006C2923"/>
    <w:rsid w:val="006C3311"/>
    <w:rsid w:val="006C3F4E"/>
    <w:rsid w:val="006C46C9"/>
    <w:rsid w:val="006C5FB9"/>
    <w:rsid w:val="006C6CDD"/>
    <w:rsid w:val="006C6F6B"/>
    <w:rsid w:val="006C7257"/>
    <w:rsid w:val="006C793F"/>
    <w:rsid w:val="006D059B"/>
    <w:rsid w:val="006D34B2"/>
    <w:rsid w:val="006D42B7"/>
    <w:rsid w:val="006D5119"/>
    <w:rsid w:val="006D77B1"/>
    <w:rsid w:val="006D7AEA"/>
    <w:rsid w:val="006E008F"/>
    <w:rsid w:val="006E1D37"/>
    <w:rsid w:val="006E267A"/>
    <w:rsid w:val="006E3CC9"/>
    <w:rsid w:val="006E5648"/>
    <w:rsid w:val="006E6446"/>
    <w:rsid w:val="006E70D0"/>
    <w:rsid w:val="006F0AFA"/>
    <w:rsid w:val="006F0E2C"/>
    <w:rsid w:val="006F1D81"/>
    <w:rsid w:val="006F1F80"/>
    <w:rsid w:val="006F303F"/>
    <w:rsid w:val="006F33E7"/>
    <w:rsid w:val="006F33F2"/>
    <w:rsid w:val="006F467C"/>
    <w:rsid w:val="006F58FF"/>
    <w:rsid w:val="006F62EC"/>
    <w:rsid w:val="006F7B38"/>
    <w:rsid w:val="00700097"/>
    <w:rsid w:val="00700883"/>
    <w:rsid w:val="00700BD8"/>
    <w:rsid w:val="00701589"/>
    <w:rsid w:val="00702D60"/>
    <w:rsid w:val="00702F14"/>
    <w:rsid w:val="0070302C"/>
    <w:rsid w:val="0070429A"/>
    <w:rsid w:val="00705007"/>
    <w:rsid w:val="00705055"/>
    <w:rsid w:val="00705ED9"/>
    <w:rsid w:val="00706370"/>
    <w:rsid w:val="00706C55"/>
    <w:rsid w:val="0071039B"/>
    <w:rsid w:val="0071105F"/>
    <w:rsid w:val="00711215"/>
    <w:rsid w:val="0071139A"/>
    <w:rsid w:val="0071149B"/>
    <w:rsid w:val="00711953"/>
    <w:rsid w:val="007133FB"/>
    <w:rsid w:val="00713D30"/>
    <w:rsid w:val="007168E1"/>
    <w:rsid w:val="00717B45"/>
    <w:rsid w:val="007213D7"/>
    <w:rsid w:val="007216E2"/>
    <w:rsid w:val="0072221F"/>
    <w:rsid w:val="007227C3"/>
    <w:rsid w:val="0072334E"/>
    <w:rsid w:val="0072356B"/>
    <w:rsid w:val="00725019"/>
    <w:rsid w:val="00725A2F"/>
    <w:rsid w:val="0072665F"/>
    <w:rsid w:val="00727D3F"/>
    <w:rsid w:val="0073070A"/>
    <w:rsid w:val="007311C8"/>
    <w:rsid w:val="00731352"/>
    <w:rsid w:val="007314A8"/>
    <w:rsid w:val="00732F8A"/>
    <w:rsid w:val="00733A59"/>
    <w:rsid w:val="00734E48"/>
    <w:rsid w:val="0073573A"/>
    <w:rsid w:val="00737311"/>
    <w:rsid w:val="007410B2"/>
    <w:rsid w:val="00741D87"/>
    <w:rsid w:val="00742392"/>
    <w:rsid w:val="00742DD5"/>
    <w:rsid w:val="00742DE4"/>
    <w:rsid w:val="00743236"/>
    <w:rsid w:val="00744CE1"/>
    <w:rsid w:val="00745800"/>
    <w:rsid w:val="00746037"/>
    <w:rsid w:val="0074797A"/>
    <w:rsid w:val="007512BB"/>
    <w:rsid w:val="007520D1"/>
    <w:rsid w:val="00752E8D"/>
    <w:rsid w:val="007565ED"/>
    <w:rsid w:val="00757B96"/>
    <w:rsid w:val="00761DA9"/>
    <w:rsid w:val="00762780"/>
    <w:rsid w:val="00762E44"/>
    <w:rsid w:val="00763193"/>
    <w:rsid w:val="00763252"/>
    <w:rsid w:val="0076338C"/>
    <w:rsid w:val="00763910"/>
    <w:rsid w:val="00764E9B"/>
    <w:rsid w:val="00765611"/>
    <w:rsid w:val="00771BB5"/>
    <w:rsid w:val="00773465"/>
    <w:rsid w:val="00773862"/>
    <w:rsid w:val="0077434F"/>
    <w:rsid w:val="007759C2"/>
    <w:rsid w:val="00776194"/>
    <w:rsid w:val="007762E8"/>
    <w:rsid w:val="00776377"/>
    <w:rsid w:val="00776F08"/>
    <w:rsid w:val="00777477"/>
    <w:rsid w:val="00777947"/>
    <w:rsid w:val="00777B07"/>
    <w:rsid w:val="00777B1C"/>
    <w:rsid w:val="00782F20"/>
    <w:rsid w:val="00782FF0"/>
    <w:rsid w:val="0078382C"/>
    <w:rsid w:val="00783921"/>
    <w:rsid w:val="00783D95"/>
    <w:rsid w:val="00783F1A"/>
    <w:rsid w:val="0078439F"/>
    <w:rsid w:val="0078524A"/>
    <w:rsid w:val="00785605"/>
    <w:rsid w:val="0078709F"/>
    <w:rsid w:val="007906DC"/>
    <w:rsid w:val="0079107F"/>
    <w:rsid w:val="00791BB1"/>
    <w:rsid w:val="0079215A"/>
    <w:rsid w:val="007963DB"/>
    <w:rsid w:val="00796F1B"/>
    <w:rsid w:val="007978CB"/>
    <w:rsid w:val="00797A4E"/>
    <w:rsid w:val="00797C4E"/>
    <w:rsid w:val="007A0307"/>
    <w:rsid w:val="007A043A"/>
    <w:rsid w:val="007A1CBE"/>
    <w:rsid w:val="007A240A"/>
    <w:rsid w:val="007A5430"/>
    <w:rsid w:val="007A6E0B"/>
    <w:rsid w:val="007A70B4"/>
    <w:rsid w:val="007A772A"/>
    <w:rsid w:val="007B0402"/>
    <w:rsid w:val="007B048E"/>
    <w:rsid w:val="007B1A3D"/>
    <w:rsid w:val="007B20B8"/>
    <w:rsid w:val="007B297F"/>
    <w:rsid w:val="007B2B65"/>
    <w:rsid w:val="007B4062"/>
    <w:rsid w:val="007B5DEF"/>
    <w:rsid w:val="007B5F91"/>
    <w:rsid w:val="007B62C7"/>
    <w:rsid w:val="007B6697"/>
    <w:rsid w:val="007B7E0C"/>
    <w:rsid w:val="007C0403"/>
    <w:rsid w:val="007C12D4"/>
    <w:rsid w:val="007C1896"/>
    <w:rsid w:val="007C29A3"/>
    <w:rsid w:val="007C2CA3"/>
    <w:rsid w:val="007C315A"/>
    <w:rsid w:val="007C3230"/>
    <w:rsid w:val="007C60DB"/>
    <w:rsid w:val="007C6147"/>
    <w:rsid w:val="007C6C85"/>
    <w:rsid w:val="007C72FF"/>
    <w:rsid w:val="007C795E"/>
    <w:rsid w:val="007D0298"/>
    <w:rsid w:val="007D34F2"/>
    <w:rsid w:val="007D39DA"/>
    <w:rsid w:val="007D3E13"/>
    <w:rsid w:val="007D4A85"/>
    <w:rsid w:val="007D4C90"/>
    <w:rsid w:val="007D602B"/>
    <w:rsid w:val="007D7074"/>
    <w:rsid w:val="007E0F13"/>
    <w:rsid w:val="007E1294"/>
    <w:rsid w:val="007E19D6"/>
    <w:rsid w:val="007E1DF4"/>
    <w:rsid w:val="007E3986"/>
    <w:rsid w:val="007E5A5F"/>
    <w:rsid w:val="007E6B04"/>
    <w:rsid w:val="007E7FE8"/>
    <w:rsid w:val="007F08EE"/>
    <w:rsid w:val="007F1947"/>
    <w:rsid w:val="007F19E9"/>
    <w:rsid w:val="007F32E7"/>
    <w:rsid w:val="007F4046"/>
    <w:rsid w:val="007F7FE6"/>
    <w:rsid w:val="00801F47"/>
    <w:rsid w:val="00802D0A"/>
    <w:rsid w:val="00803ED3"/>
    <w:rsid w:val="0080407B"/>
    <w:rsid w:val="00804416"/>
    <w:rsid w:val="00805157"/>
    <w:rsid w:val="00805BAE"/>
    <w:rsid w:val="00806F20"/>
    <w:rsid w:val="0080771F"/>
    <w:rsid w:val="00807FD9"/>
    <w:rsid w:val="00810010"/>
    <w:rsid w:val="008108D3"/>
    <w:rsid w:val="00810D6B"/>
    <w:rsid w:val="00811840"/>
    <w:rsid w:val="00811B41"/>
    <w:rsid w:val="0081389D"/>
    <w:rsid w:val="0081484F"/>
    <w:rsid w:val="008148FE"/>
    <w:rsid w:val="00814E60"/>
    <w:rsid w:val="00814F42"/>
    <w:rsid w:val="00815198"/>
    <w:rsid w:val="00816A3D"/>
    <w:rsid w:val="00817506"/>
    <w:rsid w:val="00817F99"/>
    <w:rsid w:val="00820BB0"/>
    <w:rsid w:val="008212A9"/>
    <w:rsid w:val="00821FB3"/>
    <w:rsid w:val="00823C06"/>
    <w:rsid w:val="008243D0"/>
    <w:rsid w:val="00824A92"/>
    <w:rsid w:val="0082546F"/>
    <w:rsid w:val="00825AB3"/>
    <w:rsid w:val="00827110"/>
    <w:rsid w:val="008275B9"/>
    <w:rsid w:val="00831B6F"/>
    <w:rsid w:val="00831D42"/>
    <w:rsid w:val="00832700"/>
    <w:rsid w:val="00832C60"/>
    <w:rsid w:val="008343B3"/>
    <w:rsid w:val="00834BDA"/>
    <w:rsid w:val="00836568"/>
    <w:rsid w:val="008374F1"/>
    <w:rsid w:val="00837CF4"/>
    <w:rsid w:val="008410F4"/>
    <w:rsid w:val="00842E84"/>
    <w:rsid w:val="00842F3A"/>
    <w:rsid w:val="00843C5A"/>
    <w:rsid w:val="00844799"/>
    <w:rsid w:val="00845527"/>
    <w:rsid w:val="0084635A"/>
    <w:rsid w:val="00846F6D"/>
    <w:rsid w:val="00851903"/>
    <w:rsid w:val="00851F04"/>
    <w:rsid w:val="00852A6E"/>
    <w:rsid w:val="008533C4"/>
    <w:rsid w:val="008554F5"/>
    <w:rsid w:val="00855936"/>
    <w:rsid w:val="008573EF"/>
    <w:rsid w:val="0086108F"/>
    <w:rsid w:val="00863727"/>
    <w:rsid w:val="00863B00"/>
    <w:rsid w:val="00864D58"/>
    <w:rsid w:val="00864FCC"/>
    <w:rsid w:val="00865553"/>
    <w:rsid w:val="0087085F"/>
    <w:rsid w:val="00870AC5"/>
    <w:rsid w:val="00870CAD"/>
    <w:rsid w:val="00871C79"/>
    <w:rsid w:val="00872BDE"/>
    <w:rsid w:val="00872E8A"/>
    <w:rsid w:val="00873605"/>
    <w:rsid w:val="00874C3A"/>
    <w:rsid w:val="0087596C"/>
    <w:rsid w:val="00875F32"/>
    <w:rsid w:val="00877743"/>
    <w:rsid w:val="00877F80"/>
    <w:rsid w:val="00880152"/>
    <w:rsid w:val="0088225C"/>
    <w:rsid w:val="00882931"/>
    <w:rsid w:val="00882B19"/>
    <w:rsid w:val="00884572"/>
    <w:rsid w:val="00884949"/>
    <w:rsid w:val="00886375"/>
    <w:rsid w:val="00886651"/>
    <w:rsid w:val="008866C0"/>
    <w:rsid w:val="00890397"/>
    <w:rsid w:val="008904E6"/>
    <w:rsid w:val="008910FD"/>
    <w:rsid w:val="008915BA"/>
    <w:rsid w:val="0089195A"/>
    <w:rsid w:val="00892730"/>
    <w:rsid w:val="00892EC2"/>
    <w:rsid w:val="008943E4"/>
    <w:rsid w:val="008950AF"/>
    <w:rsid w:val="00895120"/>
    <w:rsid w:val="008952C7"/>
    <w:rsid w:val="008955CC"/>
    <w:rsid w:val="00895F3E"/>
    <w:rsid w:val="0089644C"/>
    <w:rsid w:val="008A01A8"/>
    <w:rsid w:val="008A08C1"/>
    <w:rsid w:val="008A1082"/>
    <w:rsid w:val="008A15B7"/>
    <w:rsid w:val="008A4388"/>
    <w:rsid w:val="008A58B2"/>
    <w:rsid w:val="008B08A9"/>
    <w:rsid w:val="008B0C26"/>
    <w:rsid w:val="008B2510"/>
    <w:rsid w:val="008B2773"/>
    <w:rsid w:val="008B3B20"/>
    <w:rsid w:val="008B4F47"/>
    <w:rsid w:val="008B585F"/>
    <w:rsid w:val="008B5BDB"/>
    <w:rsid w:val="008C1914"/>
    <w:rsid w:val="008C3462"/>
    <w:rsid w:val="008C3483"/>
    <w:rsid w:val="008C3E28"/>
    <w:rsid w:val="008C3EEE"/>
    <w:rsid w:val="008C4A62"/>
    <w:rsid w:val="008C5483"/>
    <w:rsid w:val="008C5FD3"/>
    <w:rsid w:val="008C62A0"/>
    <w:rsid w:val="008D071D"/>
    <w:rsid w:val="008D07B1"/>
    <w:rsid w:val="008D0872"/>
    <w:rsid w:val="008D1771"/>
    <w:rsid w:val="008D2FBA"/>
    <w:rsid w:val="008D319D"/>
    <w:rsid w:val="008D39EA"/>
    <w:rsid w:val="008D3BAE"/>
    <w:rsid w:val="008D4F88"/>
    <w:rsid w:val="008D5867"/>
    <w:rsid w:val="008D58AF"/>
    <w:rsid w:val="008D6405"/>
    <w:rsid w:val="008E0974"/>
    <w:rsid w:val="008E1A76"/>
    <w:rsid w:val="008E1CE1"/>
    <w:rsid w:val="008E1F48"/>
    <w:rsid w:val="008E2DB5"/>
    <w:rsid w:val="008E4294"/>
    <w:rsid w:val="008E523B"/>
    <w:rsid w:val="008E5CB4"/>
    <w:rsid w:val="008E6320"/>
    <w:rsid w:val="008E6F4A"/>
    <w:rsid w:val="008F025F"/>
    <w:rsid w:val="008F124F"/>
    <w:rsid w:val="008F20DC"/>
    <w:rsid w:val="008F2D1A"/>
    <w:rsid w:val="008F3ACA"/>
    <w:rsid w:val="008F452B"/>
    <w:rsid w:val="008F4A4F"/>
    <w:rsid w:val="008F56F3"/>
    <w:rsid w:val="008F68B6"/>
    <w:rsid w:val="008F7694"/>
    <w:rsid w:val="008F78F1"/>
    <w:rsid w:val="008F7D27"/>
    <w:rsid w:val="00900480"/>
    <w:rsid w:val="00901129"/>
    <w:rsid w:val="009018BE"/>
    <w:rsid w:val="009025B0"/>
    <w:rsid w:val="00902A8A"/>
    <w:rsid w:val="00903197"/>
    <w:rsid w:val="009033F8"/>
    <w:rsid w:val="0090411C"/>
    <w:rsid w:val="00904A92"/>
    <w:rsid w:val="00904C41"/>
    <w:rsid w:val="0090583F"/>
    <w:rsid w:val="00906E40"/>
    <w:rsid w:val="0090706F"/>
    <w:rsid w:val="009110DE"/>
    <w:rsid w:val="00911813"/>
    <w:rsid w:val="00912CAA"/>
    <w:rsid w:val="0091329F"/>
    <w:rsid w:val="009138C5"/>
    <w:rsid w:val="00913AA5"/>
    <w:rsid w:val="00913E45"/>
    <w:rsid w:val="009140DB"/>
    <w:rsid w:val="0091425C"/>
    <w:rsid w:val="00914A92"/>
    <w:rsid w:val="00916EB2"/>
    <w:rsid w:val="00922B69"/>
    <w:rsid w:val="00923276"/>
    <w:rsid w:val="0092361F"/>
    <w:rsid w:val="00925885"/>
    <w:rsid w:val="00926A7A"/>
    <w:rsid w:val="00927CFF"/>
    <w:rsid w:val="00927D34"/>
    <w:rsid w:val="0093181C"/>
    <w:rsid w:val="00932140"/>
    <w:rsid w:val="009327E3"/>
    <w:rsid w:val="009344CE"/>
    <w:rsid w:val="009353BF"/>
    <w:rsid w:val="00935554"/>
    <w:rsid w:val="00937DDD"/>
    <w:rsid w:val="00937EA6"/>
    <w:rsid w:val="00941ED8"/>
    <w:rsid w:val="0094303A"/>
    <w:rsid w:val="009454B2"/>
    <w:rsid w:val="00946768"/>
    <w:rsid w:val="009467EF"/>
    <w:rsid w:val="00946804"/>
    <w:rsid w:val="009531F9"/>
    <w:rsid w:val="00954AA3"/>
    <w:rsid w:val="009616F9"/>
    <w:rsid w:val="00961AA4"/>
    <w:rsid w:val="00964C1E"/>
    <w:rsid w:val="00964C92"/>
    <w:rsid w:val="00965284"/>
    <w:rsid w:val="00966498"/>
    <w:rsid w:val="00966D34"/>
    <w:rsid w:val="00966FB5"/>
    <w:rsid w:val="00971344"/>
    <w:rsid w:val="009723AB"/>
    <w:rsid w:val="00972C5F"/>
    <w:rsid w:val="00974F8E"/>
    <w:rsid w:val="00974FC1"/>
    <w:rsid w:val="009755B9"/>
    <w:rsid w:val="00976B00"/>
    <w:rsid w:val="00976B73"/>
    <w:rsid w:val="0098378B"/>
    <w:rsid w:val="009858BF"/>
    <w:rsid w:val="009867F7"/>
    <w:rsid w:val="00992576"/>
    <w:rsid w:val="009947C7"/>
    <w:rsid w:val="0099510D"/>
    <w:rsid w:val="00995BA6"/>
    <w:rsid w:val="00995E70"/>
    <w:rsid w:val="00996823"/>
    <w:rsid w:val="00996855"/>
    <w:rsid w:val="00997EC4"/>
    <w:rsid w:val="009A0F18"/>
    <w:rsid w:val="009A2493"/>
    <w:rsid w:val="009A2F0F"/>
    <w:rsid w:val="009A308C"/>
    <w:rsid w:val="009A3BF2"/>
    <w:rsid w:val="009A6287"/>
    <w:rsid w:val="009A633D"/>
    <w:rsid w:val="009A6459"/>
    <w:rsid w:val="009A6849"/>
    <w:rsid w:val="009B0BFF"/>
    <w:rsid w:val="009B1DB4"/>
    <w:rsid w:val="009B23D9"/>
    <w:rsid w:val="009B2A90"/>
    <w:rsid w:val="009B5005"/>
    <w:rsid w:val="009B52F4"/>
    <w:rsid w:val="009B5F3E"/>
    <w:rsid w:val="009B663C"/>
    <w:rsid w:val="009B69AC"/>
    <w:rsid w:val="009B79FA"/>
    <w:rsid w:val="009C0AAB"/>
    <w:rsid w:val="009C12B7"/>
    <w:rsid w:val="009C1650"/>
    <w:rsid w:val="009C1AC8"/>
    <w:rsid w:val="009C33B3"/>
    <w:rsid w:val="009C35CD"/>
    <w:rsid w:val="009C3A45"/>
    <w:rsid w:val="009C42B7"/>
    <w:rsid w:val="009C4BCB"/>
    <w:rsid w:val="009C4E4A"/>
    <w:rsid w:val="009C567D"/>
    <w:rsid w:val="009C5A64"/>
    <w:rsid w:val="009C6306"/>
    <w:rsid w:val="009C6801"/>
    <w:rsid w:val="009C6A89"/>
    <w:rsid w:val="009C6D9F"/>
    <w:rsid w:val="009C6F54"/>
    <w:rsid w:val="009C77A9"/>
    <w:rsid w:val="009D0643"/>
    <w:rsid w:val="009D07AE"/>
    <w:rsid w:val="009D190A"/>
    <w:rsid w:val="009D251F"/>
    <w:rsid w:val="009D292A"/>
    <w:rsid w:val="009D77B2"/>
    <w:rsid w:val="009E09D2"/>
    <w:rsid w:val="009E1108"/>
    <w:rsid w:val="009E3218"/>
    <w:rsid w:val="009E5668"/>
    <w:rsid w:val="009E6DB0"/>
    <w:rsid w:val="009F01E7"/>
    <w:rsid w:val="009F18DE"/>
    <w:rsid w:val="009F22B0"/>
    <w:rsid w:val="009F2C68"/>
    <w:rsid w:val="009F4E45"/>
    <w:rsid w:val="009F5ADC"/>
    <w:rsid w:val="009F63A1"/>
    <w:rsid w:val="009F6AFE"/>
    <w:rsid w:val="009F73E3"/>
    <w:rsid w:val="009F7C80"/>
    <w:rsid w:val="00A006FB"/>
    <w:rsid w:val="00A01574"/>
    <w:rsid w:val="00A03DA7"/>
    <w:rsid w:val="00A03DCE"/>
    <w:rsid w:val="00A04812"/>
    <w:rsid w:val="00A05A21"/>
    <w:rsid w:val="00A1323C"/>
    <w:rsid w:val="00A132ED"/>
    <w:rsid w:val="00A13EF4"/>
    <w:rsid w:val="00A14091"/>
    <w:rsid w:val="00A1438B"/>
    <w:rsid w:val="00A175BB"/>
    <w:rsid w:val="00A17B0F"/>
    <w:rsid w:val="00A20460"/>
    <w:rsid w:val="00A21C08"/>
    <w:rsid w:val="00A21EBB"/>
    <w:rsid w:val="00A22633"/>
    <w:rsid w:val="00A2308E"/>
    <w:rsid w:val="00A25991"/>
    <w:rsid w:val="00A274C9"/>
    <w:rsid w:val="00A27A82"/>
    <w:rsid w:val="00A27B60"/>
    <w:rsid w:val="00A30F43"/>
    <w:rsid w:val="00A312BC"/>
    <w:rsid w:val="00A31B58"/>
    <w:rsid w:val="00A32448"/>
    <w:rsid w:val="00A3378B"/>
    <w:rsid w:val="00A34327"/>
    <w:rsid w:val="00A348D6"/>
    <w:rsid w:val="00A37797"/>
    <w:rsid w:val="00A4107C"/>
    <w:rsid w:val="00A416DA"/>
    <w:rsid w:val="00A42066"/>
    <w:rsid w:val="00A42683"/>
    <w:rsid w:val="00A43A10"/>
    <w:rsid w:val="00A452D9"/>
    <w:rsid w:val="00A4551C"/>
    <w:rsid w:val="00A45AA2"/>
    <w:rsid w:val="00A4605F"/>
    <w:rsid w:val="00A469C6"/>
    <w:rsid w:val="00A47903"/>
    <w:rsid w:val="00A47C9F"/>
    <w:rsid w:val="00A5015B"/>
    <w:rsid w:val="00A509E5"/>
    <w:rsid w:val="00A54ACC"/>
    <w:rsid w:val="00A55AA8"/>
    <w:rsid w:val="00A56EFF"/>
    <w:rsid w:val="00A5775F"/>
    <w:rsid w:val="00A60896"/>
    <w:rsid w:val="00A612A2"/>
    <w:rsid w:val="00A61C36"/>
    <w:rsid w:val="00A61E1C"/>
    <w:rsid w:val="00A61E9F"/>
    <w:rsid w:val="00A63F63"/>
    <w:rsid w:val="00A640BF"/>
    <w:rsid w:val="00A64362"/>
    <w:rsid w:val="00A65405"/>
    <w:rsid w:val="00A657D6"/>
    <w:rsid w:val="00A66828"/>
    <w:rsid w:val="00A67B01"/>
    <w:rsid w:val="00A71B7F"/>
    <w:rsid w:val="00A726A3"/>
    <w:rsid w:val="00A72F6D"/>
    <w:rsid w:val="00A7537A"/>
    <w:rsid w:val="00A75879"/>
    <w:rsid w:val="00A76DDB"/>
    <w:rsid w:val="00A80E15"/>
    <w:rsid w:val="00A80E52"/>
    <w:rsid w:val="00A82237"/>
    <w:rsid w:val="00A82282"/>
    <w:rsid w:val="00A8275E"/>
    <w:rsid w:val="00A84BB9"/>
    <w:rsid w:val="00A85EDB"/>
    <w:rsid w:val="00A8676A"/>
    <w:rsid w:val="00A87CC8"/>
    <w:rsid w:val="00A903CB"/>
    <w:rsid w:val="00A90989"/>
    <w:rsid w:val="00A90B2C"/>
    <w:rsid w:val="00A90B90"/>
    <w:rsid w:val="00A934C0"/>
    <w:rsid w:val="00A936D4"/>
    <w:rsid w:val="00A939E3"/>
    <w:rsid w:val="00A93B5A"/>
    <w:rsid w:val="00A94724"/>
    <w:rsid w:val="00A97341"/>
    <w:rsid w:val="00A97C4D"/>
    <w:rsid w:val="00AA023C"/>
    <w:rsid w:val="00AA3276"/>
    <w:rsid w:val="00AA3A91"/>
    <w:rsid w:val="00AA4528"/>
    <w:rsid w:val="00AA46C1"/>
    <w:rsid w:val="00AA490E"/>
    <w:rsid w:val="00AA530A"/>
    <w:rsid w:val="00AA6E1C"/>
    <w:rsid w:val="00AB18DB"/>
    <w:rsid w:val="00AB3627"/>
    <w:rsid w:val="00AB4205"/>
    <w:rsid w:val="00AB5B24"/>
    <w:rsid w:val="00AB5B7D"/>
    <w:rsid w:val="00AB7629"/>
    <w:rsid w:val="00AC0F28"/>
    <w:rsid w:val="00AC1037"/>
    <w:rsid w:val="00AC148D"/>
    <w:rsid w:val="00AC37B1"/>
    <w:rsid w:val="00AC3908"/>
    <w:rsid w:val="00AC4098"/>
    <w:rsid w:val="00AC43D6"/>
    <w:rsid w:val="00AC5DDA"/>
    <w:rsid w:val="00AC6031"/>
    <w:rsid w:val="00AC6DB0"/>
    <w:rsid w:val="00AC7518"/>
    <w:rsid w:val="00AD0DF9"/>
    <w:rsid w:val="00AD10EC"/>
    <w:rsid w:val="00AD194D"/>
    <w:rsid w:val="00AD244E"/>
    <w:rsid w:val="00AD2B91"/>
    <w:rsid w:val="00AD3620"/>
    <w:rsid w:val="00AD3A17"/>
    <w:rsid w:val="00AD3B9A"/>
    <w:rsid w:val="00AD42C5"/>
    <w:rsid w:val="00AD5070"/>
    <w:rsid w:val="00AD5723"/>
    <w:rsid w:val="00AD6644"/>
    <w:rsid w:val="00AD74C2"/>
    <w:rsid w:val="00AD7601"/>
    <w:rsid w:val="00AE0365"/>
    <w:rsid w:val="00AE0C8E"/>
    <w:rsid w:val="00AE6D5D"/>
    <w:rsid w:val="00AE7D95"/>
    <w:rsid w:val="00AE7F6F"/>
    <w:rsid w:val="00AF0742"/>
    <w:rsid w:val="00AF5A3C"/>
    <w:rsid w:val="00AF5A7C"/>
    <w:rsid w:val="00AF6025"/>
    <w:rsid w:val="00AF6740"/>
    <w:rsid w:val="00AF6BB8"/>
    <w:rsid w:val="00AF701D"/>
    <w:rsid w:val="00AF7C40"/>
    <w:rsid w:val="00B002E2"/>
    <w:rsid w:val="00B01111"/>
    <w:rsid w:val="00B01167"/>
    <w:rsid w:val="00B01BDC"/>
    <w:rsid w:val="00B01F08"/>
    <w:rsid w:val="00B02035"/>
    <w:rsid w:val="00B02A2B"/>
    <w:rsid w:val="00B03248"/>
    <w:rsid w:val="00B06601"/>
    <w:rsid w:val="00B07181"/>
    <w:rsid w:val="00B1092E"/>
    <w:rsid w:val="00B1142A"/>
    <w:rsid w:val="00B1163B"/>
    <w:rsid w:val="00B11D2E"/>
    <w:rsid w:val="00B130E2"/>
    <w:rsid w:val="00B151DF"/>
    <w:rsid w:val="00B177DD"/>
    <w:rsid w:val="00B2065B"/>
    <w:rsid w:val="00B207AD"/>
    <w:rsid w:val="00B2098B"/>
    <w:rsid w:val="00B21DEA"/>
    <w:rsid w:val="00B21F3D"/>
    <w:rsid w:val="00B23107"/>
    <w:rsid w:val="00B25098"/>
    <w:rsid w:val="00B264C0"/>
    <w:rsid w:val="00B2697F"/>
    <w:rsid w:val="00B27335"/>
    <w:rsid w:val="00B274F5"/>
    <w:rsid w:val="00B300F8"/>
    <w:rsid w:val="00B3067B"/>
    <w:rsid w:val="00B3094E"/>
    <w:rsid w:val="00B3154A"/>
    <w:rsid w:val="00B31AC8"/>
    <w:rsid w:val="00B330F6"/>
    <w:rsid w:val="00B34203"/>
    <w:rsid w:val="00B34572"/>
    <w:rsid w:val="00B348F7"/>
    <w:rsid w:val="00B3507F"/>
    <w:rsid w:val="00B412F7"/>
    <w:rsid w:val="00B424DF"/>
    <w:rsid w:val="00B43AB6"/>
    <w:rsid w:val="00B43D31"/>
    <w:rsid w:val="00B441B2"/>
    <w:rsid w:val="00B443C5"/>
    <w:rsid w:val="00B4513B"/>
    <w:rsid w:val="00B451BC"/>
    <w:rsid w:val="00B463FE"/>
    <w:rsid w:val="00B50265"/>
    <w:rsid w:val="00B5107D"/>
    <w:rsid w:val="00B51284"/>
    <w:rsid w:val="00B519C5"/>
    <w:rsid w:val="00B53A07"/>
    <w:rsid w:val="00B53A68"/>
    <w:rsid w:val="00B54F44"/>
    <w:rsid w:val="00B55126"/>
    <w:rsid w:val="00B5533E"/>
    <w:rsid w:val="00B555CA"/>
    <w:rsid w:val="00B55B05"/>
    <w:rsid w:val="00B57082"/>
    <w:rsid w:val="00B573C7"/>
    <w:rsid w:val="00B577C5"/>
    <w:rsid w:val="00B60A6F"/>
    <w:rsid w:val="00B60E4F"/>
    <w:rsid w:val="00B61197"/>
    <w:rsid w:val="00B62C59"/>
    <w:rsid w:val="00B62CFD"/>
    <w:rsid w:val="00B64009"/>
    <w:rsid w:val="00B64334"/>
    <w:rsid w:val="00B64702"/>
    <w:rsid w:val="00B65F94"/>
    <w:rsid w:val="00B66498"/>
    <w:rsid w:val="00B67D26"/>
    <w:rsid w:val="00B71734"/>
    <w:rsid w:val="00B71859"/>
    <w:rsid w:val="00B727ED"/>
    <w:rsid w:val="00B733AC"/>
    <w:rsid w:val="00B742A1"/>
    <w:rsid w:val="00B75201"/>
    <w:rsid w:val="00B754DE"/>
    <w:rsid w:val="00B76806"/>
    <w:rsid w:val="00B81559"/>
    <w:rsid w:val="00B864F5"/>
    <w:rsid w:val="00B86DE2"/>
    <w:rsid w:val="00B87D27"/>
    <w:rsid w:val="00B87EC7"/>
    <w:rsid w:val="00B9038A"/>
    <w:rsid w:val="00B91592"/>
    <w:rsid w:val="00B93A32"/>
    <w:rsid w:val="00B976F2"/>
    <w:rsid w:val="00B9786C"/>
    <w:rsid w:val="00B97CC9"/>
    <w:rsid w:val="00B97E68"/>
    <w:rsid w:val="00BA02A5"/>
    <w:rsid w:val="00BA11CB"/>
    <w:rsid w:val="00BA2547"/>
    <w:rsid w:val="00BA2E95"/>
    <w:rsid w:val="00BA382F"/>
    <w:rsid w:val="00BA52B9"/>
    <w:rsid w:val="00BA5DA0"/>
    <w:rsid w:val="00BA697B"/>
    <w:rsid w:val="00BA7B9E"/>
    <w:rsid w:val="00BB0486"/>
    <w:rsid w:val="00BB26FB"/>
    <w:rsid w:val="00BB26FE"/>
    <w:rsid w:val="00BB286A"/>
    <w:rsid w:val="00BB298A"/>
    <w:rsid w:val="00BB41C2"/>
    <w:rsid w:val="00BB4630"/>
    <w:rsid w:val="00BB484D"/>
    <w:rsid w:val="00BB53B3"/>
    <w:rsid w:val="00BB6051"/>
    <w:rsid w:val="00BB6D60"/>
    <w:rsid w:val="00BB7976"/>
    <w:rsid w:val="00BC1706"/>
    <w:rsid w:val="00BC2066"/>
    <w:rsid w:val="00BC504B"/>
    <w:rsid w:val="00BC53E8"/>
    <w:rsid w:val="00BC6074"/>
    <w:rsid w:val="00BC6401"/>
    <w:rsid w:val="00BC7390"/>
    <w:rsid w:val="00BC786F"/>
    <w:rsid w:val="00BD0271"/>
    <w:rsid w:val="00BD0C59"/>
    <w:rsid w:val="00BD1A40"/>
    <w:rsid w:val="00BD306F"/>
    <w:rsid w:val="00BD31AB"/>
    <w:rsid w:val="00BD34AC"/>
    <w:rsid w:val="00BD55EA"/>
    <w:rsid w:val="00BD5C8D"/>
    <w:rsid w:val="00BD697C"/>
    <w:rsid w:val="00BD6EAD"/>
    <w:rsid w:val="00BE1695"/>
    <w:rsid w:val="00BE21FC"/>
    <w:rsid w:val="00BE27F0"/>
    <w:rsid w:val="00BE302C"/>
    <w:rsid w:val="00BE406C"/>
    <w:rsid w:val="00BE5250"/>
    <w:rsid w:val="00BE5B3E"/>
    <w:rsid w:val="00BE5E4E"/>
    <w:rsid w:val="00BE6DA8"/>
    <w:rsid w:val="00BE70B8"/>
    <w:rsid w:val="00BE7986"/>
    <w:rsid w:val="00BF024A"/>
    <w:rsid w:val="00BF04A4"/>
    <w:rsid w:val="00BF17AB"/>
    <w:rsid w:val="00BF1E4F"/>
    <w:rsid w:val="00BF1F08"/>
    <w:rsid w:val="00BF2D66"/>
    <w:rsid w:val="00BF2D96"/>
    <w:rsid w:val="00BF2DE0"/>
    <w:rsid w:val="00BF33D7"/>
    <w:rsid w:val="00BF4B9B"/>
    <w:rsid w:val="00BF6EE9"/>
    <w:rsid w:val="00BF7191"/>
    <w:rsid w:val="00C0052A"/>
    <w:rsid w:val="00C01A9E"/>
    <w:rsid w:val="00C01E44"/>
    <w:rsid w:val="00C04988"/>
    <w:rsid w:val="00C04D3B"/>
    <w:rsid w:val="00C056A2"/>
    <w:rsid w:val="00C05CAA"/>
    <w:rsid w:val="00C104F8"/>
    <w:rsid w:val="00C10AAA"/>
    <w:rsid w:val="00C129E9"/>
    <w:rsid w:val="00C16692"/>
    <w:rsid w:val="00C171EE"/>
    <w:rsid w:val="00C23C7A"/>
    <w:rsid w:val="00C242EA"/>
    <w:rsid w:val="00C25BFC"/>
    <w:rsid w:val="00C25C7D"/>
    <w:rsid w:val="00C26DA3"/>
    <w:rsid w:val="00C26EC5"/>
    <w:rsid w:val="00C27ED3"/>
    <w:rsid w:val="00C32BB4"/>
    <w:rsid w:val="00C36F7B"/>
    <w:rsid w:val="00C3794E"/>
    <w:rsid w:val="00C41BCB"/>
    <w:rsid w:val="00C43D5B"/>
    <w:rsid w:val="00C43F02"/>
    <w:rsid w:val="00C43F07"/>
    <w:rsid w:val="00C4554E"/>
    <w:rsid w:val="00C45B3B"/>
    <w:rsid w:val="00C46F58"/>
    <w:rsid w:val="00C4702B"/>
    <w:rsid w:val="00C50C09"/>
    <w:rsid w:val="00C50F73"/>
    <w:rsid w:val="00C5282F"/>
    <w:rsid w:val="00C53A06"/>
    <w:rsid w:val="00C53E85"/>
    <w:rsid w:val="00C5585E"/>
    <w:rsid w:val="00C62A66"/>
    <w:rsid w:val="00C62D0F"/>
    <w:rsid w:val="00C62D76"/>
    <w:rsid w:val="00C62ED5"/>
    <w:rsid w:val="00C6705C"/>
    <w:rsid w:val="00C67E8A"/>
    <w:rsid w:val="00C70735"/>
    <w:rsid w:val="00C71427"/>
    <w:rsid w:val="00C72447"/>
    <w:rsid w:val="00C7320D"/>
    <w:rsid w:val="00C7324B"/>
    <w:rsid w:val="00C73790"/>
    <w:rsid w:val="00C73EF9"/>
    <w:rsid w:val="00C741B9"/>
    <w:rsid w:val="00C74C1D"/>
    <w:rsid w:val="00C7573E"/>
    <w:rsid w:val="00C75F35"/>
    <w:rsid w:val="00C761D3"/>
    <w:rsid w:val="00C764E1"/>
    <w:rsid w:val="00C76D5C"/>
    <w:rsid w:val="00C76D78"/>
    <w:rsid w:val="00C77098"/>
    <w:rsid w:val="00C8261B"/>
    <w:rsid w:val="00C82E19"/>
    <w:rsid w:val="00C83CCB"/>
    <w:rsid w:val="00C8425A"/>
    <w:rsid w:val="00C85671"/>
    <w:rsid w:val="00C85BF7"/>
    <w:rsid w:val="00C86D29"/>
    <w:rsid w:val="00C86E3F"/>
    <w:rsid w:val="00C90BA8"/>
    <w:rsid w:val="00C90C95"/>
    <w:rsid w:val="00C92344"/>
    <w:rsid w:val="00C9248C"/>
    <w:rsid w:val="00C94B6B"/>
    <w:rsid w:val="00C94C32"/>
    <w:rsid w:val="00C97182"/>
    <w:rsid w:val="00CA295E"/>
    <w:rsid w:val="00CA296D"/>
    <w:rsid w:val="00CA2E38"/>
    <w:rsid w:val="00CA3044"/>
    <w:rsid w:val="00CA3667"/>
    <w:rsid w:val="00CB0544"/>
    <w:rsid w:val="00CB1419"/>
    <w:rsid w:val="00CB166A"/>
    <w:rsid w:val="00CB3960"/>
    <w:rsid w:val="00CB4730"/>
    <w:rsid w:val="00CB54E5"/>
    <w:rsid w:val="00CB57D0"/>
    <w:rsid w:val="00CC1612"/>
    <w:rsid w:val="00CC1804"/>
    <w:rsid w:val="00CC1ADD"/>
    <w:rsid w:val="00CC2070"/>
    <w:rsid w:val="00CC26AA"/>
    <w:rsid w:val="00CC29BC"/>
    <w:rsid w:val="00CC2E0D"/>
    <w:rsid w:val="00CC3D91"/>
    <w:rsid w:val="00CC4E28"/>
    <w:rsid w:val="00CC61D1"/>
    <w:rsid w:val="00CD01B5"/>
    <w:rsid w:val="00CD0C31"/>
    <w:rsid w:val="00CD0F30"/>
    <w:rsid w:val="00CD125A"/>
    <w:rsid w:val="00CD148C"/>
    <w:rsid w:val="00CD1D4B"/>
    <w:rsid w:val="00CD2F6F"/>
    <w:rsid w:val="00CD4070"/>
    <w:rsid w:val="00CD4609"/>
    <w:rsid w:val="00CD5B2D"/>
    <w:rsid w:val="00CD62E5"/>
    <w:rsid w:val="00CD67CA"/>
    <w:rsid w:val="00CE001B"/>
    <w:rsid w:val="00CE0D03"/>
    <w:rsid w:val="00CE150B"/>
    <w:rsid w:val="00CE1617"/>
    <w:rsid w:val="00CE1F3D"/>
    <w:rsid w:val="00CE4680"/>
    <w:rsid w:val="00CE4D6D"/>
    <w:rsid w:val="00CE591C"/>
    <w:rsid w:val="00CE5D56"/>
    <w:rsid w:val="00CE6D76"/>
    <w:rsid w:val="00CF03C9"/>
    <w:rsid w:val="00CF0990"/>
    <w:rsid w:val="00CF1AD6"/>
    <w:rsid w:val="00CF280E"/>
    <w:rsid w:val="00CF28FD"/>
    <w:rsid w:val="00CF3873"/>
    <w:rsid w:val="00CF5194"/>
    <w:rsid w:val="00CF5D1A"/>
    <w:rsid w:val="00CF5DBF"/>
    <w:rsid w:val="00CF5EF0"/>
    <w:rsid w:val="00CF6770"/>
    <w:rsid w:val="00CF7670"/>
    <w:rsid w:val="00CF7B18"/>
    <w:rsid w:val="00D0049D"/>
    <w:rsid w:val="00D03710"/>
    <w:rsid w:val="00D03AA1"/>
    <w:rsid w:val="00D03DAE"/>
    <w:rsid w:val="00D04FAB"/>
    <w:rsid w:val="00D053A6"/>
    <w:rsid w:val="00D05E72"/>
    <w:rsid w:val="00D073F4"/>
    <w:rsid w:val="00D10B75"/>
    <w:rsid w:val="00D10D13"/>
    <w:rsid w:val="00D10E13"/>
    <w:rsid w:val="00D11664"/>
    <w:rsid w:val="00D121D2"/>
    <w:rsid w:val="00D1452C"/>
    <w:rsid w:val="00D1528E"/>
    <w:rsid w:val="00D160F3"/>
    <w:rsid w:val="00D165B6"/>
    <w:rsid w:val="00D2265D"/>
    <w:rsid w:val="00D22DC8"/>
    <w:rsid w:val="00D24AAC"/>
    <w:rsid w:val="00D25D78"/>
    <w:rsid w:val="00D27410"/>
    <w:rsid w:val="00D27924"/>
    <w:rsid w:val="00D30131"/>
    <w:rsid w:val="00D31525"/>
    <w:rsid w:val="00D3163D"/>
    <w:rsid w:val="00D317B7"/>
    <w:rsid w:val="00D32446"/>
    <w:rsid w:val="00D3274F"/>
    <w:rsid w:val="00D33076"/>
    <w:rsid w:val="00D337BE"/>
    <w:rsid w:val="00D340A1"/>
    <w:rsid w:val="00D3544D"/>
    <w:rsid w:val="00D35B14"/>
    <w:rsid w:val="00D35B34"/>
    <w:rsid w:val="00D36A87"/>
    <w:rsid w:val="00D4072A"/>
    <w:rsid w:val="00D40977"/>
    <w:rsid w:val="00D40DE8"/>
    <w:rsid w:val="00D42395"/>
    <w:rsid w:val="00D43B2B"/>
    <w:rsid w:val="00D43EC0"/>
    <w:rsid w:val="00D44736"/>
    <w:rsid w:val="00D44DA8"/>
    <w:rsid w:val="00D45822"/>
    <w:rsid w:val="00D459A2"/>
    <w:rsid w:val="00D46A14"/>
    <w:rsid w:val="00D46DD5"/>
    <w:rsid w:val="00D472D6"/>
    <w:rsid w:val="00D474CE"/>
    <w:rsid w:val="00D50B74"/>
    <w:rsid w:val="00D51E8E"/>
    <w:rsid w:val="00D522EA"/>
    <w:rsid w:val="00D52729"/>
    <w:rsid w:val="00D52F91"/>
    <w:rsid w:val="00D5382D"/>
    <w:rsid w:val="00D54078"/>
    <w:rsid w:val="00D55379"/>
    <w:rsid w:val="00D55D49"/>
    <w:rsid w:val="00D55D7B"/>
    <w:rsid w:val="00D55D82"/>
    <w:rsid w:val="00D562E3"/>
    <w:rsid w:val="00D56F67"/>
    <w:rsid w:val="00D6070F"/>
    <w:rsid w:val="00D60729"/>
    <w:rsid w:val="00D61BA4"/>
    <w:rsid w:val="00D61F3B"/>
    <w:rsid w:val="00D62534"/>
    <w:rsid w:val="00D63E99"/>
    <w:rsid w:val="00D64622"/>
    <w:rsid w:val="00D651CA"/>
    <w:rsid w:val="00D652F7"/>
    <w:rsid w:val="00D65FAF"/>
    <w:rsid w:val="00D65FF5"/>
    <w:rsid w:val="00D667B7"/>
    <w:rsid w:val="00D67376"/>
    <w:rsid w:val="00D67D2D"/>
    <w:rsid w:val="00D67DC1"/>
    <w:rsid w:val="00D7115B"/>
    <w:rsid w:val="00D7167F"/>
    <w:rsid w:val="00D72B03"/>
    <w:rsid w:val="00D731F6"/>
    <w:rsid w:val="00D7416A"/>
    <w:rsid w:val="00D75751"/>
    <w:rsid w:val="00D75CB1"/>
    <w:rsid w:val="00D768BD"/>
    <w:rsid w:val="00D7744C"/>
    <w:rsid w:val="00D8411A"/>
    <w:rsid w:val="00D84A29"/>
    <w:rsid w:val="00D87299"/>
    <w:rsid w:val="00D902DE"/>
    <w:rsid w:val="00D90B24"/>
    <w:rsid w:val="00D912C1"/>
    <w:rsid w:val="00D91855"/>
    <w:rsid w:val="00D918F4"/>
    <w:rsid w:val="00D949D1"/>
    <w:rsid w:val="00D94F23"/>
    <w:rsid w:val="00D95D93"/>
    <w:rsid w:val="00D96BD3"/>
    <w:rsid w:val="00D9714A"/>
    <w:rsid w:val="00DA0D61"/>
    <w:rsid w:val="00DA0F80"/>
    <w:rsid w:val="00DA2FA9"/>
    <w:rsid w:val="00DA4756"/>
    <w:rsid w:val="00DA4B81"/>
    <w:rsid w:val="00DA54FA"/>
    <w:rsid w:val="00DA59A3"/>
    <w:rsid w:val="00DA7E41"/>
    <w:rsid w:val="00DB188B"/>
    <w:rsid w:val="00DB23EC"/>
    <w:rsid w:val="00DB31A2"/>
    <w:rsid w:val="00DB4899"/>
    <w:rsid w:val="00DB54BF"/>
    <w:rsid w:val="00DB69C5"/>
    <w:rsid w:val="00DB7E26"/>
    <w:rsid w:val="00DC048D"/>
    <w:rsid w:val="00DC085F"/>
    <w:rsid w:val="00DC193A"/>
    <w:rsid w:val="00DC2E68"/>
    <w:rsid w:val="00DC4D48"/>
    <w:rsid w:val="00DC6E4F"/>
    <w:rsid w:val="00DC7A4F"/>
    <w:rsid w:val="00DD0259"/>
    <w:rsid w:val="00DD030C"/>
    <w:rsid w:val="00DD34AD"/>
    <w:rsid w:val="00DD3FD4"/>
    <w:rsid w:val="00DD58F5"/>
    <w:rsid w:val="00DD6A3D"/>
    <w:rsid w:val="00DE3733"/>
    <w:rsid w:val="00DE38EE"/>
    <w:rsid w:val="00DE4D1C"/>
    <w:rsid w:val="00DE507F"/>
    <w:rsid w:val="00DE53AE"/>
    <w:rsid w:val="00DE5425"/>
    <w:rsid w:val="00DE5A9B"/>
    <w:rsid w:val="00DE710B"/>
    <w:rsid w:val="00DE7565"/>
    <w:rsid w:val="00DF059A"/>
    <w:rsid w:val="00DF07A3"/>
    <w:rsid w:val="00DF2E94"/>
    <w:rsid w:val="00DF30F2"/>
    <w:rsid w:val="00DF3C53"/>
    <w:rsid w:val="00DF4990"/>
    <w:rsid w:val="00DF5516"/>
    <w:rsid w:val="00DF5D18"/>
    <w:rsid w:val="00DF63AF"/>
    <w:rsid w:val="00DF6A9E"/>
    <w:rsid w:val="00E00163"/>
    <w:rsid w:val="00E006A1"/>
    <w:rsid w:val="00E01682"/>
    <w:rsid w:val="00E01DFD"/>
    <w:rsid w:val="00E02138"/>
    <w:rsid w:val="00E05938"/>
    <w:rsid w:val="00E05D2E"/>
    <w:rsid w:val="00E064E0"/>
    <w:rsid w:val="00E066C3"/>
    <w:rsid w:val="00E067BB"/>
    <w:rsid w:val="00E07D90"/>
    <w:rsid w:val="00E07D9B"/>
    <w:rsid w:val="00E11177"/>
    <w:rsid w:val="00E11186"/>
    <w:rsid w:val="00E11DCC"/>
    <w:rsid w:val="00E13113"/>
    <w:rsid w:val="00E14144"/>
    <w:rsid w:val="00E15584"/>
    <w:rsid w:val="00E1668F"/>
    <w:rsid w:val="00E17989"/>
    <w:rsid w:val="00E17A2A"/>
    <w:rsid w:val="00E17D34"/>
    <w:rsid w:val="00E201E8"/>
    <w:rsid w:val="00E20C51"/>
    <w:rsid w:val="00E2415E"/>
    <w:rsid w:val="00E27B5A"/>
    <w:rsid w:val="00E30039"/>
    <w:rsid w:val="00E30425"/>
    <w:rsid w:val="00E31335"/>
    <w:rsid w:val="00E32621"/>
    <w:rsid w:val="00E32BA5"/>
    <w:rsid w:val="00E3498D"/>
    <w:rsid w:val="00E34CB3"/>
    <w:rsid w:val="00E352E5"/>
    <w:rsid w:val="00E40FB0"/>
    <w:rsid w:val="00E416B0"/>
    <w:rsid w:val="00E4204C"/>
    <w:rsid w:val="00E42100"/>
    <w:rsid w:val="00E43280"/>
    <w:rsid w:val="00E43A37"/>
    <w:rsid w:val="00E43B0C"/>
    <w:rsid w:val="00E4432E"/>
    <w:rsid w:val="00E4435F"/>
    <w:rsid w:val="00E4489C"/>
    <w:rsid w:val="00E44BFF"/>
    <w:rsid w:val="00E4593D"/>
    <w:rsid w:val="00E468FE"/>
    <w:rsid w:val="00E476A9"/>
    <w:rsid w:val="00E476DE"/>
    <w:rsid w:val="00E50863"/>
    <w:rsid w:val="00E50A55"/>
    <w:rsid w:val="00E510E1"/>
    <w:rsid w:val="00E51F60"/>
    <w:rsid w:val="00E54024"/>
    <w:rsid w:val="00E57DAF"/>
    <w:rsid w:val="00E61888"/>
    <w:rsid w:val="00E61AA5"/>
    <w:rsid w:val="00E6215E"/>
    <w:rsid w:val="00E64291"/>
    <w:rsid w:val="00E6499E"/>
    <w:rsid w:val="00E66C85"/>
    <w:rsid w:val="00E66EFC"/>
    <w:rsid w:val="00E7132C"/>
    <w:rsid w:val="00E71EF5"/>
    <w:rsid w:val="00E721DF"/>
    <w:rsid w:val="00E72C1D"/>
    <w:rsid w:val="00E735B7"/>
    <w:rsid w:val="00E7415A"/>
    <w:rsid w:val="00E74241"/>
    <w:rsid w:val="00E75B35"/>
    <w:rsid w:val="00E76E60"/>
    <w:rsid w:val="00E7723D"/>
    <w:rsid w:val="00E802FB"/>
    <w:rsid w:val="00E80318"/>
    <w:rsid w:val="00E807C8"/>
    <w:rsid w:val="00E80E47"/>
    <w:rsid w:val="00E82415"/>
    <w:rsid w:val="00E836CE"/>
    <w:rsid w:val="00E86683"/>
    <w:rsid w:val="00E874A7"/>
    <w:rsid w:val="00E87BB5"/>
    <w:rsid w:val="00E91B87"/>
    <w:rsid w:val="00E92763"/>
    <w:rsid w:val="00E93A22"/>
    <w:rsid w:val="00E93B6F"/>
    <w:rsid w:val="00E93BCF"/>
    <w:rsid w:val="00E9417F"/>
    <w:rsid w:val="00E960E0"/>
    <w:rsid w:val="00E97124"/>
    <w:rsid w:val="00EA158B"/>
    <w:rsid w:val="00EA1A4B"/>
    <w:rsid w:val="00EA44E9"/>
    <w:rsid w:val="00EA6022"/>
    <w:rsid w:val="00EA69C1"/>
    <w:rsid w:val="00EA6C85"/>
    <w:rsid w:val="00EA7E39"/>
    <w:rsid w:val="00EB009E"/>
    <w:rsid w:val="00EB3D4F"/>
    <w:rsid w:val="00EB43FE"/>
    <w:rsid w:val="00EB6380"/>
    <w:rsid w:val="00EB7D0B"/>
    <w:rsid w:val="00EB7FBC"/>
    <w:rsid w:val="00EC121A"/>
    <w:rsid w:val="00EC12F0"/>
    <w:rsid w:val="00EC1DB9"/>
    <w:rsid w:val="00EC2698"/>
    <w:rsid w:val="00EC2CFD"/>
    <w:rsid w:val="00EC3015"/>
    <w:rsid w:val="00EC3E88"/>
    <w:rsid w:val="00EC4774"/>
    <w:rsid w:val="00EC48D7"/>
    <w:rsid w:val="00EC5EF6"/>
    <w:rsid w:val="00EC7275"/>
    <w:rsid w:val="00EC7751"/>
    <w:rsid w:val="00ED05F6"/>
    <w:rsid w:val="00ED2410"/>
    <w:rsid w:val="00ED3ADF"/>
    <w:rsid w:val="00ED54D6"/>
    <w:rsid w:val="00ED553C"/>
    <w:rsid w:val="00ED555E"/>
    <w:rsid w:val="00ED633A"/>
    <w:rsid w:val="00ED7610"/>
    <w:rsid w:val="00ED7877"/>
    <w:rsid w:val="00EE0DBB"/>
    <w:rsid w:val="00EE10F4"/>
    <w:rsid w:val="00EE15D3"/>
    <w:rsid w:val="00EE1D10"/>
    <w:rsid w:val="00EE2FBF"/>
    <w:rsid w:val="00EE36DC"/>
    <w:rsid w:val="00EE5952"/>
    <w:rsid w:val="00EE5AC4"/>
    <w:rsid w:val="00EE6A7B"/>
    <w:rsid w:val="00EF03F6"/>
    <w:rsid w:val="00EF084A"/>
    <w:rsid w:val="00EF16D5"/>
    <w:rsid w:val="00EF33D8"/>
    <w:rsid w:val="00EF3975"/>
    <w:rsid w:val="00EF3A0C"/>
    <w:rsid w:val="00EF472E"/>
    <w:rsid w:val="00EF4E11"/>
    <w:rsid w:val="00F013FE"/>
    <w:rsid w:val="00F02C5C"/>
    <w:rsid w:val="00F03A97"/>
    <w:rsid w:val="00F03C50"/>
    <w:rsid w:val="00F03C65"/>
    <w:rsid w:val="00F045C2"/>
    <w:rsid w:val="00F0479D"/>
    <w:rsid w:val="00F05AAC"/>
    <w:rsid w:val="00F064B3"/>
    <w:rsid w:val="00F07525"/>
    <w:rsid w:val="00F07F9E"/>
    <w:rsid w:val="00F12D02"/>
    <w:rsid w:val="00F13EEE"/>
    <w:rsid w:val="00F149FE"/>
    <w:rsid w:val="00F14C02"/>
    <w:rsid w:val="00F156F2"/>
    <w:rsid w:val="00F16475"/>
    <w:rsid w:val="00F202B9"/>
    <w:rsid w:val="00F208A7"/>
    <w:rsid w:val="00F216AC"/>
    <w:rsid w:val="00F22A6D"/>
    <w:rsid w:val="00F23389"/>
    <w:rsid w:val="00F247E1"/>
    <w:rsid w:val="00F24CDC"/>
    <w:rsid w:val="00F25282"/>
    <w:rsid w:val="00F253FD"/>
    <w:rsid w:val="00F25DCF"/>
    <w:rsid w:val="00F26A9F"/>
    <w:rsid w:val="00F27AD7"/>
    <w:rsid w:val="00F27CF7"/>
    <w:rsid w:val="00F31F7C"/>
    <w:rsid w:val="00F3244A"/>
    <w:rsid w:val="00F32BB8"/>
    <w:rsid w:val="00F338E7"/>
    <w:rsid w:val="00F33BD8"/>
    <w:rsid w:val="00F341DE"/>
    <w:rsid w:val="00F34797"/>
    <w:rsid w:val="00F34810"/>
    <w:rsid w:val="00F34D18"/>
    <w:rsid w:val="00F35116"/>
    <w:rsid w:val="00F3582E"/>
    <w:rsid w:val="00F36ACB"/>
    <w:rsid w:val="00F37699"/>
    <w:rsid w:val="00F376E3"/>
    <w:rsid w:val="00F37928"/>
    <w:rsid w:val="00F40C3A"/>
    <w:rsid w:val="00F422F4"/>
    <w:rsid w:val="00F4380F"/>
    <w:rsid w:val="00F43B51"/>
    <w:rsid w:val="00F43E18"/>
    <w:rsid w:val="00F44B76"/>
    <w:rsid w:val="00F47751"/>
    <w:rsid w:val="00F5077B"/>
    <w:rsid w:val="00F527C3"/>
    <w:rsid w:val="00F52C50"/>
    <w:rsid w:val="00F53648"/>
    <w:rsid w:val="00F5567F"/>
    <w:rsid w:val="00F56142"/>
    <w:rsid w:val="00F56B43"/>
    <w:rsid w:val="00F60A8A"/>
    <w:rsid w:val="00F60E85"/>
    <w:rsid w:val="00F610C2"/>
    <w:rsid w:val="00F6142D"/>
    <w:rsid w:val="00F6226B"/>
    <w:rsid w:val="00F62354"/>
    <w:rsid w:val="00F62C06"/>
    <w:rsid w:val="00F64573"/>
    <w:rsid w:val="00F64F15"/>
    <w:rsid w:val="00F663EF"/>
    <w:rsid w:val="00F67A7F"/>
    <w:rsid w:val="00F70B70"/>
    <w:rsid w:val="00F71986"/>
    <w:rsid w:val="00F731E1"/>
    <w:rsid w:val="00F732FE"/>
    <w:rsid w:val="00F73E54"/>
    <w:rsid w:val="00F76428"/>
    <w:rsid w:val="00F768A1"/>
    <w:rsid w:val="00F76AC1"/>
    <w:rsid w:val="00F76E00"/>
    <w:rsid w:val="00F76FD2"/>
    <w:rsid w:val="00F77010"/>
    <w:rsid w:val="00F817DE"/>
    <w:rsid w:val="00F8194E"/>
    <w:rsid w:val="00F820AB"/>
    <w:rsid w:val="00F830FE"/>
    <w:rsid w:val="00F8352A"/>
    <w:rsid w:val="00F83D70"/>
    <w:rsid w:val="00F85049"/>
    <w:rsid w:val="00F85548"/>
    <w:rsid w:val="00F85653"/>
    <w:rsid w:val="00F8577A"/>
    <w:rsid w:val="00F86E1E"/>
    <w:rsid w:val="00F874DC"/>
    <w:rsid w:val="00F91079"/>
    <w:rsid w:val="00F92C78"/>
    <w:rsid w:val="00F9322D"/>
    <w:rsid w:val="00F934C1"/>
    <w:rsid w:val="00F93F80"/>
    <w:rsid w:val="00F94694"/>
    <w:rsid w:val="00F95226"/>
    <w:rsid w:val="00F96424"/>
    <w:rsid w:val="00F97F30"/>
    <w:rsid w:val="00FA04A8"/>
    <w:rsid w:val="00FA1F06"/>
    <w:rsid w:val="00FA317D"/>
    <w:rsid w:val="00FA4999"/>
    <w:rsid w:val="00FA4E2D"/>
    <w:rsid w:val="00FA5CDA"/>
    <w:rsid w:val="00FA6234"/>
    <w:rsid w:val="00FA76AF"/>
    <w:rsid w:val="00FA7701"/>
    <w:rsid w:val="00FB03A2"/>
    <w:rsid w:val="00FB04CD"/>
    <w:rsid w:val="00FB1776"/>
    <w:rsid w:val="00FB1943"/>
    <w:rsid w:val="00FB1E60"/>
    <w:rsid w:val="00FB2C5C"/>
    <w:rsid w:val="00FB737F"/>
    <w:rsid w:val="00FC2A7D"/>
    <w:rsid w:val="00FC554F"/>
    <w:rsid w:val="00FC6AB4"/>
    <w:rsid w:val="00FC6B87"/>
    <w:rsid w:val="00FC6DB6"/>
    <w:rsid w:val="00FC6EA5"/>
    <w:rsid w:val="00FD0D1E"/>
    <w:rsid w:val="00FD15BA"/>
    <w:rsid w:val="00FD42F8"/>
    <w:rsid w:val="00FD53A0"/>
    <w:rsid w:val="00FD7867"/>
    <w:rsid w:val="00FD7C91"/>
    <w:rsid w:val="00FE1F82"/>
    <w:rsid w:val="00FE208A"/>
    <w:rsid w:val="00FE5B8B"/>
    <w:rsid w:val="00FE68A8"/>
    <w:rsid w:val="00FE6DDB"/>
    <w:rsid w:val="00FE766B"/>
    <w:rsid w:val="00FE7F3F"/>
    <w:rsid w:val="00FF0090"/>
    <w:rsid w:val="00FF0A5B"/>
    <w:rsid w:val="00FF1535"/>
    <w:rsid w:val="00FF20B4"/>
    <w:rsid w:val="00FF3207"/>
    <w:rsid w:val="00FF33F5"/>
    <w:rsid w:val="00FF3B65"/>
    <w:rsid w:val="00FF4176"/>
    <w:rsid w:val="00FF55E0"/>
    <w:rsid w:val="00FF706A"/>
    <w:rsid w:val="014633BE"/>
    <w:rsid w:val="018C519F"/>
    <w:rsid w:val="026B74AB"/>
    <w:rsid w:val="02781BC8"/>
    <w:rsid w:val="03015719"/>
    <w:rsid w:val="04415B51"/>
    <w:rsid w:val="047071C8"/>
    <w:rsid w:val="051C2E7F"/>
    <w:rsid w:val="056D52E8"/>
    <w:rsid w:val="05927A85"/>
    <w:rsid w:val="05C66327"/>
    <w:rsid w:val="07F3202F"/>
    <w:rsid w:val="08011147"/>
    <w:rsid w:val="081D52ED"/>
    <w:rsid w:val="082724FC"/>
    <w:rsid w:val="08C15F5A"/>
    <w:rsid w:val="098F5218"/>
    <w:rsid w:val="09CB4CD3"/>
    <w:rsid w:val="0A032C33"/>
    <w:rsid w:val="0A962C51"/>
    <w:rsid w:val="0B093D05"/>
    <w:rsid w:val="0BA46763"/>
    <w:rsid w:val="0BBC2D41"/>
    <w:rsid w:val="0C6A1E33"/>
    <w:rsid w:val="0D4538F5"/>
    <w:rsid w:val="0D504342"/>
    <w:rsid w:val="0E8E4FC6"/>
    <w:rsid w:val="0F4C1DBE"/>
    <w:rsid w:val="0F625791"/>
    <w:rsid w:val="0FEB2316"/>
    <w:rsid w:val="103E5A9F"/>
    <w:rsid w:val="107838CD"/>
    <w:rsid w:val="109936F2"/>
    <w:rsid w:val="11723447"/>
    <w:rsid w:val="11B20C52"/>
    <w:rsid w:val="11F3595D"/>
    <w:rsid w:val="123F7908"/>
    <w:rsid w:val="13A7087C"/>
    <w:rsid w:val="13AC7923"/>
    <w:rsid w:val="13AD72DF"/>
    <w:rsid w:val="140D6614"/>
    <w:rsid w:val="14CD5DA3"/>
    <w:rsid w:val="15D54F0F"/>
    <w:rsid w:val="163360DA"/>
    <w:rsid w:val="1674297A"/>
    <w:rsid w:val="168112E0"/>
    <w:rsid w:val="168202A0"/>
    <w:rsid w:val="16BE143E"/>
    <w:rsid w:val="16F04C71"/>
    <w:rsid w:val="16FC471D"/>
    <w:rsid w:val="17604249"/>
    <w:rsid w:val="176401EE"/>
    <w:rsid w:val="176651A7"/>
    <w:rsid w:val="17816855"/>
    <w:rsid w:val="178C784F"/>
    <w:rsid w:val="183A3BB7"/>
    <w:rsid w:val="18583BD5"/>
    <w:rsid w:val="18645740"/>
    <w:rsid w:val="188427B2"/>
    <w:rsid w:val="190B6E9A"/>
    <w:rsid w:val="19793E03"/>
    <w:rsid w:val="197A12C2"/>
    <w:rsid w:val="199E14D2"/>
    <w:rsid w:val="1A0F4768"/>
    <w:rsid w:val="1A3A0098"/>
    <w:rsid w:val="1A8011C2"/>
    <w:rsid w:val="1AA14B1F"/>
    <w:rsid w:val="1AB84DFF"/>
    <w:rsid w:val="1C454471"/>
    <w:rsid w:val="1C6824A2"/>
    <w:rsid w:val="1C6F2165"/>
    <w:rsid w:val="1C8054A9"/>
    <w:rsid w:val="1CBD04AB"/>
    <w:rsid w:val="1CF739BD"/>
    <w:rsid w:val="1D4A1BDD"/>
    <w:rsid w:val="1D72517A"/>
    <w:rsid w:val="1E1265D5"/>
    <w:rsid w:val="1E1467F1"/>
    <w:rsid w:val="1E820BDA"/>
    <w:rsid w:val="1F44616C"/>
    <w:rsid w:val="1FB74BD5"/>
    <w:rsid w:val="1FBF7212"/>
    <w:rsid w:val="1FCA6ACF"/>
    <w:rsid w:val="1FD61FB0"/>
    <w:rsid w:val="200A1C59"/>
    <w:rsid w:val="201C3E17"/>
    <w:rsid w:val="207A67B6"/>
    <w:rsid w:val="21260D15"/>
    <w:rsid w:val="212C5BFF"/>
    <w:rsid w:val="2137484A"/>
    <w:rsid w:val="213F5873"/>
    <w:rsid w:val="21C80515"/>
    <w:rsid w:val="22111D69"/>
    <w:rsid w:val="22597163"/>
    <w:rsid w:val="227E1894"/>
    <w:rsid w:val="22EE43F4"/>
    <w:rsid w:val="22EF3624"/>
    <w:rsid w:val="23E10F23"/>
    <w:rsid w:val="23EF1892"/>
    <w:rsid w:val="24400E1F"/>
    <w:rsid w:val="247D51DF"/>
    <w:rsid w:val="248520D7"/>
    <w:rsid w:val="24971EEC"/>
    <w:rsid w:val="2596672A"/>
    <w:rsid w:val="25F56F08"/>
    <w:rsid w:val="260F621B"/>
    <w:rsid w:val="26301CEE"/>
    <w:rsid w:val="2659580C"/>
    <w:rsid w:val="26F66D89"/>
    <w:rsid w:val="26FA353F"/>
    <w:rsid w:val="277F0DE7"/>
    <w:rsid w:val="278422D2"/>
    <w:rsid w:val="279B4932"/>
    <w:rsid w:val="2812089C"/>
    <w:rsid w:val="28545473"/>
    <w:rsid w:val="29185DE6"/>
    <w:rsid w:val="294A32E4"/>
    <w:rsid w:val="295540AD"/>
    <w:rsid w:val="2A64509A"/>
    <w:rsid w:val="2A6E2C1D"/>
    <w:rsid w:val="2AFD2916"/>
    <w:rsid w:val="2B434271"/>
    <w:rsid w:val="2BB2677A"/>
    <w:rsid w:val="2C0A72DE"/>
    <w:rsid w:val="2CE46631"/>
    <w:rsid w:val="2CED49FD"/>
    <w:rsid w:val="2D1E6A92"/>
    <w:rsid w:val="2D3E73E6"/>
    <w:rsid w:val="2DCF7307"/>
    <w:rsid w:val="2E4A4884"/>
    <w:rsid w:val="2E697A42"/>
    <w:rsid w:val="2EB54417"/>
    <w:rsid w:val="2EBE3572"/>
    <w:rsid w:val="2F7610B9"/>
    <w:rsid w:val="2FB83381"/>
    <w:rsid w:val="2FED0C50"/>
    <w:rsid w:val="2FF14922"/>
    <w:rsid w:val="30B30B2D"/>
    <w:rsid w:val="30BD6EF7"/>
    <w:rsid w:val="30D97831"/>
    <w:rsid w:val="31336B36"/>
    <w:rsid w:val="320F30FF"/>
    <w:rsid w:val="3255145A"/>
    <w:rsid w:val="327F79DF"/>
    <w:rsid w:val="329027F6"/>
    <w:rsid w:val="3336425E"/>
    <w:rsid w:val="33B622B4"/>
    <w:rsid w:val="33C87A09"/>
    <w:rsid w:val="33D97E69"/>
    <w:rsid w:val="33E04D53"/>
    <w:rsid w:val="33E6570C"/>
    <w:rsid w:val="35297DCD"/>
    <w:rsid w:val="359110E9"/>
    <w:rsid w:val="35EF5721"/>
    <w:rsid w:val="35FC7E3E"/>
    <w:rsid w:val="36EB2FEC"/>
    <w:rsid w:val="37590D17"/>
    <w:rsid w:val="3795459A"/>
    <w:rsid w:val="37AE7AF8"/>
    <w:rsid w:val="383E029A"/>
    <w:rsid w:val="389543D9"/>
    <w:rsid w:val="39322157"/>
    <w:rsid w:val="39EA702F"/>
    <w:rsid w:val="3A754B6A"/>
    <w:rsid w:val="3AAF36D1"/>
    <w:rsid w:val="3B320E16"/>
    <w:rsid w:val="3B5F50F7"/>
    <w:rsid w:val="3BCE5DD9"/>
    <w:rsid w:val="3C0D6901"/>
    <w:rsid w:val="3C766EC9"/>
    <w:rsid w:val="3C8E4D8A"/>
    <w:rsid w:val="3D154364"/>
    <w:rsid w:val="3D834C98"/>
    <w:rsid w:val="3DAF117E"/>
    <w:rsid w:val="3DB66B25"/>
    <w:rsid w:val="3DDE790C"/>
    <w:rsid w:val="3E031CB5"/>
    <w:rsid w:val="3EAD0CC4"/>
    <w:rsid w:val="3ED656D0"/>
    <w:rsid w:val="3F0A7128"/>
    <w:rsid w:val="3F3B0C9D"/>
    <w:rsid w:val="3F47212A"/>
    <w:rsid w:val="3F9932FB"/>
    <w:rsid w:val="3FC95878"/>
    <w:rsid w:val="406E27D1"/>
    <w:rsid w:val="40861AAD"/>
    <w:rsid w:val="40A34989"/>
    <w:rsid w:val="40C854ED"/>
    <w:rsid w:val="40F005A0"/>
    <w:rsid w:val="4116259D"/>
    <w:rsid w:val="41E761C1"/>
    <w:rsid w:val="422A2146"/>
    <w:rsid w:val="432B1D63"/>
    <w:rsid w:val="434D1CD9"/>
    <w:rsid w:val="43B27FCA"/>
    <w:rsid w:val="445A645C"/>
    <w:rsid w:val="44CA0E9F"/>
    <w:rsid w:val="450F1069"/>
    <w:rsid w:val="45421E05"/>
    <w:rsid w:val="45690E0B"/>
    <w:rsid w:val="466646E9"/>
    <w:rsid w:val="46B1257F"/>
    <w:rsid w:val="472652BE"/>
    <w:rsid w:val="47803363"/>
    <w:rsid w:val="478C7274"/>
    <w:rsid w:val="47AE364F"/>
    <w:rsid w:val="48C42A3E"/>
    <w:rsid w:val="48ED51B0"/>
    <w:rsid w:val="492359B6"/>
    <w:rsid w:val="49613E14"/>
    <w:rsid w:val="4A6F0787"/>
    <w:rsid w:val="4A79498C"/>
    <w:rsid w:val="4A805920"/>
    <w:rsid w:val="4A983A99"/>
    <w:rsid w:val="4AD079B1"/>
    <w:rsid w:val="4AE70239"/>
    <w:rsid w:val="4B6B0F4E"/>
    <w:rsid w:val="4C3943A8"/>
    <w:rsid w:val="4C3B7578"/>
    <w:rsid w:val="4C404299"/>
    <w:rsid w:val="4CD174D7"/>
    <w:rsid w:val="4D580B8C"/>
    <w:rsid w:val="4D7560B4"/>
    <w:rsid w:val="4DB364BC"/>
    <w:rsid w:val="4E604FB7"/>
    <w:rsid w:val="4E663CEC"/>
    <w:rsid w:val="4EBA058C"/>
    <w:rsid w:val="4EC07907"/>
    <w:rsid w:val="4EC90CCF"/>
    <w:rsid w:val="50313F0E"/>
    <w:rsid w:val="50A261A2"/>
    <w:rsid w:val="512746B7"/>
    <w:rsid w:val="51424ECF"/>
    <w:rsid w:val="51550EA9"/>
    <w:rsid w:val="516F5613"/>
    <w:rsid w:val="519136D9"/>
    <w:rsid w:val="519A542A"/>
    <w:rsid w:val="51BF1FF4"/>
    <w:rsid w:val="52B068B3"/>
    <w:rsid w:val="52F83A10"/>
    <w:rsid w:val="53297B77"/>
    <w:rsid w:val="53715570"/>
    <w:rsid w:val="537A50C4"/>
    <w:rsid w:val="540E30A2"/>
    <w:rsid w:val="54AF2B07"/>
    <w:rsid w:val="55356810"/>
    <w:rsid w:val="55E535A4"/>
    <w:rsid w:val="564B654C"/>
    <w:rsid w:val="566703F9"/>
    <w:rsid w:val="56B37C32"/>
    <w:rsid w:val="5729778D"/>
    <w:rsid w:val="57B12819"/>
    <w:rsid w:val="57CD5431"/>
    <w:rsid w:val="586D2BCD"/>
    <w:rsid w:val="596F2552"/>
    <w:rsid w:val="5A160809"/>
    <w:rsid w:val="5A8D3669"/>
    <w:rsid w:val="5AD308BE"/>
    <w:rsid w:val="5B8F2A37"/>
    <w:rsid w:val="5C337866"/>
    <w:rsid w:val="5C4D44AF"/>
    <w:rsid w:val="5CD232BF"/>
    <w:rsid w:val="5DA75AB0"/>
    <w:rsid w:val="5E6E2DD8"/>
    <w:rsid w:val="5EBA1D14"/>
    <w:rsid w:val="5F154DA2"/>
    <w:rsid w:val="5F320D13"/>
    <w:rsid w:val="5F7E406D"/>
    <w:rsid w:val="5FA5533D"/>
    <w:rsid w:val="5FC51DA0"/>
    <w:rsid w:val="5FF6259B"/>
    <w:rsid w:val="600A2475"/>
    <w:rsid w:val="60A32AE1"/>
    <w:rsid w:val="60BC13A3"/>
    <w:rsid w:val="62083543"/>
    <w:rsid w:val="623C3293"/>
    <w:rsid w:val="623F4BB2"/>
    <w:rsid w:val="62F7618C"/>
    <w:rsid w:val="63554566"/>
    <w:rsid w:val="63EC323A"/>
    <w:rsid w:val="646B1B68"/>
    <w:rsid w:val="64AA756E"/>
    <w:rsid w:val="655C6896"/>
    <w:rsid w:val="65BC6B1F"/>
    <w:rsid w:val="65DF7362"/>
    <w:rsid w:val="660810D3"/>
    <w:rsid w:val="66115D95"/>
    <w:rsid w:val="66DD7FDA"/>
    <w:rsid w:val="67676C68"/>
    <w:rsid w:val="677D22DE"/>
    <w:rsid w:val="680C6CC5"/>
    <w:rsid w:val="68103152"/>
    <w:rsid w:val="68546EFB"/>
    <w:rsid w:val="68F71B4A"/>
    <w:rsid w:val="69277162"/>
    <w:rsid w:val="692C32C1"/>
    <w:rsid w:val="693C68D0"/>
    <w:rsid w:val="6A2C79B3"/>
    <w:rsid w:val="6A386990"/>
    <w:rsid w:val="6A53479D"/>
    <w:rsid w:val="6A9A4F55"/>
    <w:rsid w:val="6ADD117E"/>
    <w:rsid w:val="6C1D7BEB"/>
    <w:rsid w:val="6C356CDB"/>
    <w:rsid w:val="6CC4450B"/>
    <w:rsid w:val="6D525466"/>
    <w:rsid w:val="6D6F4477"/>
    <w:rsid w:val="6D7B72BF"/>
    <w:rsid w:val="6D841A0F"/>
    <w:rsid w:val="6D851EEC"/>
    <w:rsid w:val="6D9D7236"/>
    <w:rsid w:val="6DDC5B41"/>
    <w:rsid w:val="6DE94188"/>
    <w:rsid w:val="6E661D1D"/>
    <w:rsid w:val="6E7354E8"/>
    <w:rsid w:val="6F446FA7"/>
    <w:rsid w:val="6FC648B3"/>
    <w:rsid w:val="70076BE8"/>
    <w:rsid w:val="706F0D4A"/>
    <w:rsid w:val="70DC3FC1"/>
    <w:rsid w:val="710B2708"/>
    <w:rsid w:val="725B4129"/>
    <w:rsid w:val="726F4028"/>
    <w:rsid w:val="72FD012E"/>
    <w:rsid w:val="736B1EC4"/>
    <w:rsid w:val="73722F12"/>
    <w:rsid w:val="737506EE"/>
    <w:rsid w:val="73DF056F"/>
    <w:rsid w:val="74030D10"/>
    <w:rsid w:val="74172BD4"/>
    <w:rsid w:val="74AF5AA0"/>
    <w:rsid w:val="74B65081"/>
    <w:rsid w:val="750C41C7"/>
    <w:rsid w:val="753C7DCB"/>
    <w:rsid w:val="75457105"/>
    <w:rsid w:val="75D02172"/>
    <w:rsid w:val="75E874BC"/>
    <w:rsid w:val="761B33ED"/>
    <w:rsid w:val="761E79FA"/>
    <w:rsid w:val="762A758E"/>
    <w:rsid w:val="76487F5B"/>
    <w:rsid w:val="76DD68F5"/>
    <w:rsid w:val="772E0EFE"/>
    <w:rsid w:val="78125870"/>
    <w:rsid w:val="78A574B3"/>
    <w:rsid w:val="78C23FF4"/>
    <w:rsid w:val="78DE6A91"/>
    <w:rsid w:val="79894CA6"/>
    <w:rsid w:val="79993AD1"/>
    <w:rsid w:val="79DD70C4"/>
    <w:rsid w:val="7A04260F"/>
    <w:rsid w:val="7A0D74F1"/>
    <w:rsid w:val="7A95311F"/>
    <w:rsid w:val="7B064646"/>
    <w:rsid w:val="7C414BC8"/>
    <w:rsid w:val="7C4F0953"/>
    <w:rsid w:val="7CD6006E"/>
    <w:rsid w:val="7CE34539"/>
    <w:rsid w:val="7D5A6459"/>
    <w:rsid w:val="7D9677FD"/>
    <w:rsid w:val="7E204175"/>
    <w:rsid w:val="7E4C5AAD"/>
    <w:rsid w:val="7EC24A14"/>
    <w:rsid w:val="7F1A4FB2"/>
    <w:rsid w:val="7F233313"/>
    <w:rsid w:val="7F3D1834"/>
    <w:rsid w:val="7F7909E5"/>
    <w:rsid w:val="7F8D1ABA"/>
    <w:rsid w:val="7FF34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nhideWhenUsed="1" w:qFormat="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unhideWhenUsed="1" w:qFormat="1"/>
    <w:lsdException w:name="footnote reference"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rsid w:val="009C4BCB"/>
    <w:pPr>
      <w:widowControl w:val="0"/>
      <w:jc w:val="both"/>
    </w:pPr>
    <w:rPr>
      <w:rFonts w:ascii="宋体"/>
      <w:sz w:val="24"/>
    </w:rPr>
  </w:style>
  <w:style w:type="paragraph" w:styleId="10">
    <w:name w:val="heading 1"/>
    <w:basedOn w:val="a"/>
    <w:next w:val="a"/>
    <w:link w:val="1Char"/>
    <w:qFormat/>
    <w:rsid w:val="009C4BCB"/>
    <w:pPr>
      <w:keepNext/>
      <w:keepLines/>
      <w:spacing w:before="340" w:after="330" w:line="578" w:lineRule="auto"/>
      <w:outlineLvl w:val="0"/>
    </w:pPr>
    <w:rPr>
      <w:rFonts w:ascii="Times New Roman"/>
      <w:b/>
      <w:bCs/>
      <w:kern w:val="44"/>
      <w:sz w:val="44"/>
      <w:szCs w:val="44"/>
    </w:rPr>
  </w:style>
  <w:style w:type="paragraph" w:styleId="2">
    <w:name w:val="heading 2"/>
    <w:basedOn w:val="a"/>
    <w:next w:val="a"/>
    <w:link w:val="2Char"/>
    <w:qFormat/>
    <w:rsid w:val="009C4BC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C4BCB"/>
    <w:pPr>
      <w:keepNext/>
      <w:keepLines/>
      <w:spacing w:before="260" w:after="260" w:line="416" w:lineRule="auto"/>
      <w:outlineLvl w:val="2"/>
    </w:pPr>
    <w:rPr>
      <w:rFonts w:ascii="Times New Roman"/>
      <w:b/>
      <w:bCs/>
      <w:sz w:val="32"/>
      <w:szCs w:val="32"/>
    </w:rPr>
  </w:style>
  <w:style w:type="paragraph" w:styleId="4">
    <w:name w:val="heading 4"/>
    <w:basedOn w:val="a"/>
    <w:next w:val="a"/>
    <w:link w:val="4Char"/>
    <w:qFormat/>
    <w:rsid w:val="009C4BCB"/>
    <w:pPr>
      <w:keepNext/>
      <w:jc w:val="center"/>
      <w:outlineLvl w:val="3"/>
    </w:pPr>
    <w:rPr>
      <w:rFonts w:ascii="Times New Roman" w:eastAsia="新宋体"/>
      <w:sz w:val="30"/>
      <w:szCs w:val="21"/>
    </w:rPr>
  </w:style>
  <w:style w:type="paragraph" w:styleId="5">
    <w:name w:val="heading 5"/>
    <w:basedOn w:val="a"/>
    <w:next w:val="a"/>
    <w:link w:val="5Char"/>
    <w:qFormat/>
    <w:rsid w:val="009C4BCB"/>
    <w:pPr>
      <w:keepNext/>
      <w:keepLines/>
      <w:spacing w:before="280" w:after="290" w:line="376" w:lineRule="auto"/>
      <w:outlineLvl w:val="4"/>
    </w:pPr>
    <w:rPr>
      <w:rFonts w:ascii="Times New Roman"/>
      <w:b/>
      <w:bCs/>
      <w:sz w:val="28"/>
      <w:szCs w:val="28"/>
    </w:rPr>
  </w:style>
  <w:style w:type="paragraph" w:styleId="6">
    <w:name w:val="heading 6"/>
    <w:basedOn w:val="a"/>
    <w:next w:val="a0"/>
    <w:link w:val="6Char"/>
    <w:qFormat/>
    <w:rsid w:val="009C4BCB"/>
    <w:pPr>
      <w:keepNext/>
      <w:jc w:val="center"/>
      <w:outlineLvl w:val="5"/>
    </w:pPr>
    <w:rPr>
      <w:rFonts w:ascii="Times New Roman"/>
      <w:b/>
      <w:sz w:val="44"/>
    </w:rPr>
  </w:style>
  <w:style w:type="paragraph" w:styleId="7">
    <w:name w:val="heading 7"/>
    <w:basedOn w:val="a"/>
    <w:next w:val="a"/>
    <w:link w:val="7Char"/>
    <w:qFormat/>
    <w:rsid w:val="009C4BCB"/>
    <w:pPr>
      <w:keepNext/>
      <w:keepLines/>
      <w:spacing w:before="240" w:after="64" w:line="320" w:lineRule="auto"/>
      <w:outlineLvl w:val="6"/>
    </w:pPr>
    <w:rPr>
      <w:rFonts w:ascii="Times New Roman"/>
      <w:b/>
      <w:bCs/>
      <w:szCs w:val="24"/>
    </w:rPr>
  </w:style>
  <w:style w:type="paragraph" w:styleId="8">
    <w:name w:val="heading 8"/>
    <w:basedOn w:val="a"/>
    <w:next w:val="a"/>
    <w:link w:val="8Char"/>
    <w:qFormat/>
    <w:rsid w:val="009C4BCB"/>
    <w:pPr>
      <w:keepNext/>
      <w:keepLines/>
      <w:spacing w:before="240" w:after="64" w:line="320" w:lineRule="auto"/>
      <w:outlineLvl w:val="7"/>
    </w:pPr>
    <w:rPr>
      <w:rFonts w:ascii="Arial" w:eastAsia="黑体" w:hAnsi="Arial"/>
      <w:szCs w:val="24"/>
    </w:rPr>
  </w:style>
  <w:style w:type="paragraph" w:styleId="9">
    <w:name w:val="heading 9"/>
    <w:basedOn w:val="a"/>
    <w:next w:val="a"/>
    <w:link w:val="9Char"/>
    <w:qFormat/>
    <w:rsid w:val="009C4BCB"/>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9C4BCB"/>
    <w:pPr>
      <w:ind w:firstLine="420"/>
    </w:pPr>
    <w:rPr>
      <w:rFonts w:ascii="Times New Roman"/>
      <w:sz w:val="20"/>
    </w:rPr>
  </w:style>
  <w:style w:type="paragraph" w:styleId="70">
    <w:name w:val="toc 7"/>
    <w:basedOn w:val="a"/>
    <w:next w:val="a"/>
    <w:uiPriority w:val="39"/>
    <w:unhideWhenUsed/>
    <w:qFormat/>
    <w:rsid w:val="009C4BCB"/>
    <w:pPr>
      <w:spacing w:after="57"/>
      <w:ind w:left="1701"/>
    </w:pPr>
    <w:rPr>
      <w:rFonts w:ascii="Times New Roman"/>
      <w:sz w:val="21"/>
      <w:szCs w:val="24"/>
    </w:rPr>
  </w:style>
  <w:style w:type="paragraph" w:styleId="a4">
    <w:name w:val="caption"/>
    <w:basedOn w:val="a"/>
    <w:next w:val="a"/>
    <w:uiPriority w:val="35"/>
    <w:semiHidden/>
    <w:unhideWhenUsed/>
    <w:qFormat/>
    <w:rsid w:val="009C4BCB"/>
    <w:pPr>
      <w:spacing w:line="276" w:lineRule="auto"/>
    </w:pPr>
    <w:rPr>
      <w:rFonts w:ascii="Times New Roman"/>
      <w:b/>
      <w:bCs/>
      <w:color w:val="4F81BD"/>
      <w:sz w:val="18"/>
      <w:szCs w:val="18"/>
    </w:rPr>
  </w:style>
  <w:style w:type="paragraph" w:styleId="50">
    <w:name w:val="index 5"/>
    <w:basedOn w:val="a"/>
    <w:next w:val="a"/>
    <w:qFormat/>
    <w:rsid w:val="009C4BCB"/>
    <w:pPr>
      <w:ind w:left="1050" w:hanging="210"/>
      <w:jc w:val="left"/>
    </w:pPr>
    <w:rPr>
      <w:rFonts w:ascii="Calibri" w:hAnsi="Calibri"/>
      <w:sz w:val="20"/>
    </w:rPr>
  </w:style>
  <w:style w:type="paragraph" w:styleId="a5">
    <w:name w:val="Document Map"/>
    <w:basedOn w:val="a"/>
    <w:link w:val="Char0"/>
    <w:semiHidden/>
    <w:qFormat/>
    <w:rsid w:val="009C4BCB"/>
    <w:pPr>
      <w:shd w:val="clear" w:color="auto" w:fill="000080"/>
    </w:pPr>
    <w:rPr>
      <w:rFonts w:ascii="Times New Roman"/>
      <w:sz w:val="20"/>
      <w:szCs w:val="24"/>
    </w:rPr>
  </w:style>
  <w:style w:type="paragraph" w:styleId="a6">
    <w:name w:val="annotation text"/>
    <w:basedOn w:val="a"/>
    <w:uiPriority w:val="99"/>
    <w:unhideWhenUsed/>
    <w:qFormat/>
    <w:rsid w:val="009C4BCB"/>
    <w:pPr>
      <w:jc w:val="left"/>
    </w:pPr>
  </w:style>
  <w:style w:type="paragraph" w:styleId="30">
    <w:name w:val="Body Text 3"/>
    <w:basedOn w:val="a"/>
    <w:link w:val="3Char0"/>
    <w:qFormat/>
    <w:rsid w:val="009C4BCB"/>
    <w:pPr>
      <w:spacing w:after="120"/>
    </w:pPr>
    <w:rPr>
      <w:rFonts w:ascii="Times New Roman"/>
      <w:sz w:val="16"/>
      <w:szCs w:val="16"/>
    </w:rPr>
  </w:style>
  <w:style w:type="paragraph" w:styleId="a7">
    <w:name w:val="Body Text"/>
    <w:basedOn w:val="a"/>
    <w:next w:val="a"/>
    <w:link w:val="Char1"/>
    <w:qFormat/>
    <w:rsid w:val="009C4BCB"/>
    <w:rPr>
      <w:rFonts w:ascii="仿宋_GB2312" w:eastAsia="仿宋_GB2312"/>
    </w:rPr>
  </w:style>
  <w:style w:type="paragraph" w:styleId="a8">
    <w:name w:val="Body Text Indent"/>
    <w:basedOn w:val="a"/>
    <w:next w:val="a9"/>
    <w:link w:val="Char2"/>
    <w:qFormat/>
    <w:rsid w:val="009C4BCB"/>
    <w:pPr>
      <w:ind w:left="765"/>
    </w:pPr>
    <w:rPr>
      <w:rFonts w:ascii="仿宋_GB2312" w:eastAsia="仿宋_GB2312"/>
      <w:sz w:val="28"/>
    </w:rPr>
  </w:style>
  <w:style w:type="paragraph" w:styleId="a9">
    <w:name w:val="envelope return"/>
    <w:basedOn w:val="a"/>
    <w:uiPriority w:val="99"/>
    <w:unhideWhenUsed/>
    <w:qFormat/>
    <w:rsid w:val="009C4BCB"/>
    <w:pPr>
      <w:snapToGrid w:val="0"/>
    </w:pPr>
    <w:rPr>
      <w:rFonts w:ascii="Arial" w:hAnsi="Arial"/>
    </w:rPr>
  </w:style>
  <w:style w:type="paragraph" w:styleId="51">
    <w:name w:val="toc 5"/>
    <w:basedOn w:val="a"/>
    <w:next w:val="a"/>
    <w:uiPriority w:val="39"/>
    <w:unhideWhenUsed/>
    <w:qFormat/>
    <w:rsid w:val="009C4BCB"/>
    <w:pPr>
      <w:spacing w:after="57"/>
      <w:ind w:left="1134"/>
    </w:pPr>
    <w:rPr>
      <w:rFonts w:ascii="Times New Roman"/>
      <w:sz w:val="21"/>
      <w:szCs w:val="24"/>
    </w:rPr>
  </w:style>
  <w:style w:type="paragraph" w:styleId="31">
    <w:name w:val="toc 3"/>
    <w:basedOn w:val="a"/>
    <w:next w:val="a"/>
    <w:uiPriority w:val="39"/>
    <w:unhideWhenUsed/>
    <w:qFormat/>
    <w:rsid w:val="009C4BCB"/>
    <w:pPr>
      <w:widowControl/>
      <w:ind w:leftChars="400" w:left="840"/>
      <w:jc w:val="left"/>
    </w:pPr>
    <w:rPr>
      <w:sz w:val="22"/>
      <w:szCs w:val="22"/>
    </w:rPr>
  </w:style>
  <w:style w:type="paragraph" w:styleId="aa">
    <w:name w:val="Plain Text"/>
    <w:basedOn w:val="a"/>
    <w:link w:val="Char3"/>
    <w:qFormat/>
    <w:rsid w:val="009C4BCB"/>
    <w:rPr>
      <w:rFonts w:hAnsi="Courier New"/>
      <w:sz w:val="20"/>
      <w:szCs w:val="21"/>
    </w:rPr>
  </w:style>
  <w:style w:type="paragraph" w:styleId="80">
    <w:name w:val="toc 8"/>
    <w:basedOn w:val="a"/>
    <w:next w:val="a"/>
    <w:uiPriority w:val="39"/>
    <w:unhideWhenUsed/>
    <w:qFormat/>
    <w:rsid w:val="009C4BCB"/>
    <w:pPr>
      <w:spacing w:after="57"/>
      <w:ind w:left="1984"/>
    </w:pPr>
    <w:rPr>
      <w:rFonts w:ascii="Times New Roman"/>
      <w:sz w:val="21"/>
      <w:szCs w:val="24"/>
    </w:rPr>
  </w:style>
  <w:style w:type="paragraph" w:styleId="ab">
    <w:name w:val="Date"/>
    <w:basedOn w:val="a"/>
    <w:next w:val="a"/>
    <w:link w:val="Char4"/>
    <w:qFormat/>
    <w:rsid w:val="009C4BCB"/>
    <w:rPr>
      <w:rFonts w:ascii="Times New Roman"/>
    </w:rPr>
  </w:style>
  <w:style w:type="paragraph" w:styleId="20">
    <w:name w:val="Body Text Indent 2"/>
    <w:basedOn w:val="a"/>
    <w:link w:val="2Char0"/>
    <w:qFormat/>
    <w:rsid w:val="009C4BCB"/>
    <w:pPr>
      <w:spacing w:line="500" w:lineRule="exact"/>
      <w:ind w:firstLineChars="200" w:firstLine="560"/>
    </w:pPr>
    <w:rPr>
      <w:rFonts w:ascii="Times New Roman" w:eastAsia="仿宋_GB2312"/>
      <w:sz w:val="28"/>
    </w:rPr>
  </w:style>
  <w:style w:type="paragraph" w:styleId="ac">
    <w:name w:val="endnote text"/>
    <w:basedOn w:val="a"/>
    <w:link w:val="Char10"/>
    <w:uiPriority w:val="99"/>
    <w:semiHidden/>
    <w:unhideWhenUsed/>
    <w:qFormat/>
    <w:rsid w:val="009C4BCB"/>
    <w:rPr>
      <w:rFonts w:ascii="Times New Roman"/>
      <w:sz w:val="20"/>
      <w:szCs w:val="24"/>
    </w:rPr>
  </w:style>
  <w:style w:type="paragraph" w:styleId="ad">
    <w:name w:val="Balloon Text"/>
    <w:basedOn w:val="a"/>
    <w:link w:val="Char5"/>
    <w:semiHidden/>
    <w:qFormat/>
    <w:rsid w:val="009C4BCB"/>
    <w:rPr>
      <w:rFonts w:ascii="Times New Roman"/>
      <w:sz w:val="18"/>
      <w:szCs w:val="18"/>
    </w:rPr>
  </w:style>
  <w:style w:type="paragraph" w:styleId="ae">
    <w:name w:val="footer"/>
    <w:basedOn w:val="a"/>
    <w:link w:val="Char6"/>
    <w:uiPriority w:val="99"/>
    <w:qFormat/>
    <w:rsid w:val="009C4BCB"/>
    <w:pPr>
      <w:tabs>
        <w:tab w:val="center" w:pos="4153"/>
        <w:tab w:val="right" w:pos="8306"/>
      </w:tabs>
      <w:snapToGrid w:val="0"/>
      <w:jc w:val="left"/>
    </w:pPr>
    <w:rPr>
      <w:rFonts w:ascii="Times New Roman"/>
      <w:sz w:val="18"/>
    </w:rPr>
  </w:style>
  <w:style w:type="paragraph" w:styleId="af">
    <w:name w:val="header"/>
    <w:basedOn w:val="a"/>
    <w:link w:val="Char7"/>
    <w:qFormat/>
    <w:rsid w:val="009C4BCB"/>
    <w:pPr>
      <w:pBdr>
        <w:bottom w:val="single" w:sz="6" w:space="1" w:color="auto"/>
      </w:pBdr>
      <w:tabs>
        <w:tab w:val="center" w:pos="4153"/>
        <w:tab w:val="right" w:pos="8306"/>
      </w:tabs>
      <w:snapToGrid w:val="0"/>
      <w:jc w:val="center"/>
    </w:pPr>
    <w:rPr>
      <w:rFonts w:ascii="Times New Roman"/>
      <w:sz w:val="18"/>
      <w:szCs w:val="18"/>
    </w:rPr>
  </w:style>
  <w:style w:type="paragraph" w:styleId="11">
    <w:name w:val="toc 1"/>
    <w:basedOn w:val="a"/>
    <w:next w:val="a"/>
    <w:uiPriority w:val="39"/>
    <w:qFormat/>
    <w:rsid w:val="009C4BCB"/>
  </w:style>
  <w:style w:type="paragraph" w:styleId="40">
    <w:name w:val="toc 4"/>
    <w:basedOn w:val="a"/>
    <w:next w:val="a"/>
    <w:uiPriority w:val="39"/>
    <w:unhideWhenUsed/>
    <w:qFormat/>
    <w:rsid w:val="009C4BCB"/>
    <w:pPr>
      <w:spacing w:after="57"/>
      <w:ind w:left="850"/>
    </w:pPr>
    <w:rPr>
      <w:rFonts w:ascii="Times New Roman"/>
      <w:sz w:val="21"/>
      <w:szCs w:val="24"/>
    </w:rPr>
  </w:style>
  <w:style w:type="paragraph" w:styleId="af0">
    <w:name w:val="Subtitle"/>
    <w:basedOn w:val="a"/>
    <w:next w:val="a"/>
    <w:link w:val="Char11"/>
    <w:uiPriority w:val="11"/>
    <w:qFormat/>
    <w:rsid w:val="009C4BCB"/>
    <w:pPr>
      <w:spacing w:before="200" w:after="200"/>
    </w:pPr>
    <w:rPr>
      <w:rFonts w:ascii="Times New Roman"/>
      <w:szCs w:val="24"/>
    </w:rPr>
  </w:style>
  <w:style w:type="paragraph" w:styleId="af1">
    <w:name w:val="List"/>
    <w:basedOn w:val="a"/>
    <w:qFormat/>
    <w:rsid w:val="009C4BCB"/>
    <w:pPr>
      <w:ind w:left="200" w:hangingChars="200" w:hanging="200"/>
    </w:pPr>
  </w:style>
  <w:style w:type="paragraph" w:styleId="af2">
    <w:name w:val="footnote text"/>
    <w:basedOn w:val="a"/>
    <w:link w:val="Char20"/>
    <w:uiPriority w:val="99"/>
    <w:unhideWhenUsed/>
    <w:qFormat/>
    <w:rsid w:val="009C4BCB"/>
    <w:pPr>
      <w:spacing w:after="40"/>
    </w:pPr>
    <w:rPr>
      <w:rFonts w:ascii="Times New Roman"/>
      <w:sz w:val="18"/>
      <w:szCs w:val="24"/>
    </w:rPr>
  </w:style>
  <w:style w:type="paragraph" w:styleId="60">
    <w:name w:val="toc 6"/>
    <w:basedOn w:val="a"/>
    <w:next w:val="a"/>
    <w:uiPriority w:val="39"/>
    <w:unhideWhenUsed/>
    <w:qFormat/>
    <w:rsid w:val="009C4BCB"/>
    <w:pPr>
      <w:spacing w:after="57"/>
      <w:ind w:left="1417"/>
    </w:pPr>
    <w:rPr>
      <w:rFonts w:ascii="Times New Roman"/>
      <w:sz w:val="21"/>
      <w:szCs w:val="24"/>
    </w:rPr>
  </w:style>
  <w:style w:type="paragraph" w:styleId="32">
    <w:name w:val="Body Text Indent 3"/>
    <w:basedOn w:val="a"/>
    <w:link w:val="3Char1"/>
    <w:qFormat/>
    <w:rsid w:val="009C4BCB"/>
    <w:pPr>
      <w:spacing w:after="120"/>
      <w:ind w:leftChars="200" w:left="420"/>
    </w:pPr>
    <w:rPr>
      <w:rFonts w:ascii="Times New Roman"/>
      <w:sz w:val="16"/>
      <w:szCs w:val="16"/>
    </w:rPr>
  </w:style>
  <w:style w:type="paragraph" w:styleId="af3">
    <w:name w:val="table of figures"/>
    <w:basedOn w:val="a"/>
    <w:next w:val="a"/>
    <w:uiPriority w:val="99"/>
    <w:unhideWhenUsed/>
    <w:qFormat/>
    <w:rsid w:val="009C4BCB"/>
    <w:rPr>
      <w:rFonts w:ascii="Times New Roman"/>
      <w:sz w:val="21"/>
      <w:szCs w:val="24"/>
    </w:rPr>
  </w:style>
  <w:style w:type="paragraph" w:styleId="21">
    <w:name w:val="toc 2"/>
    <w:basedOn w:val="a"/>
    <w:next w:val="a"/>
    <w:uiPriority w:val="39"/>
    <w:unhideWhenUsed/>
    <w:qFormat/>
    <w:rsid w:val="009C4BCB"/>
    <w:pPr>
      <w:spacing w:after="57"/>
      <w:ind w:left="283"/>
    </w:pPr>
    <w:rPr>
      <w:rFonts w:ascii="Times New Roman"/>
      <w:sz w:val="21"/>
      <w:szCs w:val="24"/>
    </w:rPr>
  </w:style>
  <w:style w:type="paragraph" w:styleId="90">
    <w:name w:val="toc 9"/>
    <w:basedOn w:val="a"/>
    <w:next w:val="a"/>
    <w:uiPriority w:val="39"/>
    <w:unhideWhenUsed/>
    <w:qFormat/>
    <w:rsid w:val="009C4BCB"/>
    <w:pPr>
      <w:spacing w:after="57"/>
      <w:ind w:left="2268"/>
    </w:pPr>
    <w:rPr>
      <w:rFonts w:ascii="Times New Roman"/>
      <w:sz w:val="21"/>
      <w:szCs w:val="24"/>
    </w:rPr>
  </w:style>
  <w:style w:type="paragraph" w:styleId="22">
    <w:name w:val="Body Text 2"/>
    <w:basedOn w:val="a"/>
    <w:link w:val="2Char1"/>
    <w:qFormat/>
    <w:rsid w:val="009C4BCB"/>
    <w:pPr>
      <w:snapToGrid w:val="0"/>
    </w:pPr>
    <w:rPr>
      <w:rFonts w:ascii="Times New Roman"/>
      <w:b/>
      <w:bCs/>
      <w:sz w:val="18"/>
      <w:szCs w:val="24"/>
    </w:rPr>
  </w:style>
  <w:style w:type="paragraph" w:styleId="af4">
    <w:name w:val="Normal (Web)"/>
    <w:basedOn w:val="a"/>
    <w:uiPriority w:val="99"/>
    <w:qFormat/>
    <w:rsid w:val="009C4BCB"/>
    <w:pPr>
      <w:widowControl/>
      <w:spacing w:before="100" w:beforeAutospacing="1" w:after="100" w:afterAutospacing="1"/>
      <w:jc w:val="left"/>
    </w:pPr>
    <w:rPr>
      <w:rFonts w:hAnsi="宋体"/>
      <w:color w:val="000000"/>
    </w:rPr>
  </w:style>
  <w:style w:type="paragraph" w:styleId="af5">
    <w:name w:val="Title"/>
    <w:basedOn w:val="a"/>
    <w:next w:val="a"/>
    <w:link w:val="Char12"/>
    <w:uiPriority w:val="10"/>
    <w:qFormat/>
    <w:rsid w:val="009C4BCB"/>
    <w:pPr>
      <w:spacing w:before="300" w:after="200"/>
      <w:contextualSpacing/>
    </w:pPr>
    <w:rPr>
      <w:rFonts w:ascii="Times New Roman"/>
      <w:sz w:val="48"/>
      <w:szCs w:val="48"/>
    </w:rPr>
  </w:style>
  <w:style w:type="paragraph" w:styleId="af6">
    <w:name w:val="Body Text First Indent"/>
    <w:basedOn w:val="a7"/>
    <w:link w:val="Char8"/>
    <w:qFormat/>
    <w:rsid w:val="009C4BCB"/>
    <w:pPr>
      <w:spacing w:after="120"/>
      <w:ind w:firstLineChars="100" w:firstLine="420"/>
    </w:pPr>
    <w:rPr>
      <w:rFonts w:ascii="Times New Roman" w:eastAsia="宋体"/>
      <w:szCs w:val="24"/>
    </w:rPr>
  </w:style>
  <w:style w:type="paragraph" w:styleId="23">
    <w:name w:val="Body Text First Indent 2"/>
    <w:basedOn w:val="a8"/>
    <w:link w:val="2Char2"/>
    <w:unhideWhenUsed/>
    <w:qFormat/>
    <w:rsid w:val="009C4BCB"/>
    <w:pPr>
      <w:spacing w:after="120"/>
      <w:ind w:leftChars="200" w:left="420" w:firstLineChars="200" w:firstLine="420"/>
    </w:pPr>
    <w:rPr>
      <w:kern w:val="2"/>
      <w:sz w:val="21"/>
      <w:szCs w:val="24"/>
    </w:rPr>
  </w:style>
  <w:style w:type="table" w:styleId="af7">
    <w:name w:val="Table Grid"/>
    <w:basedOn w:val="a2"/>
    <w:uiPriority w:val="39"/>
    <w:qFormat/>
    <w:rsid w:val="009C4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qFormat/>
    <w:rsid w:val="009C4BCB"/>
    <w:rPr>
      <w:b/>
      <w:bCs/>
    </w:rPr>
  </w:style>
  <w:style w:type="character" w:styleId="af9">
    <w:name w:val="endnote reference"/>
    <w:uiPriority w:val="99"/>
    <w:semiHidden/>
    <w:unhideWhenUsed/>
    <w:qFormat/>
    <w:rsid w:val="009C4BCB"/>
    <w:rPr>
      <w:vertAlign w:val="superscript"/>
    </w:rPr>
  </w:style>
  <w:style w:type="character" w:styleId="afa">
    <w:name w:val="page number"/>
    <w:qFormat/>
    <w:rsid w:val="009C4BCB"/>
  </w:style>
  <w:style w:type="character" w:styleId="afb">
    <w:name w:val="FollowedHyperlink"/>
    <w:qFormat/>
    <w:rsid w:val="009C4BCB"/>
    <w:rPr>
      <w:color w:val="800080"/>
      <w:u w:val="single"/>
    </w:rPr>
  </w:style>
  <w:style w:type="character" w:styleId="afc">
    <w:name w:val="Hyperlink"/>
    <w:uiPriority w:val="99"/>
    <w:qFormat/>
    <w:rsid w:val="009C4BCB"/>
    <w:rPr>
      <w:color w:val="0000FF"/>
      <w:u w:val="single"/>
    </w:rPr>
  </w:style>
  <w:style w:type="character" w:styleId="afd">
    <w:name w:val="footnote reference"/>
    <w:uiPriority w:val="99"/>
    <w:unhideWhenUsed/>
    <w:qFormat/>
    <w:rsid w:val="009C4BCB"/>
    <w:rPr>
      <w:vertAlign w:val="superscript"/>
    </w:rPr>
  </w:style>
  <w:style w:type="character" w:customStyle="1" w:styleId="Char">
    <w:name w:val="正文缩进 Char"/>
    <w:link w:val="a0"/>
    <w:qFormat/>
    <w:rsid w:val="009C4BCB"/>
    <w:rPr>
      <w:rFonts w:ascii="Times New Roman" w:eastAsia="宋体" w:hAnsi="Times New Roman" w:cs="Times New Roman"/>
      <w:kern w:val="0"/>
      <w:sz w:val="20"/>
      <w:szCs w:val="20"/>
    </w:rPr>
  </w:style>
  <w:style w:type="character" w:customStyle="1" w:styleId="1Char">
    <w:name w:val="标题 1 Char"/>
    <w:link w:val="10"/>
    <w:qFormat/>
    <w:rsid w:val="009C4BCB"/>
    <w:rPr>
      <w:rFonts w:ascii="Times New Roman" w:eastAsia="宋体" w:hAnsi="Times New Roman" w:cs="Times New Roman"/>
      <w:b/>
      <w:bCs/>
      <w:kern w:val="44"/>
      <w:sz w:val="44"/>
      <w:szCs w:val="44"/>
    </w:rPr>
  </w:style>
  <w:style w:type="character" w:customStyle="1" w:styleId="2Char">
    <w:name w:val="标题 2 Char"/>
    <w:link w:val="2"/>
    <w:qFormat/>
    <w:rsid w:val="009C4BCB"/>
    <w:rPr>
      <w:rFonts w:ascii="Arial" w:eastAsia="黑体" w:hAnsi="Arial" w:cs="Times New Roman"/>
      <w:b/>
      <w:bCs/>
      <w:sz w:val="32"/>
      <w:szCs w:val="32"/>
    </w:rPr>
  </w:style>
  <w:style w:type="character" w:customStyle="1" w:styleId="3Char">
    <w:name w:val="标题 3 Char"/>
    <w:link w:val="3"/>
    <w:qFormat/>
    <w:rsid w:val="009C4BCB"/>
    <w:rPr>
      <w:rFonts w:ascii="Times New Roman" w:eastAsia="宋体" w:hAnsi="Times New Roman" w:cs="Times New Roman"/>
      <w:b/>
      <w:bCs/>
      <w:sz w:val="32"/>
      <w:szCs w:val="32"/>
    </w:rPr>
  </w:style>
  <w:style w:type="character" w:customStyle="1" w:styleId="4Char">
    <w:name w:val="标题 4 Char"/>
    <w:link w:val="4"/>
    <w:qFormat/>
    <w:rsid w:val="009C4BCB"/>
    <w:rPr>
      <w:rFonts w:ascii="Times New Roman" w:eastAsia="新宋体" w:hAnsi="Times New Roman" w:cs="Times New Roman"/>
      <w:sz w:val="30"/>
      <w:szCs w:val="21"/>
    </w:rPr>
  </w:style>
  <w:style w:type="character" w:customStyle="1" w:styleId="5Char">
    <w:name w:val="标题 5 Char"/>
    <w:link w:val="5"/>
    <w:qFormat/>
    <w:rsid w:val="009C4BCB"/>
    <w:rPr>
      <w:rFonts w:ascii="Times New Roman" w:eastAsia="宋体" w:hAnsi="Times New Roman" w:cs="Times New Roman"/>
      <w:b/>
      <w:bCs/>
      <w:sz w:val="28"/>
      <w:szCs w:val="28"/>
    </w:rPr>
  </w:style>
  <w:style w:type="character" w:customStyle="1" w:styleId="6Char">
    <w:name w:val="标题 6 Char"/>
    <w:link w:val="6"/>
    <w:qFormat/>
    <w:rsid w:val="009C4BCB"/>
    <w:rPr>
      <w:rFonts w:ascii="Times New Roman" w:eastAsia="宋体" w:hAnsi="Times New Roman" w:cs="Times New Roman"/>
      <w:b/>
      <w:sz w:val="44"/>
      <w:szCs w:val="20"/>
    </w:rPr>
  </w:style>
  <w:style w:type="character" w:customStyle="1" w:styleId="7Char">
    <w:name w:val="标题 7 Char"/>
    <w:link w:val="7"/>
    <w:qFormat/>
    <w:rsid w:val="009C4BCB"/>
    <w:rPr>
      <w:rFonts w:ascii="Times New Roman" w:eastAsia="宋体" w:hAnsi="Times New Roman" w:cs="Times New Roman"/>
      <w:b/>
      <w:bCs/>
      <w:sz w:val="24"/>
      <w:szCs w:val="24"/>
    </w:rPr>
  </w:style>
  <w:style w:type="character" w:customStyle="1" w:styleId="8Char">
    <w:name w:val="标题 8 Char"/>
    <w:link w:val="8"/>
    <w:qFormat/>
    <w:rsid w:val="009C4BCB"/>
    <w:rPr>
      <w:rFonts w:ascii="Arial" w:eastAsia="黑体" w:hAnsi="Arial" w:cs="Times New Roman"/>
      <w:sz w:val="24"/>
      <w:szCs w:val="24"/>
    </w:rPr>
  </w:style>
  <w:style w:type="character" w:customStyle="1" w:styleId="9Char">
    <w:name w:val="标题 9 Char"/>
    <w:link w:val="9"/>
    <w:qFormat/>
    <w:rsid w:val="009C4BCB"/>
    <w:rPr>
      <w:rFonts w:ascii="Arial" w:eastAsia="黑体" w:hAnsi="Arial" w:cs="Times New Roman"/>
      <w:sz w:val="24"/>
      <w:szCs w:val="21"/>
    </w:rPr>
  </w:style>
  <w:style w:type="character" w:customStyle="1" w:styleId="Char0">
    <w:name w:val="文档结构图 Char"/>
    <w:link w:val="a5"/>
    <w:qFormat/>
    <w:rsid w:val="009C4BCB"/>
    <w:rPr>
      <w:szCs w:val="24"/>
      <w:shd w:val="clear" w:color="auto" w:fill="000080"/>
    </w:rPr>
  </w:style>
  <w:style w:type="character" w:customStyle="1" w:styleId="3Char0">
    <w:name w:val="正文文本 3 Char"/>
    <w:link w:val="30"/>
    <w:qFormat/>
    <w:rsid w:val="009C4BCB"/>
    <w:rPr>
      <w:rFonts w:ascii="Times New Roman" w:eastAsia="宋体" w:hAnsi="Times New Roman" w:cs="Times New Roman"/>
      <w:sz w:val="16"/>
      <w:szCs w:val="16"/>
    </w:rPr>
  </w:style>
  <w:style w:type="character" w:customStyle="1" w:styleId="Char1">
    <w:name w:val="正文文本 Char"/>
    <w:link w:val="a7"/>
    <w:qFormat/>
    <w:rsid w:val="009C4BCB"/>
    <w:rPr>
      <w:rFonts w:ascii="仿宋_GB2312" w:eastAsia="仿宋_GB2312" w:hAnsi="Times New Roman" w:cs="Times New Roman"/>
      <w:sz w:val="24"/>
      <w:szCs w:val="20"/>
    </w:rPr>
  </w:style>
  <w:style w:type="character" w:customStyle="1" w:styleId="Char2">
    <w:name w:val="正文文本缩进 Char"/>
    <w:link w:val="a8"/>
    <w:qFormat/>
    <w:rsid w:val="009C4BCB"/>
    <w:rPr>
      <w:rFonts w:ascii="仿宋_GB2312" w:eastAsia="仿宋_GB2312" w:hAnsi="Times New Roman" w:cs="Times New Roman"/>
      <w:sz w:val="28"/>
      <w:szCs w:val="20"/>
    </w:rPr>
  </w:style>
  <w:style w:type="character" w:customStyle="1" w:styleId="Char3">
    <w:name w:val="纯文本 Char"/>
    <w:link w:val="aa"/>
    <w:uiPriority w:val="99"/>
    <w:qFormat/>
    <w:rsid w:val="009C4BCB"/>
    <w:rPr>
      <w:rFonts w:ascii="宋体" w:eastAsia="宋体" w:hAnsi="Courier New" w:cs="Courier New"/>
      <w:szCs w:val="21"/>
    </w:rPr>
  </w:style>
  <w:style w:type="character" w:customStyle="1" w:styleId="Char4">
    <w:name w:val="日期 Char"/>
    <w:link w:val="ab"/>
    <w:qFormat/>
    <w:rsid w:val="009C4BCB"/>
    <w:rPr>
      <w:rFonts w:ascii="Times New Roman" w:eastAsia="宋体" w:hAnsi="Times New Roman" w:cs="Times New Roman"/>
      <w:sz w:val="24"/>
      <w:szCs w:val="20"/>
    </w:rPr>
  </w:style>
  <w:style w:type="character" w:customStyle="1" w:styleId="2Char0">
    <w:name w:val="正文文本缩进 2 Char"/>
    <w:link w:val="20"/>
    <w:qFormat/>
    <w:rsid w:val="009C4BCB"/>
    <w:rPr>
      <w:rFonts w:ascii="Times New Roman" w:eastAsia="仿宋_GB2312" w:hAnsi="Times New Roman" w:cs="Times New Roman"/>
      <w:sz w:val="28"/>
      <w:szCs w:val="20"/>
    </w:rPr>
  </w:style>
  <w:style w:type="character" w:customStyle="1" w:styleId="Char5">
    <w:name w:val="批注框文本 Char"/>
    <w:link w:val="ad"/>
    <w:qFormat/>
    <w:rsid w:val="009C4BCB"/>
    <w:rPr>
      <w:sz w:val="18"/>
      <w:szCs w:val="18"/>
    </w:rPr>
  </w:style>
  <w:style w:type="character" w:customStyle="1" w:styleId="Char6">
    <w:name w:val="页脚 Char"/>
    <w:link w:val="ae"/>
    <w:uiPriority w:val="99"/>
    <w:qFormat/>
    <w:rsid w:val="009C4BCB"/>
    <w:rPr>
      <w:rFonts w:ascii="Times New Roman" w:eastAsia="宋体" w:hAnsi="Times New Roman" w:cs="Times New Roman"/>
      <w:sz w:val="18"/>
      <w:szCs w:val="20"/>
    </w:rPr>
  </w:style>
  <w:style w:type="character" w:customStyle="1" w:styleId="Char7">
    <w:name w:val="页眉 Char"/>
    <w:link w:val="af"/>
    <w:qFormat/>
    <w:rsid w:val="009C4BCB"/>
    <w:rPr>
      <w:rFonts w:ascii="Times New Roman" w:eastAsia="宋体" w:hAnsi="Times New Roman" w:cs="Times New Roman"/>
      <w:sz w:val="18"/>
      <w:szCs w:val="18"/>
    </w:rPr>
  </w:style>
  <w:style w:type="character" w:customStyle="1" w:styleId="3Char1">
    <w:name w:val="正文文本缩进 3 Char"/>
    <w:link w:val="32"/>
    <w:qFormat/>
    <w:rsid w:val="009C4BCB"/>
    <w:rPr>
      <w:rFonts w:ascii="Times New Roman" w:eastAsia="宋体" w:hAnsi="Times New Roman" w:cs="Times New Roman"/>
      <w:sz w:val="16"/>
      <w:szCs w:val="16"/>
    </w:rPr>
  </w:style>
  <w:style w:type="character" w:customStyle="1" w:styleId="2Char1">
    <w:name w:val="正文文本 2 Char"/>
    <w:link w:val="22"/>
    <w:qFormat/>
    <w:rsid w:val="009C4BCB"/>
    <w:rPr>
      <w:rFonts w:ascii="Times New Roman" w:eastAsia="宋体" w:hAnsi="Times New Roman" w:cs="Times New Roman"/>
      <w:b/>
      <w:bCs/>
      <w:sz w:val="18"/>
      <w:szCs w:val="24"/>
    </w:rPr>
  </w:style>
  <w:style w:type="character" w:customStyle="1" w:styleId="Char8">
    <w:name w:val="正文首行缩进 Char"/>
    <w:link w:val="af6"/>
    <w:qFormat/>
    <w:rsid w:val="009C4BCB"/>
    <w:rPr>
      <w:rFonts w:ascii="Times New Roman" w:eastAsia="宋体" w:hAnsi="Times New Roman" w:cs="Times New Roman"/>
      <w:sz w:val="24"/>
      <w:szCs w:val="24"/>
    </w:rPr>
  </w:style>
  <w:style w:type="character" w:customStyle="1" w:styleId="2Char2">
    <w:name w:val="正文首行缩进 2 Char"/>
    <w:link w:val="23"/>
    <w:qFormat/>
    <w:rsid w:val="009C4BCB"/>
    <w:rPr>
      <w:rFonts w:ascii="仿宋_GB2312" w:eastAsia="仿宋_GB2312" w:hAnsi="Times New Roman" w:cs="Times New Roman"/>
      <w:kern w:val="2"/>
      <w:sz w:val="21"/>
      <w:szCs w:val="24"/>
    </w:rPr>
  </w:style>
  <w:style w:type="character" w:customStyle="1" w:styleId="Char9">
    <w:name w:val="列出段落 Char"/>
    <w:link w:val="afe"/>
    <w:uiPriority w:val="99"/>
    <w:qFormat/>
    <w:locked/>
    <w:rsid w:val="009C4BCB"/>
  </w:style>
  <w:style w:type="paragraph" w:styleId="afe">
    <w:name w:val="List Paragraph"/>
    <w:basedOn w:val="a"/>
    <w:link w:val="Char9"/>
    <w:uiPriority w:val="99"/>
    <w:qFormat/>
    <w:rsid w:val="009C4BCB"/>
    <w:pPr>
      <w:ind w:firstLineChars="200" w:firstLine="420"/>
    </w:pPr>
    <w:rPr>
      <w:sz w:val="20"/>
    </w:rPr>
  </w:style>
  <w:style w:type="character" w:customStyle="1" w:styleId="Char13">
    <w:name w:val="文档结构图 Char1"/>
    <w:uiPriority w:val="99"/>
    <w:semiHidden/>
    <w:qFormat/>
    <w:rsid w:val="009C4BCB"/>
    <w:rPr>
      <w:rFonts w:ascii="宋体" w:eastAsia="宋体" w:hAnsi="Times New Roman" w:cs="Times New Roman"/>
      <w:sz w:val="18"/>
      <w:szCs w:val="18"/>
    </w:rPr>
  </w:style>
  <w:style w:type="character" w:customStyle="1" w:styleId="Chara">
    <w:name w:val="普通正文 Char"/>
    <w:link w:val="aff"/>
    <w:qFormat/>
    <w:rsid w:val="009C4BCB"/>
    <w:rPr>
      <w:rFonts w:ascii="Arial" w:hAnsi="Arial"/>
      <w:sz w:val="24"/>
      <w:szCs w:val="24"/>
    </w:rPr>
  </w:style>
  <w:style w:type="paragraph" w:customStyle="1" w:styleId="aff">
    <w:name w:val="普通正文"/>
    <w:basedOn w:val="a"/>
    <w:link w:val="Chara"/>
    <w:qFormat/>
    <w:rsid w:val="009C4BCB"/>
    <w:pPr>
      <w:adjustRightInd w:val="0"/>
      <w:spacing w:before="120" w:after="120" w:line="360" w:lineRule="auto"/>
      <w:ind w:left="-2" w:right="120" w:firstLine="480"/>
      <w:jc w:val="center"/>
      <w:textAlignment w:val="baseline"/>
    </w:pPr>
    <w:rPr>
      <w:rFonts w:ascii="Arial" w:hAnsi="Arial"/>
      <w:szCs w:val="24"/>
    </w:rPr>
  </w:style>
  <w:style w:type="character" w:customStyle="1" w:styleId="FAChar">
    <w:name w:val="FA正文 Char"/>
    <w:link w:val="FA"/>
    <w:qFormat/>
    <w:rsid w:val="009C4BCB"/>
    <w:rPr>
      <w:rFonts w:ascii="宋体" w:eastAsia="宋体" w:hAnsi="宋体" w:cs="Times New Roman"/>
      <w:sz w:val="28"/>
      <w:szCs w:val="28"/>
    </w:rPr>
  </w:style>
  <w:style w:type="paragraph" w:customStyle="1" w:styleId="FA">
    <w:name w:val="FA正文"/>
    <w:basedOn w:val="a"/>
    <w:link w:val="FAChar"/>
    <w:qFormat/>
    <w:rsid w:val="009C4BCB"/>
    <w:pPr>
      <w:tabs>
        <w:tab w:val="left" w:pos="3375"/>
      </w:tabs>
      <w:spacing w:line="440" w:lineRule="atLeast"/>
      <w:ind w:firstLineChars="192" w:firstLine="538"/>
    </w:pPr>
    <w:rPr>
      <w:rFonts w:hAnsi="宋体"/>
      <w:sz w:val="28"/>
      <w:szCs w:val="28"/>
    </w:rPr>
  </w:style>
  <w:style w:type="character" w:customStyle="1" w:styleId="2Char3">
    <w:name w:val="正文缩进2格 Char"/>
    <w:link w:val="24"/>
    <w:qFormat/>
    <w:rsid w:val="009C4BCB"/>
    <w:rPr>
      <w:rFonts w:ascii="仿宋_GB2312" w:eastAsia="仿宋_GB2312" w:hAnsi="宋体" w:cs="Times New Roman"/>
      <w:sz w:val="31"/>
      <w:szCs w:val="28"/>
    </w:rPr>
  </w:style>
  <w:style w:type="paragraph" w:customStyle="1" w:styleId="24">
    <w:name w:val="正文缩进2格"/>
    <w:basedOn w:val="a"/>
    <w:link w:val="2Char3"/>
    <w:qFormat/>
    <w:rsid w:val="009C4BCB"/>
    <w:pPr>
      <w:spacing w:line="600" w:lineRule="exact"/>
      <w:ind w:firstLineChars="206" w:firstLine="639"/>
    </w:pPr>
    <w:rPr>
      <w:rFonts w:ascii="仿宋_GB2312" w:eastAsia="仿宋_GB2312" w:hAnsi="宋体"/>
      <w:sz w:val="31"/>
      <w:szCs w:val="28"/>
    </w:rPr>
  </w:style>
  <w:style w:type="character" w:customStyle="1" w:styleId="cntext1">
    <w:name w:val="cn_text1"/>
    <w:qFormat/>
    <w:rsid w:val="009C4BCB"/>
    <w:rPr>
      <w:rFonts w:ascii="ˎ̥" w:hAnsi="ˎ̥" w:hint="default"/>
      <w:color w:val="003399"/>
      <w:spacing w:val="15"/>
      <w:sz w:val="18"/>
      <w:szCs w:val="18"/>
    </w:rPr>
  </w:style>
  <w:style w:type="character" w:customStyle="1" w:styleId="ssssChar">
    <w:name w:val="ssss Char"/>
    <w:qFormat/>
    <w:rsid w:val="009C4BCB"/>
    <w:rPr>
      <w:rFonts w:eastAsia="宋体"/>
      <w:kern w:val="2"/>
      <w:sz w:val="24"/>
      <w:szCs w:val="24"/>
      <w:lang w:val="en-US" w:eastAsia="zh-CN" w:bidi="ar-SA"/>
    </w:rPr>
  </w:style>
  <w:style w:type="character" w:customStyle="1" w:styleId="ssssChar1">
    <w:name w:val="ssss Char1"/>
    <w:link w:val="ssss"/>
    <w:qFormat/>
    <w:rsid w:val="009C4BCB"/>
    <w:rPr>
      <w:rFonts w:ascii="Times New Roman" w:eastAsia="宋体" w:hAnsi="Times New Roman" w:cs="Times New Roman"/>
      <w:sz w:val="24"/>
      <w:szCs w:val="24"/>
    </w:rPr>
  </w:style>
  <w:style w:type="paragraph" w:customStyle="1" w:styleId="ssss">
    <w:name w:val="ssss"/>
    <w:basedOn w:val="a"/>
    <w:link w:val="ssssChar1"/>
    <w:qFormat/>
    <w:rsid w:val="009C4BCB"/>
    <w:pPr>
      <w:spacing w:line="360" w:lineRule="auto"/>
      <w:ind w:firstLineChars="200" w:firstLine="480"/>
    </w:pPr>
    <w:rPr>
      <w:rFonts w:ascii="Times New Roman"/>
      <w:szCs w:val="24"/>
    </w:rPr>
  </w:style>
  <w:style w:type="character" w:customStyle="1" w:styleId="4Char1">
    <w:name w:val="标题 4 Char1"/>
    <w:qFormat/>
    <w:rsid w:val="009C4BCB"/>
    <w:rPr>
      <w:rFonts w:ascii="Arial" w:eastAsia="黑体" w:hAnsi="Arial"/>
      <w:b/>
      <w:bCs/>
      <w:kern w:val="2"/>
      <w:sz w:val="28"/>
      <w:szCs w:val="28"/>
      <w:lang w:val="en-US" w:eastAsia="zh-CN" w:bidi="ar-SA"/>
    </w:rPr>
  </w:style>
  <w:style w:type="character" w:customStyle="1" w:styleId="aff0">
    <w:name w:val="列表段落 字符"/>
    <w:uiPriority w:val="34"/>
    <w:qFormat/>
    <w:rsid w:val="009C4BCB"/>
    <w:rPr>
      <w:rFonts w:ascii="Calibri" w:hAnsi="Calibri"/>
      <w:kern w:val="2"/>
      <w:sz w:val="21"/>
      <w:szCs w:val="22"/>
    </w:rPr>
  </w:style>
  <w:style w:type="character" w:customStyle="1" w:styleId="Char14">
    <w:name w:val="批注框文本 Char1"/>
    <w:uiPriority w:val="99"/>
    <w:semiHidden/>
    <w:qFormat/>
    <w:rsid w:val="009C4BCB"/>
    <w:rPr>
      <w:rFonts w:ascii="Times New Roman" w:eastAsia="宋体" w:hAnsi="Times New Roman" w:cs="Times New Roman"/>
      <w:sz w:val="18"/>
      <w:szCs w:val="18"/>
    </w:rPr>
  </w:style>
  <w:style w:type="character" w:customStyle="1" w:styleId="ssss1Char">
    <w:name w:val="样式 ssss + 宋体 五号1 Char"/>
    <w:link w:val="ssss1"/>
    <w:qFormat/>
    <w:rsid w:val="009C4BCB"/>
    <w:rPr>
      <w:rFonts w:ascii="宋体" w:eastAsia="宋体" w:hAnsi="宋体" w:cs="Times New Roman"/>
      <w:sz w:val="24"/>
      <w:szCs w:val="24"/>
    </w:rPr>
  </w:style>
  <w:style w:type="paragraph" w:customStyle="1" w:styleId="ssss1">
    <w:name w:val="样式 ssss + 宋体 五号1"/>
    <w:basedOn w:val="ssss"/>
    <w:link w:val="ssss1Char"/>
    <w:qFormat/>
    <w:rsid w:val="009C4BCB"/>
    <w:rPr>
      <w:rFonts w:ascii="宋体" w:hAnsi="宋体"/>
    </w:rPr>
  </w:style>
  <w:style w:type="character" w:customStyle="1" w:styleId="pointnormal1">
    <w:name w:val="point_normal1"/>
    <w:qFormat/>
    <w:rsid w:val="009C4BCB"/>
    <w:rPr>
      <w:rFonts w:ascii="Arial" w:hAnsi="Arial" w:cs="Arial" w:hint="default"/>
      <w:sz w:val="16"/>
      <w:szCs w:val="16"/>
    </w:rPr>
  </w:style>
  <w:style w:type="paragraph" w:customStyle="1" w:styleId="33">
    <w:name w:val="样式 正文文本缩进 3 + 四号"/>
    <w:basedOn w:val="32"/>
    <w:qFormat/>
    <w:rsid w:val="009C4BCB"/>
    <w:pPr>
      <w:spacing w:after="0" w:line="360" w:lineRule="auto"/>
      <w:ind w:leftChars="0" w:left="0" w:firstLine="437"/>
    </w:pPr>
    <w:rPr>
      <w:sz w:val="24"/>
      <w:szCs w:val="21"/>
    </w:rPr>
  </w:style>
  <w:style w:type="paragraph" w:customStyle="1" w:styleId="2cxsplast">
    <w:name w:val="2cxsplast"/>
    <w:basedOn w:val="a"/>
    <w:qFormat/>
    <w:rsid w:val="009C4BCB"/>
    <w:pPr>
      <w:widowControl/>
      <w:spacing w:before="100" w:beforeAutospacing="1" w:after="100" w:afterAutospacing="1"/>
      <w:jc w:val="left"/>
    </w:pPr>
    <w:rPr>
      <w:rFonts w:hAnsi="宋体" w:cs="宋体"/>
    </w:rPr>
  </w:style>
  <w:style w:type="paragraph" w:customStyle="1" w:styleId="ecmsonormal">
    <w:name w:val="ec_msonormal"/>
    <w:basedOn w:val="a"/>
    <w:qFormat/>
    <w:rsid w:val="009C4BCB"/>
    <w:pPr>
      <w:widowControl/>
      <w:spacing w:before="100" w:beforeAutospacing="1" w:after="100" w:afterAutospacing="1"/>
      <w:jc w:val="left"/>
    </w:pPr>
    <w:rPr>
      <w:rFonts w:hAnsi="宋体"/>
    </w:rPr>
  </w:style>
  <w:style w:type="paragraph" w:customStyle="1" w:styleId="CharCharCharChar">
    <w:name w:val="Char Char Char Char"/>
    <w:basedOn w:val="a"/>
    <w:qFormat/>
    <w:rsid w:val="009C4BCB"/>
    <w:rPr>
      <w:rFonts w:ascii="Tahoma" w:hAnsi="Tahoma"/>
    </w:rPr>
  </w:style>
  <w:style w:type="paragraph" w:customStyle="1" w:styleId="CharCharCharCharCharCharCharCharCharCharCharCharChar">
    <w:name w:val="Char Char Char Char Char Char Char Char Char Char Char Char Char"/>
    <w:basedOn w:val="a"/>
    <w:qFormat/>
    <w:rsid w:val="009C4BCB"/>
  </w:style>
  <w:style w:type="paragraph" w:customStyle="1" w:styleId="aff1">
    <w:name w:val="表格正文"/>
    <w:basedOn w:val="a"/>
    <w:qFormat/>
    <w:rsid w:val="009C4BCB"/>
    <w:pPr>
      <w:spacing w:line="360" w:lineRule="auto"/>
      <w:jc w:val="left"/>
    </w:pPr>
    <w:rPr>
      <w:rFonts w:ascii="Calibri" w:hAnsi="Calibri"/>
      <w:color w:val="000000"/>
      <w:szCs w:val="28"/>
    </w:rPr>
  </w:style>
  <w:style w:type="paragraph" w:customStyle="1" w:styleId="12">
    <w:name w:val="正文1"/>
    <w:qFormat/>
    <w:rsid w:val="009C4BCB"/>
    <w:pPr>
      <w:widowControl w:val="0"/>
      <w:adjustRightInd w:val="0"/>
      <w:spacing w:line="315" w:lineRule="atLeast"/>
      <w:jc w:val="both"/>
      <w:textAlignment w:val="baseline"/>
    </w:pPr>
    <w:rPr>
      <w:rFonts w:ascii="宋体"/>
      <w:sz w:val="24"/>
    </w:rPr>
  </w:style>
  <w:style w:type="paragraph" w:customStyle="1" w:styleId="CharCharCharChar11">
    <w:name w:val="Char Char Char Char11"/>
    <w:basedOn w:val="a"/>
    <w:qFormat/>
    <w:rsid w:val="009C4BCB"/>
    <w:rPr>
      <w:rFonts w:ascii="Tahoma" w:hAnsi="Tahoma"/>
    </w:rPr>
  </w:style>
  <w:style w:type="paragraph" w:customStyle="1" w:styleId="CharCharChar">
    <w:name w:val="Char Char Char"/>
    <w:basedOn w:val="a"/>
    <w:qFormat/>
    <w:rsid w:val="009C4BCB"/>
    <w:rPr>
      <w:rFonts w:ascii="Tahoma" w:hAnsi="Tahoma"/>
    </w:rPr>
  </w:style>
  <w:style w:type="paragraph" w:customStyle="1" w:styleId="-----3">
    <w:name w:val="标题-----3"/>
    <w:basedOn w:val="3"/>
    <w:qFormat/>
    <w:rsid w:val="009C4BCB"/>
    <w:pPr>
      <w:spacing w:before="0" w:after="0" w:line="240" w:lineRule="auto"/>
      <w:outlineLvl w:val="0"/>
    </w:pPr>
    <w:rPr>
      <w:rFonts w:ascii="宋体" w:hAnsi="宋体"/>
      <w:b w:val="0"/>
      <w:bCs w:val="0"/>
      <w:sz w:val="28"/>
      <w:szCs w:val="28"/>
    </w:rPr>
  </w:style>
  <w:style w:type="paragraph" w:customStyle="1" w:styleId="ssss0">
    <w:name w:val="样式 ssss + 居中"/>
    <w:basedOn w:val="ssss"/>
    <w:qFormat/>
    <w:rsid w:val="009C4BCB"/>
    <w:pPr>
      <w:jc w:val="center"/>
    </w:pPr>
    <w:rPr>
      <w:rFonts w:cs="宋体"/>
      <w:szCs w:val="20"/>
    </w:rPr>
  </w:style>
  <w:style w:type="paragraph" w:customStyle="1" w:styleId="07407415">
    <w:name w:val="样式 宋体 四号 黑色 左侧:  0.74 厘米 首行缩进:  0.74 厘米 行距: 1.5 倍行距"/>
    <w:basedOn w:val="a"/>
    <w:qFormat/>
    <w:rsid w:val="009C4BCB"/>
    <w:pPr>
      <w:spacing w:line="360" w:lineRule="auto"/>
      <w:ind w:firstLine="420"/>
    </w:pPr>
    <w:rPr>
      <w:color w:val="000000"/>
      <w:szCs w:val="21"/>
    </w:rPr>
  </w:style>
  <w:style w:type="paragraph" w:customStyle="1" w:styleId="ssss2">
    <w:name w:val="样式 样式 ssss + 宋体 五号 + 首行缩进:  2 字符"/>
    <w:basedOn w:val="ssss3"/>
    <w:qFormat/>
    <w:rsid w:val="009C4BCB"/>
    <w:pPr>
      <w:ind w:firstLine="480"/>
    </w:pPr>
  </w:style>
  <w:style w:type="paragraph" w:customStyle="1" w:styleId="ssss3">
    <w:name w:val="样式 ssss + 宋体 五号"/>
    <w:basedOn w:val="ssss"/>
    <w:qFormat/>
    <w:rsid w:val="009C4BCB"/>
    <w:pPr>
      <w:ind w:firstLine="420"/>
    </w:pPr>
    <w:rPr>
      <w:rFonts w:ascii="宋体" w:hAnsi="宋体" w:cs="宋体"/>
      <w:szCs w:val="20"/>
    </w:rPr>
  </w:style>
  <w:style w:type="paragraph" w:customStyle="1" w:styleId="msonormalcxsplast">
    <w:name w:val="msonormalcxsplast"/>
    <w:basedOn w:val="a"/>
    <w:qFormat/>
    <w:rsid w:val="009C4BCB"/>
    <w:pPr>
      <w:widowControl/>
      <w:spacing w:before="100" w:beforeAutospacing="1" w:after="100" w:afterAutospacing="1"/>
      <w:jc w:val="left"/>
    </w:pPr>
    <w:rPr>
      <w:rFonts w:hAnsi="宋体" w:cs="宋体"/>
    </w:rPr>
  </w:style>
  <w:style w:type="paragraph" w:customStyle="1" w:styleId="Charb">
    <w:name w:val="Char"/>
    <w:basedOn w:val="a"/>
    <w:qFormat/>
    <w:rsid w:val="009C4BCB"/>
    <w:rPr>
      <w:rFonts w:ascii="Tahoma" w:hAnsi="Tahoma"/>
    </w:rPr>
  </w:style>
  <w:style w:type="paragraph" w:customStyle="1" w:styleId="xl25">
    <w:name w:val="xl25"/>
    <w:basedOn w:val="a"/>
    <w:qFormat/>
    <w:rsid w:val="009C4BCB"/>
    <w:pPr>
      <w:widowControl/>
      <w:pBdr>
        <w:bottom w:val="single" w:sz="4" w:space="0" w:color="auto"/>
        <w:right w:val="single" w:sz="4" w:space="0" w:color="auto"/>
      </w:pBdr>
      <w:spacing w:before="100" w:beforeAutospacing="1" w:after="100" w:afterAutospacing="1"/>
    </w:pPr>
    <w:rPr>
      <w:rFonts w:ascii="华文细黑" w:eastAsia="华文细黑" w:hAnsi="华文细黑" w:hint="eastAsia"/>
      <w:sz w:val="18"/>
      <w:szCs w:val="18"/>
    </w:rPr>
  </w:style>
  <w:style w:type="paragraph" w:customStyle="1" w:styleId="------4">
    <w:name w:val="标题------4"/>
    <w:basedOn w:val="4"/>
    <w:qFormat/>
    <w:rsid w:val="009C4BCB"/>
    <w:pPr>
      <w:keepLines/>
      <w:spacing w:line="360" w:lineRule="auto"/>
      <w:ind w:left="960" w:hanging="420"/>
      <w:jc w:val="both"/>
    </w:pPr>
    <w:rPr>
      <w:rFonts w:ascii="仿宋_GB2312" w:eastAsia="仿宋_GB2312" w:hAnsi="宋体" w:cs="仿宋_GB2312"/>
      <w:b/>
      <w:sz w:val="28"/>
      <w:szCs w:val="28"/>
      <w:lang w:val="zh-CN"/>
    </w:rPr>
  </w:style>
  <w:style w:type="paragraph" w:customStyle="1" w:styleId="msonormalcxspmiddle">
    <w:name w:val="msonormalcxspmiddle"/>
    <w:basedOn w:val="a"/>
    <w:qFormat/>
    <w:rsid w:val="009C4BCB"/>
    <w:pPr>
      <w:widowControl/>
      <w:spacing w:before="100" w:beforeAutospacing="1" w:after="100" w:afterAutospacing="1"/>
      <w:jc w:val="left"/>
    </w:pPr>
    <w:rPr>
      <w:rFonts w:hAnsi="宋体" w:cs="宋体"/>
    </w:rPr>
  </w:style>
  <w:style w:type="paragraph" w:customStyle="1" w:styleId="CharCharCharCharCharCharCharCharCharCharCharCharChar11">
    <w:name w:val="Char Char Char Char Char Char Char Char Char Char Char Char Char11"/>
    <w:basedOn w:val="a"/>
    <w:qFormat/>
    <w:rsid w:val="009C4BCB"/>
  </w:style>
  <w:style w:type="paragraph" w:customStyle="1" w:styleId="aff2">
    <w:name w:val="表格"/>
    <w:basedOn w:val="a"/>
    <w:qFormat/>
    <w:rsid w:val="009C4BCB"/>
    <w:rPr>
      <w:rFonts w:ascii="Arial" w:hAnsi="Arial"/>
    </w:rPr>
  </w:style>
  <w:style w:type="paragraph" w:customStyle="1" w:styleId="13">
    <w:name w:val="正文样式1"/>
    <w:basedOn w:val="a"/>
    <w:qFormat/>
    <w:rsid w:val="009C4BCB"/>
    <w:pPr>
      <w:spacing w:before="120" w:after="120" w:line="360" w:lineRule="auto"/>
      <w:ind w:firstLineChars="200" w:firstLine="480"/>
    </w:pPr>
  </w:style>
  <w:style w:type="paragraph" w:customStyle="1" w:styleId="CharChar1CharCharCharCharCharChar">
    <w:name w:val="Char Char1 Char Char Char Char Char Char"/>
    <w:basedOn w:val="a"/>
    <w:qFormat/>
    <w:rsid w:val="009C4BCB"/>
    <w:pPr>
      <w:widowControl/>
      <w:spacing w:after="160" w:line="240" w:lineRule="exact"/>
      <w:jc w:val="left"/>
    </w:pPr>
    <w:rPr>
      <w:rFonts w:ascii="Verdana" w:eastAsia="仿宋_GB2312" w:hAnsi="Verdana"/>
      <w:lang w:eastAsia="en-US"/>
    </w:rPr>
  </w:style>
  <w:style w:type="paragraph" w:customStyle="1" w:styleId="CharCharCharCharCharCharCharCharCharChar">
    <w:name w:val="Char Char Char Char Char Char Char Char Char Char"/>
    <w:basedOn w:val="a"/>
    <w:qFormat/>
    <w:rsid w:val="009C4BCB"/>
    <w:rPr>
      <w:rFonts w:ascii="Tahoma" w:hAnsi="Tahoma"/>
    </w:rPr>
  </w:style>
  <w:style w:type="paragraph" w:customStyle="1" w:styleId="Char110">
    <w:name w:val="Char11"/>
    <w:basedOn w:val="a"/>
    <w:qFormat/>
    <w:rsid w:val="009C4BCB"/>
    <w:pPr>
      <w:tabs>
        <w:tab w:val="left" w:pos="360"/>
      </w:tabs>
    </w:pPr>
  </w:style>
  <w:style w:type="paragraph" w:customStyle="1" w:styleId="14">
    <w:name w:val="标题1"/>
    <w:basedOn w:val="a"/>
    <w:next w:val="a"/>
    <w:qFormat/>
    <w:rsid w:val="009C4BCB"/>
    <w:pPr>
      <w:tabs>
        <w:tab w:val="left" w:pos="9193"/>
        <w:tab w:val="left" w:pos="9827"/>
      </w:tabs>
      <w:autoSpaceDE w:val="0"/>
      <w:autoSpaceDN w:val="0"/>
      <w:snapToGrid w:val="0"/>
      <w:spacing w:line="700" w:lineRule="atLeast"/>
      <w:jc w:val="center"/>
    </w:pPr>
    <w:rPr>
      <w:rFonts w:ascii="方正小标宋_GBK" w:eastAsia="方正小标宋_GBK"/>
      <w:snapToGrid w:val="0"/>
      <w:sz w:val="44"/>
    </w:rPr>
  </w:style>
  <w:style w:type="paragraph" w:customStyle="1" w:styleId="Header2">
    <w:name w:val="Header2"/>
    <w:basedOn w:val="a"/>
    <w:qFormat/>
    <w:rsid w:val="009C4BCB"/>
    <w:pPr>
      <w:tabs>
        <w:tab w:val="left" w:pos="480"/>
      </w:tabs>
      <w:ind w:left="480" w:hanging="480"/>
    </w:pPr>
  </w:style>
  <w:style w:type="paragraph" w:customStyle="1" w:styleId="CharCharCharCharCharChar">
    <w:name w:val="Char Char 字元 字元 字元 Char Char Char Char"/>
    <w:basedOn w:val="a"/>
    <w:qFormat/>
    <w:rsid w:val="009C4BCB"/>
    <w:pPr>
      <w:adjustRightInd w:val="0"/>
      <w:spacing w:line="360" w:lineRule="auto"/>
    </w:pPr>
  </w:style>
  <w:style w:type="paragraph" w:customStyle="1" w:styleId="2cxspmiddle">
    <w:name w:val="2cxspmiddle"/>
    <w:basedOn w:val="a"/>
    <w:qFormat/>
    <w:rsid w:val="009C4BCB"/>
    <w:pPr>
      <w:widowControl/>
      <w:spacing w:before="100" w:beforeAutospacing="1" w:after="100" w:afterAutospacing="1"/>
      <w:jc w:val="left"/>
    </w:pPr>
    <w:rPr>
      <w:rFonts w:hAnsi="宋体" w:cs="宋体"/>
    </w:rPr>
  </w:style>
  <w:style w:type="character" w:customStyle="1" w:styleId="mini-outputtext1">
    <w:name w:val="mini-outputtext1"/>
    <w:qFormat/>
    <w:rsid w:val="009C4BCB"/>
  </w:style>
  <w:style w:type="character" w:customStyle="1" w:styleId="font31">
    <w:name w:val="font31"/>
    <w:qFormat/>
    <w:rsid w:val="009C4BCB"/>
    <w:rPr>
      <w:rFonts w:ascii="宋体" w:eastAsia="宋体" w:hAnsi="宋体" w:cs="宋体" w:hint="eastAsia"/>
      <w:color w:val="000000"/>
      <w:sz w:val="24"/>
      <w:szCs w:val="24"/>
      <w:u w:val="none"/>
    </w:rPr>
  </w:style>
  <w:style w:type="character" w:customStyle="1" w:styleId="font21">
    <w:name w:val="font21"/>
    <w:qFormat/>
    <w:rsid w:val="009C4BCB"/>
    <w:rPr>
      <w:rFonts w:ascii="Times New Roman" w:hAnsi="Times New Roman" w:cs="Times New Roman" w:hint="default"/>
      <w:color w:val="000000"/>
      <w:sz w:val="24"/>
      <w:szCs w:val="24"/>
      <w:u w:val="none"/>
    </w:rPr>
  </w:style>
  <w:style w:type="paragraph" w:customStyle="1" w:styleId="110">
    <w:name w:val="正文11"/>
    <w:qFormat/>
    <w:rsid w:val="009C4BCB"/>
    <w:pPr>
      <w:jc w:val="both"/>
    </w:pPr>
    <w:rPr>
      <w:kern w:val="2"/>
      <w:sz w:val="21"/>
      <w:szCs w:val="21"/>
    </w:rPr>
  </w:style>
  <w:style w:type="paragraph" w:customStyle="1" w:styleId="trseditor">
    <w:name w:val="trs_editor"/>
    <w:basedOn w:val="a"/>
    <w:qFormat/>
    <w:rsid w:val="009C4BCB"/>
    <w:pPr>
      <w:widowControl/>
      <w:spacing w:before="100" w:beforeAutospacing="1" w:after="100" w:afterAutospacing="1"/>
      <w:jc w:val="left"/>
    </w:pPr>
    <w:rPr>
      <w:rFonts w:hAnsi="宋体" w:cs="宋体"/>
    </w:rPr>
  </w:style>
  <w:style w:type="paragraph" w:customStyle="1" w:styleId="100">
    <w:name w:val="正文_1_0"/>
    <w:qFormat/>
    <w:rsid w:val="009C4BCB"/>
    <w:pPr>
      <w:widowControl w:val="0"/>
      <w:jc w:val="both"/>
    </w:pPr>
    <w:rPr>
      <w:kern w:val="2"/>
      <w:sz w:val="21"/>
      <w:szCs w:val="24"/>
    </w:rPr>
  </w:style>
  <w:style w:type="paragraph" w:customStyle="1" w:styleId="00">
    <w:name w:val="正文_0_0"/>
    <w:qFormat/>
    <w:rsid w:val="009C4BCB"/>
    <w:pPr>
      <w:widowControl w:val="0"/>
      <w:jc w:val="both"/>
    </w:pPr>
    <w:rPr>
      <w:kern w:val="2"/>
      <w:sz w:val="21"/>
      <w:szCs w:val="24"/>
    </w:rPr>
  </w:style>
  <w:style w:type="paragraph" w:customStyle="1" w:styleId="TableParagraph">
    <w:name w:val="Table Paragraph"/>
    <w:basedOn w:val="a"/>
    <w:uiPriority w:val="1"/>
    <w:qFormat/>
    <w:rsid w:val="009C4BCB"/>
    <w:rPr>
      <w:rFonts w:ascii="Noto Sans Mono CJK JP Regular" w:eastAsia="Noto Sans Mono CJK JP Regular" w:hAnsi="Noto Sans Mono CJK JP Regular" w:cs="Noto Sans Mono CJK JP Regular"/>
      <w:kern w:val="2"/>
      <w:sz w:val="21"/>
      <w:szCs w:val="24"/>
    </w:rPr>
  </w:style>
  <w:style w:type="paragraph" w:customStyle="1" w:styleId="TableText">
    <w:name w:val="Table Text"/>
    <w:basedOn w:val="a"/>
    <w:semiHidden/>
    <w:qFormat/>
    <w:rsid w:val="009C4BCB"/>
    <w:rPr>
      <w:rFonts w:ascii="微软雅黑" w:eastAsia="微软雅黑" w:hAnsi="微软雅黑" w:cs="微软雅黑"/>
      <w:szCs w:val="24"/>
      <w:lang w:eastAsia="en-US"/>
    </w:rPr>
  </w:style>
  <w:style w:type="table" w:customStyle="1" w:styleId="TableNormal">
    <w:name w:val="Table Normal"/>
    <w:unhideWhenUsed/>
    <w:qFormat/>
    <w:rsid w:val="009C4BCB"/>
    <w:tblPr>
      <w:tblCellMar>
        <w:top w:w="0" w:type="dxa"/>
        <w:left w:w="0" w:type="dxa"/>
        <w:bottom w:w="0" w:type="dxa"/>
        <w:right w:w="0" w:type="dxa"/>
      </w:tblCellMar>
    </w:tblPr>
  </w:style>
  <w:style w:type="paragraph" w:customStyle="1" w:styleId="Style1">
    <w:name w:val="_Style 1"/>
    <w:basedOn w:val="a"/>
    <w:qFormat/>
    <w:rsid w:val="009C4BCB"/>
    <w:pPr>
      <w:ind w:firstLineChars="200" w:firstLine="420"/>
    </w:pPr>
  </w:style>
  <w:style w:type="paragraph" w:customStyle="1" w:styleId="aff3">
    <w:name w:val="首行缩进"/>
    <w:basedOn w:val="a"/>
    <w:qFormat/>
    <w:rsid w:val="009C4BCB"/>
    <w:pPr>
      <w:spacing w:line="360" w:lineRule="auto"/>
      <w:ind w:firstLineChars="200" w:firstLine="480"/>
      <w:jc w:val="left"/>
    </w:pPr>
    <w:rPr>
      <w:rFonts w:hAnsi="宋体"/>
      <w:kern w:val="2"/>
      <w:szCs w:val="24"/>
    </w:rPr>
  </w:style>
  <w:style w:type="paragraph" w:customStyle="1" w:styleId="15">
    <w:name w:val="无间隔1"/>
    <w:link w:val="Charc"/>
    <w:qFormat/>
    <w:rsid w:val="009C4BCB"/>
    <w:pPr>
      <w:widowControl w:val="0"/>
      <w:jc w:val="both"/>
    </w:pPr>
    <w:rPr>
      <w:kern w:val="2"/>
      <w:sz w:val="21"/>
      <w:szCs w:val="24"/>
    </w:rPr>
  </w:style>
  <w:style w:type="character" w:customStyle="1" w:styleId="Chard">
    <w:name w:val="尾注文本 Char"/>
    <w:basedOn w:val="a1"/>
    <w:link w:val="16"/>
    <w:uiPriority w:val="99"/>
    <w:qFormat/>
    <w:rsid w:val="009C4BCB"/>
    <w:rPr>
      <w:rFonts w:ascii="宋体"/>
      <w:sz w:val="24"/>
    </w:rPr>
  </w:style>
  <w:style w:type="paragraph" w:customStyle="1" w:styleId="16">
    <w:name w:val="尾注文本1"/>
    <w:basedOn w:val="a"/>
    <w:link w:val="Chard"/>
    <w:uiPriority w:val="99"/>
    <w:unhideWhenUsed/>
    <w:qFormat/>
    <w:rsid w:val="009C4BCB"/>
  </w:style>
  <w:style w:type="character" w:customStyle="1" w:styleId="Chare">
    <w:name w:val="副标题 Char"/>
    <w:basedOn w:val="a1"/>
    <w:link w:val="17"/>
    <w:uiPriority w:val="11"/>
    <w:qFormat/>
    <w:rsid w:val="009C4BCB"/>
    <w:rPr>
      <w:rFonts w:ascii="Cambria" w:hAnsi="Cambria" w:cs="Times New Roman"/>
      <w:b/>
      <w:bCs/>
      <w:kern w:val="28"/>
      <w:sz w:val="32"/>
      <w:szCs w:val="32"/>
    </w:rPr>
  </w:style>
  <w:style w:type="paragraph" w:customStyle="1" w:styleId="17">
    <w:name w:val="副标题1"/>
    <w:basedOn w:val="a"/>
    <w:next w:val="a"/>
    <w:link w:val="Chare"/>
    <w:uiPriority w:val="11"/>
    <w:qFormat/>
    <w:rsid w:val="009C4BCB"/>
    <w:pPr>
      <w:spacing w:before="200" w:after="200"/>
    </w:pPr>
    <w:rPr>
      <w:rFonts w:ascii="Cambria" w:hAnsi="Cambria"/>
      <w:b/>
      <w:bCs/>
      <w:kern w:val="28"/>
      <w:sz w:val="32"/>
      <w:szCs w:val="32"/>
    </w:rPr>
  </w:style>
  <w:style w:type="character" w:customStyle="1" w:styleId="Charf">
    <w:name w:val="脚注文本 Char"/>
    <w:basedOn w:val="a1"/>
    <w:link w:val="18"/>
    <w:qFormat/>
    <w:rsid w:val="009C4BCB"/>
    <w:rPr>
      <w:rFonts w:ascii="宋体"/>
      <w:sz w:val="18"/>
      <w:szCs w:val="18"/>
    </w:rPr>
  </w:style>
  <w:style w:type="paragraph" w:customStyle="1" w:styleId="18">
    <w:name w:val="脚注文本1"/>
    <w:basedOn w:val="a"/>
    <w:link w:val="Charf"/>
    <w:unhideWhenUsed/>
    <w:qFormat/>
    <w:rsid w:val="009C4BCB"/>
    <w:pPr>
      <w:jc w:val="left"/>
    </w:pPr>
    <w:rPr>
      <w:sz w:val="18"/>
      <w:szCs w:val="18"/>
    </w:rPr>
  </w:style>
  <w:style w:type="character" w:customStyle="1" w:styleId="Charf0">
    <w:name w:val="标题 Char"/>
    <w:basedOn w:val="a1"/>
    <w:link w:val="111"/>
    <w:uiPriority w:val="10"/>
    <w:qFormat/>
    <w:rsid w:val="009C4BCB"/>
    <w:rPr>
      <w:rFonts w:ascii="Cambria" w:hAnsi="Cambria" w:cs="Times New Roman"/>
      <w:b/>
      <w:bCs/>
      <w:sz w:val="32"/>
      <w:szCs w:val="32"/>
    </w:rPr>
  </w:style>
  <w:style w:type="paragraph" w:customStyle="1" w:styleId="111">
    <w:name w:val="标题11"/>
    <w:basedOn w:val="a"/>
    <w:next w:val="a"/>
    <w:link w:val="Charf0"/>
    <w:uiPriority w:val="10"/>
    <w:qFormat/>
    <w:rsid w:val="009C4BCB"/>
    <w:pPr>
      <w:spacing w:before="300" w:after="200"/>
      <w:contextualSpacing/>
    </w:pPr>
    <w:rPr>
      <w:rFonts w:ascii="Cambria" w:hAnsi="Cambria"/>
      <w:b/>
      <w:bCs/>
      <w:sz w:val="32"/>
      <w:szCs w:val="32"/>
    </w:rPr>
  </w:style>
  <w:style w:type="character" w:customStyle="1" w:styleId="1Char2">
    <w:name w:val="标题 1 Char2"/>
    <w:uiPriority w:val="9"/>
    <w:qFormat/>
    <w:rsid w:val="009C4BCB"/>
    <w:rPr>
      <w:rFonts w:ascii="Arial" w:eastAsia="Arial" w:hAnsi="Arial" w:cs="Arial"/>
      <w:sz w:val="40"/>
      <w:szCs w:val="40"/>
    </w:rPr>
  </w:style>
  <w:style w:type="character" w:customStyle="1" w:styleId="2Char20">
    <w:name w:val="标题 2 Char2"/>
    <w:uiPriority w:val="9"/>
    <w:qFormat/>
    <w:rsid w:val="009C4BCB"/>
    <w:rPr>
      <w:rFonts w:ascii="Arial" w:eastAsia="Arial" w:hAnsi="Arial" w:cs="Arial"/>
      <w:sz w:val="34"/>
    </w:rPr>
  </w:style>
  <w:style w:type="character" w:customStyle="1" w:styleId="3Char2">
    <w:name w:val="标题 3 Char2"/>
    <w:uiPriority w:val="9"/>
    <w:qFormat/>
    <w:rsid w:val="009C4BCB"/>
    <w:rPr>
      <w:rFonts w:ascii="Arial" w:eastAsia="Arial" w:hAnsi="Arial" w:cs="Arial"/>
      <w:sz w:val="30"/>
      <w:szCs w:val="30"/>
    </w:rPr>
  </w:style>
  <w:style w:type="character" w:customStyle="1" w:styleId="4Char3">
    <w:name w:val="标题 4 Char3"/>
    <w:uiPriority w:val="9"/>
    <w:qFormat/>
    <w:rsid w:val="009C4BCB"/>
    <w:rPr>
      <w:rFonts w:ascii="Arial" w:eastAsia="Arial" w:hAnsi="Arial" w:cs="Arial"/>
      <w:b/>
      <w:bCs/>
      <w:sz w:val="26"/>
      <w:szCs w:val="26"/>
    </w:rPr>
  </w:style>
  <w:style w:type="character" w:customStyle="1" w:styleId="5Char2">
    <w:name w:val="标题 5 Char2"/>
    <w:uiPriority w:val="9"/>
    <w:qFormat/>
    <w:rsid w:val="009C4BCB"/>
    <w:rPr>
      <w:rFonts w:ascii="Arial" w:eastAsia="Arial" w:hAnsi="Arial" w:cs="Arial"/>
      <w:b/>
      <w:bCs/>
      <w:sz w:val="24"/>
      <w:szCs w:val="24"/>
    </w:rPr>
  </w:style>
  <w:style w:type="character" w:customStyle="1" w:styleId="6Char2">
    <w:name w:val="标题 6 Char2"/>
    <w:uiPriority w:val="9"/>
    <w:qFormat/>
    <w:rsid w:val="009C4BCB"/>
    <w:rPr>
      <w:rFonts w:ascii="Arial" w:eastAsia="Arial" w:hAnsi="Arial" w:cs="Arial"/>
      <w:b/>
      <w:bCs/>
      <w:sz w:val="22"/>
      <w:szCs w:val="22"/>
    </w:rPr>
  </w:style>
  <w:style w:type="character" w:customStyle="1" w:styleId="7Char2">
    <w:name w:val="标题 7 Char2"/>
    <w:uiPriority w:val="9"/>
    <w:qFormat/>
    <w:rsid w:val="009C4BCB"/>
    <w:rPr>
      <w:rFonts w:ascii="Arial" w:eastAsia="Arial" w:hAnsi="Arial" w:cs="Arial"/>
      <w:b/>
      <w:bCs/>
      <w:i/>
      <w:iCs/>
      <w:sz w:val="22"/>
      <w:szCs w:val="22"/>
    </w:rPr>
  </w:style>
  <w:style w:type="character" w:customStyle="1" w:styleId="8Char2">
    <w:name w:val="标题 8 Char2"/>
    <w:uiPriority w:val="9"/>
    <w:qFormat/>
    <w:rsid w:val="009C4BCB"/>
    <w:rPr>
      <w:rFonts w:ascii="Arial" w:eastAsia="Arial" w:hAnsi="Arial" w:cs="Arial"/>
      <w:i/>
      <w:iCs/>
      <w:sz w:val="22"/>
      <w:szCs w:val="22"/>
    </w:rPr>
  </w:style>
  <w:style w:type="character" w:customStyle="1" w:styleId="9Char2">
    <w:name w:val="标题 9 Char2"/>
    <w:uiPriority w:val="9"/>
    <w:qFormat/>
    <w:rsid w:val="009C4BCB"/>
    <w:rPr>
      <w:rFonts w:ascii="Arial" w:eastAsia="Arial" w:hAnsi="Arial" w:cs="Arial"/>
      <w:i/>
      <w:iCs/>
      <w:sz w:val="21"/>
      <w:szCs w:val="21"/>
    </w:rPr>
  </w:style>
  <w:style w:type="paragraph" w:styleId="aff4">
    <w:name w:val="No Spacing"/>
    <w:uiPriority w:val="1"/>
    <w:qFormat/>
    <w:rsid w:val="009C4BCB"/>
  </w:style>
  <w:style w:type="character" w:customStyle="1" w:styleId="Char12">
    <w:name w:val="标题 Char1"/>
    <w:link w:val="af5"/>
    <w:uiPriority w:val="10"/>
    <w:qFormat/>
    <w:rsid w:val="009C4BCB"/>
    <w:rPr>
      <w:sz w:val="48"/>
      <w:szCs w:val="48"/>
    </w:rPr>
  </w:style>
  <w:style w:type="character" w:customStyle="1" w:styleId="Char11">
    <w:name w:val="副标题 Char1"/>
    <w:link w:val="af0"/>
    <w:uiPriority w:val="11"/>
    <w:qFormat/>
    <w:rsid w:val="009C4BCB"/>
    <w:rPr>
      <w:sz w:val="24"/>
      <w:szCs w:val="24"/>
    </w:rPr>
  </w:style>
  <w:style w:type="paragraph" w:styleId="aff5">
    <w:name w:val="Quote"/>
    <w:basedOn w:val="a"/>
    <w:next w:val="a"/>
    <w:link w:val="Char15"/>
    <w:uiPriority w:val="29"/>
    <w:qFormat/>
    <w:rsid w:val="009C4BCB"/>
    <w:pPr>
      <w:ind w:left="720" w:right="720"/>
    </w:pPr>
    <w:rPr>
      <w:rFonts w:ascii="Times New Roman"/>
      <w:i/>
      <w:sz w:val="21"/>
      <w:szCs w:val="24"/>
    </w:rPr>
  </w:style>
  <w:style w:type="character" w:customStyle="1" w:styleId="Charf1">
    <w:name w:val="引用 Char"/>
    <w:basedOn w:val="a1"/>
    <w:link w:val="19"/>
    <w:uiPriority w:val="29"/>
    <w:qFormat/>
    <w:rsid w:val="009C4BCB"/>
    <w:rPr>
      <w:rFonts w:ascii="宋体"/>
      <w:i/>
      <w:iCs/>
      <w:color w:val="000000"/>
      <w:sz w:val="24"/>
    </w:rPr>
  </w:style>
  <w:style w:type="paragraph" w:customStyle="1" w:styleId="19">
    <w:name w:val="引用1"/>
    <w:basedOn w:val="a"/>
    <w:next w:val="a"/>
    <w:link w:val="Charf1"/>
    <w:uiPriority w:val="29"/>
    <w:qFormat/>
    <w:rsid w:val="009C4BCB"/>
    <w:pPr>
      <w:ind w:left="720" w:right="720"/>
    </w:pPr>
    <w:rPr>
      <w:i/>
      <w:iCs/>
      <w:color w:val="000000"/>
    </w:rPr>
  </w:style>
  <w:style w:type="character" w:customStyle="1" w:styleId="Char15">
    <w:name w:val="引用 Char1"/>
    <w:link w:val="aff5"/>
    <w:uiPriority w:val="29"/>
    <w:qFormat/>
    <w:rsid w:val="009C4BCB"/>
    <w:rPr>
      <w:i/>
      <w:sz w:val="21"/>
      <w:szCs w:val="24"/>
    </w:rPr>
  </w:style>
  <w:style w:type="paragraph" w:styleId="aff6">
    <w:name w:val="Intense Quote"/>
    <w:basedOn w:val="a"/>
    <w:next w:val="a"/>
    <w:link w:val="Char16"/>
    <w:uiPriority w:val="30"/>
    <w:qFormat/>
    <w:rsid w:val="009C4BCB"/>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imes New Roman"/>
      <w:i/>
      <w:sz w:val="21"/>
      <w:szCs w:val="24"/>
    </w:rPr>
  </w:style>
  <w:style w:type="character" w:customStyle="1" w:styleId="Charf2">
    <w:name w:val="明显引用 Char"/>
    <w:basedOn w:val="a1"/>
    <w:link w:val="1a"/>
    <w:uiPriority w:val="30"/>
    <w:qFormat/>
    <w:rsid w:val="009C4BCB"/>
    <w:rPr>
      <w:rFonts w:ascii="宋体"/>
      <w:b/>
      <w:bCs/>
      <w:i/>
      <w:iCs/>
      <w:color w:val="4F81BD"/>
      <w:sz w:val="24"/>
    </w:rPr>
  </w:style>
  <w:style w:type="paragraph" w:customStyle="1" w:styleId="1a">
    <w:name w:val="明显引用1"/>
    <w:basedOn w:val="a"/>
    <w:next w:val="a"/>
    <w:link w:val="Charf2"/>
    <w:uiPriority w:val="30"/>
    <w:qFormat/>
    <w:rsid w:val="009C4BCB"/>
    <w:pPr>
      <w:pBdr>
        <w:top w:val="single" w:sz="4" w:space="5" w:color="FFFFFF"/>
        <w:left w:val="single" w:sz="4" w:space="10" w:color="FFFFFF"/>
        <w:bottom w:val="single" w:sz="4" w:space="5" w:color="FFFFFF"/>
        <w:right w:val="single" w:sz="4" w:space="10" w:color="FFFFFF"/>
      </w:pBdr>
      <w:shd w:val="clear" w:color="auto" w:fill="F2F2F2"/>
      <w:ind w:left="720" w:right="720"/>
    </w:pPr>
    <w:rPr>
      <w:b/>
      <w:bCs/>
      <w:i/>
      <w:iCs/>
      <w:color w:val="4F81BD"/>
    </w:rPr>
  </w:style>
  <w:style w:type="character" w:customStyle="1" w:styleId="Char16">
    <w:name w:val="明显引用 Char1"/>
    <w:link w:val="aff6"/>
    <w:uiPriority w:val="30"/>
    <w:qFormat/>
    <w:rsid w:val="009C4BCB"/>
    <w:rPr>
      <w:i/>
      <w:sz w:val="21"/>
      <w:szCs w:val="24"/>
      <w:shd w:val="clear" w:color="auto" w:fill="F2F2F2"/>
    </w:rPr>
  </w:style>
  <w:style w:type="character" w:customStyle="1" w:styleId="Char21">
    <w:name w:val="页眉 Char2"/>
    <w:uiPriority w:val="99"/>
    <w:qFormat/>
    <w:rsid w:val="009C4BCB"/>
  </w:style>
  <w:style w:type="character" w:customStyle="1" w:styleId="Char22">
    <w:name w:val="页脚 Char2"/>
    <w:uiPriority w:val="99"/>
    <w:qFormat/>
    <w:rsid w:val="009C4BCB"/>
  </w:style>
  <w:style w:type="character" w:customStyle="1" w:styleId="Char20">
    <w:name w:val="脚注文本 Char2"/>
    <w:link w:val="af2"/>
    <w:uiPriority w:val="99"/>
    <w:semiHidden/>
    <w:qFormat/>
    <w:rsid w:val="009C4BCB"/>
    <w:rPr>
      <w:sz w:val="18"/>
      <w:szCs w:val="24"/>
    </w:rPr>
  </w:style>
  <w:style w:type="character" w:customStyle="1" w:styleId="Char10">
    <w:name w:val="尾注文本 Char1"/>
    <w:link w:val="ac"/>
    <w:uiPriority w:val="99"/>
    <w:semiHidden/>
    <w:qFormat/>
    <w:rsid w:val="009C4BCB"/>
    <w:rPr>
      <w:szCs w:val="24"/>
    </w:rPr>
  </w:style>
  <w:style w:type="paragraph" w:customStyle="1" w:styleId="TOC1">
    <w:name w:val="TOC 标题1"/>
    <w:uiPriority w:val="39"/>
    <w:unhideWhenUsed/>
    <w:qFormat/>
    <w:rsid w:val="009C4BCB"/>
  </w:style>
  <w:style w:type="paragraph" w:customStyle="1" w:styleId="1110">
    <w:name w:val="标题 111"/>
    <w:basedOn w:val="a"/>
    <w:next w:val="a"/>
    <w:link w:val="1Char1"/>
    <w:uiPriority w:val="9"/>
    <w:qFormat/>
    <w:rsid w:val="009C4BCB"/>
    <w:pPr>
      <w:keepNext/>
      <w:keepLines/>
      <w:spacing w:before="480" w:after="200"/>
      <w:outlineLvl w:val="0"/>
    </w:pPr>
    <w:rPr>
      <w:rFonts w:ascii="Arial" w:eastAsia="Arial" w:hAnsi="Arial"/>
      <w:sz w:val="40"/>
      <w:szCs w:val="40"/>
    </w:rPr>
  </w:style>
  <w:style w:type="paragraph" w:customStyle="1" w:styleId="211">
    <w:name w:val="标题 211"/>
    <w:basedOn w:val="a"/>
    <w:next w:val="a"/>
    <w:link w:val="2Char10"/>
    <w:uiPriority w:val="9"/>
    <w:qFormat/>
    <w:rsid w:val="009C4BCB"/>
    <w:pPr>
      <w:keepNext/>
      <w:keepLines/>
      <w:spacing w:before="360" w:after="200"/>
      <w:outlineLvl w:val="1"/>
    </w:pPr>
    <w:rPr>
      <w:rFonts w:ascii="Arial" w:eastAsia="Arial" w:hAnsi="Arial"/>
      <w:sz w:val="34"/>
    </w:rPr>
  </w:style>
  <w:style w:type="paragraph" w:customStyle="1" w:styleId="311">
    <w:name w:val="标题 311"/>
    <w:basedOn w:val="a"/>
    <w:next w:val="a"/>
    <w:link w:val="3Char10"/>
    <w:uiPriority w:val="9"/>
    <w:qFormat/>
    <w:rsid w:val="009C4BCB"/>
    <w:pPr>
      <w:keepNext/>
      <w:keepLines/>
      <w:spacing w:before="320" w:after="200"/>
      <w:outlineLvl w:val="2"/>
    </w:pPr>
    <w:rPr>
      <w:rFonts w:ascii="Arial" w:eastAsia="Arial" w:hAnsi="Arial"/>
      <w:sz w:val="30"/>
      <w:szCs w:val="30"/>
    </w:rPr>
  </w:style>
  <w:style w:type="paragraph" w:customStyle="1" w:styleId="411">
    <w:name w:val="标题 411"/>
    <w:basedOn w:val="a"/>
    <w:next w:val="a"/>
    <w:link w:val="4Char2"/>
    <w:uiPriority w:val="9"/>
    <w:qFormat/>
    <w:rsid w:val="009C4BCB"/>
    <w:pPr>
      <w:keepNext/>
      <w:keepLines/>
      <w:spacing w:before="320" w:after="200"/>
      <w:outlineLvl w:val="3"/>
    </w:pPr>
    <w:rPr>
      <w:rFonts w:ascii="Arial" w:eastAsia="Arial" w:hAnsi="Arial"/>
      <w:b/>
      <w:bCs/>
      <w:sz w:val="26"/>
      <w:szCs w:val="26"/>
    </w:rPr>
  </w:style>
  <w:style w:type="paragraph" w:customStyle="1" w:styleId="511">
    <w:name w:val="标题 511"/>
    <w:basedOn w:val="a"/>
    <w:next w:val="a"/>
    <w:link w:val="5Char1"/>
    <w:uiPriority w:val="9"/>
    <w:qFormat/>
    <w:rsid w:val="009C4BCB"/>
    <w:pPr>
      <w:keepNext/>
      <w:keepLines/>
      <w:spacing w:before="320" w:after="200"/>
      <w:outlineLvl w:val="4"/>
    </w:pPr>
    <w:rPr>
      <w:rFonts w:ascii="Arial" w:eastAsia="Arial" w:hAnsi="Arial"/>
      <w:b/>
      <w:bCs/>
      <w:szCs w:val="24"/>
    </w:rPr>
  </w:style>
  <w:style w:type="paragraph" w:customStyle="1" w:styleId="611">
    <w:name w:val="标题 611"/>
    <w:basedOn w:val="a"/>
    <w:next w:val="a"/>
    <w:link w:val="6Char1"/>
    <w:uiPriority w:val="9"/>
    <w:qFormat/>
    <w:rsid w:val="009C4BCB"/>
    <w:pPr>
      <w:keepNext/>
      <w:keepLines/>
      <w:spacing w:before="320" w:after="200"/>
      <w:outlineLvl w:val="5"/>
    </w:pPr>
    <w:rPr>
      <w:rFonts w:ascii="Arial" w:eastAsia="Arial" w:hAnsi="Arial"/>
      <w:b/>
      <w:bCs/>
      <w:sz w:val="22"/>
      <w:szCs w:val="22"/>
    </w:rPr>
  </w:style>
  <w:style w:type="paragraph" w:customStyle="1" w:styleId="711">
    <w:name w:val="标题 711"/>
    <w:basedOn w:val="a"/>
    <w:next w:val="a"/>
    <w:link w:val="7Char1"/>
    <w:uiPriority w:val="9"/>
    <w:qFormat/>
    <w:rsid w:val="009C4BCB"/>
    <w:pPr>
      <w:keepNext/>
      <w:keepLines/>
      <w:spacing w:before="320" w:after="200"/>
      <w:outlineLvl w:val="6"/>
    </w:pPr>
    <w:rPr>
      <w:rFonts w:ascii="Arial" w:eastAsia="Arial" w:hAnsi="Arial"/>
      <w:b/>
      <w:bCs/>
      <w:i/>
      <w:iCs/>
      <w:sz w:val="22"/>
      <w:szCs w:val="22"/>
    </w:rPr>
  </w:style>
  <w:style w:type="paragraph" w:customStyle="1" w:styleId="811">
    <w:name w:val="标题 811"/>
    <w:basedOn w:val="a"/>
    <w:next w:val="a"/>
    <w:link w:val="8Char1"/>
    <w:uiPriority w:val="9"/>
    <w:qFormat/>
    <w:rsid w:val="009C4BCB"/>
    <w:pPr>
      <w:keepNext/>
      <w:keepLines/>
      <w:spacing w:before="320" w:after="200"/>
      <w:outlineLvl w:val="7"/>
    </w:pPr>
    <w:rPr>
      <w:rFonts w:ascii="Arial" w:eastAsia="Arial" w:hAnsi="Arial"/>
      <w:i/>
      <w:iCs/>
      <w:sz w:val="22"/>
      <w:szCs w:val="22"/>
    </w:rPr>
  </w:style>
  <w:style w:type="paragraph" w:customStyle="1" w:styleId="911">
    <w:name w:val="标题 911"/>
    <w:basedOn w:val="a"/>
    <w:next w:val="a"/>
    <w:link w:val="9Char1"/>
    <w:uiPriority w:val="9"/>
    <w:qFormat/>
    <w:rsid w:val="009C4BCB"/>
    <w:pPr>
      <w:keepNext/>
      <w:keepLines/>
      <w:spacing w:before="320" w:after="200"/>
      <w:outlineLvl w:val="8"/>
    </w:pPr>
    <w:rPr>
      <w:rFonts w:ascii="Arial" w:eastAsia="Arial" w:hAnsi="Arial"/>
      <w:i/>
      <w:iCs/>
      <w:sz w:val="21"/>
      <w:szCs w:val="21"/>
    </w:rPr>
  </w:style>
  <w:style w:type="character" w:customStyle="1" w:styleId="112">
    <w:name w:val="默认段落字体11"/>
    <w:uiPriority w:val="1"/>
    <w:unhideWhenUsed/>
    <w:qFormat/>
    <w:rsid w:val="009C4BCB"/>
  </w:style>
  <w:style w:type="table" w:customStyle="1" w:styleId="113">
    <w:name w:val="普通表格11"/>
    <w:uiPriority w:val="99"/>
    <w:unhideWhenUsed/>
    <w:qFormat/>
    <w:rsid w:val="009C4BCB"/>
    <w:tblPr>
      <w:tblCellMar>
        <w:top w:w="0" w:type="dxa"/>
        <w:left w:w="0" w:type="dxa"/>
        <w:bottom w:w="0" w:type="dxa"/>
        <w:right w:w="0" w:type="dxa"/>
      </w:tblCellMar>
    </w:tblPr>
  </w:style>
  <w:style w:type="character" w:customStyle="1" w:styleId="1Char1">
    <w:name w:val="标题 1 Char1"/>
    <w:link w:val="1110"/>
    <w:uiPriority w:val="9"/>
    <w:qFormat/>
    <w:rsid w:val="009C4BCB"/>
    <w:rPr>
      <w:rFonts w:ascii="Arial" w:eastAsia="Arial" w:hAnsi="Arial"/>
      <w:sz w:val="40"/>
      <w:szCs w:val="40"/>
    </w:rPr>
  </w:style>
  <w:style w:type="character" w:customStyle="1" w:styleId="2Char10">
    <w:name w:val="标题 2 Char1"/>
    <w:link w:val="211"/>
    <w:uiPriority w:val="9"/>
    <w:qFormat/>
    <w:rsid w:val="009C4BCB"/>
    <w:rPr>
      <w:rFonts w:ascii="Arial" w:eastAsia="Arial" w:hAnsi="Arial"/>
      <w:sz w:val="34"/>
    </w:rPr>
  </w:style>
  <w:style w:type="character" w:customStyle="1" w:styleId="3Char10">
    <w:name w:val="标题 3 Char1"/>
    <w:link w:val="311"/>
    <w:uiPriority w:val="9"/>
    <w:qFormat/>
    <w:rsid w:val="009C4BCB"/>
    <w:rPr>
      <w:rFonts w:ascii="Arial" w:eastAsia="Arial" w:hAnsi="Arial"/>
      <w:sz w:val="30"/>
      <w:szCs w:val="30"/>
    </w:rPr>
  </w:style>
  <w:style w:type="character" w:customStyle="1" w:styleId="4Char2">
    <w:name w:val="标题 4 Char2"/>
    <w:link w:val="411"/>
    <w:uiPriority w:val="9"/>
    <w:qFormat/>
    <w:rsid w:val="009C4BCB"/>
    <w:rPr>
      <w:rFonts w:ascii="Arial" w:eastAsia="Arial" w:hAnsi="Arial"/>
      <w:b/>
      <w:bCs/>
      <w:sz w:val="26"/>
      <w:szCs w:val="26"/>
    </w:rPr>
  </w:style>
  <w:style w:type="character" w:customStyle="1" w:styleId="5Char1">
    <w:name w:val="标题 5 Char1"/>
    <w:link w:val="511"/>
    <w:uiPriority w:val="9"/>
    <w:qFormat/>
    <w:rsid w:val="009C4BCB"/>
    <w:rPr>
      <w:rFonts w:ascii="Arial" w:eastAsia="Arial" w:hAnsi="Arial"/>
      <w:b/>
      <w:bCs/>
      <w:sz w:val="24"/>
      <w:szCs w:val="24"/>
    </w:rPr>
  </w:style>
  <w:style w:type="character" w:customStyle="1" w:styleId="6Char1">
    <w:name w:val="标题 6 Char1"/>
    <w:link w:val="611"/>
    <w:uiPriority w:val="9"/>
    <w:qFormat/>
    <w:rsid w:val="009C4BCB"/>
    <w:rPr>
      <w:rFonts w:ascii="Arial" w:eastAsia="Arial" w:hAnsi="Arial"/>
      <w:b/>
      <w:bCs/>
      <w:sz w:val="22"/>
      <w:szCs w:val="22"/>
    </w:rPr>
  </w:style>
  <w:style w:type="character" w:customStyle="1" w:styleId="7Char1">
    <w:name w:val="标题 7 Char1"/>
    <w:link w:val="711"/>
    <w:uiPriority w:val="9"/>
    <w:qFormat/>
    <w:rsid w:val="009C4BCB"/>
    <w:rPr>
      <w:rFonts w:ascii="Arial" w:eastAsia="Arial" w:hAnsi="Arial"/>
      <w:b/>
      <w:bCs/>
      <w:i/>
      <w:iCs/>
      <w:sz w:val="22"/>
      <w:szCs w:val="22"/>
    </w:rPr>
  </w:style>
  <w:style w:type="character" w:customStyle="1" w:styleId="8Char1">
    <w:name w:val="标题 8 Char1"/>
    <w:link w:val="811"/>
    <w:uiPriority w:val="9"/>
    <w:qFormat/>
    <w:rsid w:val="009C4BCB"/>
    <w:rPr>
      <w:rFonts w:ascii="Arial" w:eastAsia="Arial" w:hAnsi="Arial"/>
      <w:i/>
      <w:iCs/>
      <w:sz w:val="22"/>
      <w:szCs w:val="22"/>
    </w:rPr>
  </w:style>
  <w:style w:type="character" w:customStyle="1" w:styleId="9Char1">
    <w:name w:val="标题 9 Char1"/>
    <w:link w:val="911"/>
    <w:uiPriority w:val="9"/>
    <w:qFormat/>
    <w:rsid w:val="009C4BCB"/>
    <w:rPr>
      <w:rFonts w:ascii="Arial" w:eastAsia="Arial" w:hAnsi="Arial"/>
      <w:i/>
      <w:iCs/>
      <w:sz w:val="21"/>
      <w:szCs w:val="21"/>
    </w:rPr>
  </w:style>
  <w:style w:type="paragraph" w:customStyle="1" w:styleId="7110">
    <w:name w:val="目录 711"/>
    <w:basedOn w:val="a"/>
    <w:next w:val="a"/>
    <w:uiPriority w:val="39"/>
    <w:unhideWhenUsed/>
    <w:qFormat/>
    <w:rsid w:val="009C4BCB"/>
    <w:pPr>
      <w:spacing w:after="57"/>
      <w:ind w:left="1701"/>
    </w:pPr>
    <w:rPr>
      <w:rFonts w:ascii="Times New Roman"/>
      <w:sz w:val="21"/>
      <w:szCs w:val="24"/>
    </w:rPr>
  </w:style>
  <w:style w:type="paragraph" w:customStyle="1" w:styleId="1b">
    <w:name w:val="题注1"/>
    <w:basedOn w:val="a"/>
    <w:next w:val="a"/>
    <w:uiPriority w:val="35"/>
    <w:qFormat/>
    <w:rsid w:val="009C4BCB"/>
    <w:pPr>
      <w:spacing w:line="276" w:lineRule="auto"/>
    </w:pPr>
    <w:rPr>
      <w:rFonts w:ascii="Times New Roman"/>
      <w:b/>
      <w:bCs/>
      <w:color w:val="4F81BD"/>
      <w:sz w:val="18"/>
      <w:szCs w:val="18"/>
    </w:rPr>
  </w:style>
  <w:style w:type="paragraph" w:customStyle="1" w:styleId="5110">
    <w:name w:val="目录 511"/>
    <w:basedOn w:val="a"/>
    <w:next w:val="a"/>
    <w:uiPriority w:val="39"/>
    <w:unhideWhenUsed/>
    <w:qFormat/>
    <w:rsid w:val="009C4BCB"/>
    <w:pPr>
      <w:spacing w:after="57"/>
      <w:ind w:left="1134"/>
    </w:pPr>
    <w:rPr>
      <w:rFonts w:ascii="Times New Roman"/>
      <w:sz w:val="21"/>
      <w:szCs w:val="24"/>
    </w:rPr>
  </w:style>
  <w:style w:type="paragraph" w:customStyle="1" w:styleId="3110">
    <w:name w:val="目录 311"/>
    <w:basedOn w:val="a"/>
    <w:next w:val="a"/>
    <w:uiPriority w:val="39"/>
    <w:unhideWhenUsed/>
    <w:qFormat/>
    <w:rsid w:val="009C4BCB"/>
    <w:pPr>
      <w:spacing w:after="57"/>
      <w:ind w:left="567"/>
    </w:pPr>
    <w:rPr>
      <w:rFonts w:ascii="Times New Roman"/>
      <w:sz w:val="21"/>
      <w:szCs w:val="24"/>
    </w:rPr>
  </w:style>
  <w:style w:type="paragraph" w:customStyle="1" w:styleId="8110">
    <w:name w:val="目录 811"/>
    <w:basedOn w:val="a"/>
    <w:next w:val="a"/>
    <w:uiPriority w:val="39"/>
    <w:unhideWhenUsed/>
    <w:qFormat/>
    <w:rsid w:val="009C4BCB"/>
    <w:pPr>
      <w:spacing w:after="57"/>
      <w:ind w:left="1984"/>
    </w:pPr>
    <w:rPr>
      <w:rFonts w:ascii="Times New Roman"/>
      <w:sz w:val="21"/>
      <w:szCs w:val="24"/>
    </w:rPr>
  </w:style>
  <w:style w:type="paragraph" w:customStyle="1" w:styleId="114">
    <w:name w:val="页脚11"/>
    <w:basedOn w:val="a"/>
    <w:link w:val="Char17"/>
    <w:uiPriority w:val="99"/>
    <w:unhideWhenUsed/>
    <w:qFormat/>
    <w:rsid w:val="009C4BCB"/>
    <w:pPr>
      <w:tabs>
        <w:tab w:val="center" w:pos="7143"/>
        <w:tab w:val="right" w:pos="14287"/>
      </w:tabs>
    </w:pPr>
    <w:rPr>
      <w:rFonts w:ascii="Times New Roman"/>
      <w:sz w:val="21"/>
      <w:szCs w:val="24"/>
    </w:rPr>
  </w:style>
  <w:style w:type="character" w:customStyle="1" w:styleId="Char17">
    <w:name w:val="页脚 Char1"/>
    <w:link w:val="114"/>
    <w:uiPriority w:val="99"/>
    <w:qFormat/>
    <w:rsid w:val="009C4BCB"/>
    <w:rPr>
      <w:sz w:val="21"/>
      <w:szCs w:val="24"/>
    </w:rPr>
  </w:style>
  <w:style w:type="paragraph" w:customStyle="1" w:styleId="115">
    <w:name w:val="页眉11"/>
    <w:basedOn w:val="a"/>
    <w:link w:val="Char18"/>
    <w:uiPriority w:val="99"/>
    <w:unhideWhenUsed/>
    <w:qFormat/>
    <w:rsid w:val="009C4BCB"/>
    <w:pPr>
      <w:tabs>
        <w:tab w:val="center" w:pos="7143"/>
        <w:tab w:val="right" w:pos="14287"/>
      </w:tabs>
    </w:pPr>
    <w:rPr>
      <w:rFonts w:ascii="Times New Roman"/>
      <w:sz w:val="21"/>
      <w:szCs w:val="24"/>
    </w:rPr>
  </w:style>
  <w:style w:type="character" w:customStyle="1" w:styleId="Char18">
    <w:name w:val="页眉 Char1"/>
    <w:link w:val="115"/>
    <w:uiPriority w:val="99"/>
    <w:qFormat/>
    <w:rsid w:val="009C4BCB"/>
    <w:rPr>
      <w:sz w:val="21"/>
      <w:szCs w:val="24"/>
    </w:rPr>
  </w:style>
  <w:style w:type="paragraph" w:customStyle="1" w:styleId="1111">
    <w:name w:val="目录 111"/>
    <w:basedOn w:val="a"/>
    <w:next w:val="a"/>
    <w:uiPriority w:val="39"/>
    <w:unhideWhenUsed/>
    <w:qFormat/>
    <w:rsid w:val="009C4BCB"/>
    <w:pPr>
      <w:spacing w:after="57"/>
    </w:pPr>
    <w:rPr>
      <w:rFonts w:ascii="Times New Roman"/>
      <w:sz w:val="21"/>
      <w:szCs w:val="24"/>
    </w:rPr>
  </w:style>
  <w:style w:type="paragraph" w:customStyle="1" w:styleId="4110">
    <w:name w:val="目录 411"/>
    <w:basedOn w:val="a"/>
    <w:next w:val="a"/>
    <w:uiPriority w:val="39"/>
    <w:unhideWhenUsed/>
    <w:qFormat/>
    <w:rsid w:val="009C4BCB"/>
    <w:pPr>
      <w:spacing w:after="57"/>
      <w:ind w:left="850"/>
    </w:pPr>
    <w:rPr>
      <w:rFonts w:ascii="Times New Roman"/>
      <w:sz w:val="21"/>
      <w:szCs w:val="24"/>
    </w:rPr>
  </w:style>
  <w:style w:type="paragraph" w:customStyle="1" w:styleId="116">
    <w:name w:val="脚注文本11"/>
    <w:basedOn w:val="a"/>
    <w:link w:val="Char19"/>
    <w:uiPriority w:val="99"/>
    <w:unhideWhenUsed/>
    <w:qFormat/>
    <w:rsid w:val="009C4BCB"/>
    <w:pPr>
      <w:spacing w:after="40"/>
    </w:pPr>
    <w:rPr>
      <w:rFonts w:ascii="Times New Roman"/>
      <w:sz w:val="18"/>
    </w:rPr>
  </w:style>
  <w:style w:type="character" w:customStyle="1" w:styleId="Char19">
    <w:name w:val="脚注文本 Char1"/>
    <w:link w:val="116"/>
    <w:uiPriority w:val="99"/>
    <w:qFormat/>
    <w:rsid w:val="009C4BCB"/>
    <w:rPr>
      <w:sz w:val="18"/>
    </w:rPr>
  </w:style>
  <w:style w:type="paragraph" w:customStyle="1" w:styleId="6110">
    <w:name w:val="目录 611"/>
    <w:basedOn w:val="a"/>
    <w:next w:val="a"/>
    <w:uiPriority w:val="39"/>
    <w:unhideWhenUsed/>
    <w:qFormat/>
    <w:rsid w:val="009C4BCB"/>
    <w:pPr>
      <w:spacing w:after="57"/>
      <w:ind w:left="1417"/>
    </w:pPr>
    <w:rPr>
      <w:rFonts w:ascii="Times New Roman"/>
      <w:sz w:val="21"/>
      <w:szCs w:val="24"/>
    </w:rPr>
  </w:style>
  <w:style w:type="paragraph" w:customStyle="1" w:styleId="1c">
    <w:name w:val="图表目录1"/>
    <w:basedOn w:val="a"/>
    <w:next w:val="a"/>
    <w:uiPriority w:val="99"/>
    <w:unhideWhenUsed/>
    <w:qFormat/>
    <w:rsid w:val="009C4BCB"/>
    <w:rPr>
      <w:rFonts w:ascii="Times New Roman"/>
      <w:sz w:val="21"/>
      <w:szCs w:val="24"/>
    </w:rPr>
  </w:style>
  <w:style w:type="paragraph" w:customStyle="1" w:styleId="2110">
    <w:name w:val="目录 211"/>
    <w:basedOn w:val="a"/>
    <w:next w:val="a"/>
    <w:uiPriority w:val="39"/>
    <w:unhideWhenUsed/>
    <w:qFormat/>
    <w:rsid w:val="009C4BCB"/>
    <w:pPr>
      <w:spacing w:after="57"/>
      <w:ind w:left="283"/>
    </w:pPr>
    <w:rPr>
      <w:rFonts w:ascii="Times New Roman"/>
      <w:sz w:val="21"/>
      <w:szCs w:val="24"/>
    </w:rPr>
  </w:style>
  <w:style w:type="paragraph" w:customStyle="1" w:styleId="9110">
    <w:name w:val="目录 911"/>
    <w:basedOn w:val="a"/>
    <w:next w:val="a"/>
    <w:uiPriority w:val="39"/>
    <w:unhideWhenUsed/>
    <w:qFormat/>
    <w:rsid w:val="009C4BCB"/>
    <w:pPr>
      <w:spacing w:after="57"/>
      <w:ind w:left="2268"/>
    </w:pPr>
    <w:rPr>
      <w:rFonts w:ascii="Times New Roman"/>
      <w:sz w:val="21"/>
      <w:szCs w:val="24"/>
    </w:rPr>
  </w:style>
  <w:style w:type="table" w:customStyle="1" w:styleId="117">
    <w:name w:val="网格型11"/>
    <w:uiPriority w:val="59"/>
    <w:qFormat/>
    <w:rsid w:val="009C4BCB"/>
    <w:tblPr>
      <w:tblCellMar>
        <w:top w:w="0" w:type="dxa"/>
        <w:left w:w="0" w:type="dxa"/>
        <w:bottom w:w="0" w:type="dxa"/>
        <w:right w:w="0" w:type="dxa"/>
      </w:tblCellMar>
    </w:tblPr>
  </w:style>
  <w:style w:type="character" w:customStyle="1" w:styleId="1d">
    <w:name w:val="尾注引用1"/>
    <w:uiPriority w:val="99"/>
    <w:unhideWhenUsed/>
    <w:qFormat/>
    <w:rsid w:val="009C4BCB"/>
    <w:rPr>
      <w:vertAlign w:val="superscript"/>
    </w:rPr>
  </w:style>
  <w:style w:type="character" w:customStyle="1" w:styleId="118">
    <w:name w:val="超链接11"/>
    <w:uiPriority w:val="99"/>
    <w:unhideWhenUsed/>
    <w:qFormat/>
    <w:rsid w:val="009C4BCB"/>
    <w:rPr>
      <w:color w:val="0000FF"/>
      <w:u w:val="single"/>
    </w:rPr>
  </w:style>
  <w:style w:type="character" w:customStyle="1" w:styleId="119">
    <w:name w:val="脚注引用11"/>
    <w:uiPriority w:val="99"/>
    <w:unhideWhenUsed/>
    <w:qFormat/>
    <w:rsid w:val="009C4BCB"/>
    <w:rPr>
      <w:vertAlign w:val="superscript"/>
    </w:rPr>
  </w:style>
  <w:style w:type="paragraph" w:customStyle="1" w:styleId="1e">
    <w:name w:val="列出段落1"/>
    <w:basedOn w:val="a"/>
    <w:uiPriority w:val="99"/>
    <w:qFormat/>
    <w:rsid w:val="009C4BCB"/>
    <w:pPr>
      <w:ind w:left="720"/>
      <w:contextualSpacing/>
    </w:pPr>
    <w:rPr>
      <w:rFonts w:ascii="Times New Roman"/>
      <w:sz w:val="21"/>
      <w:szCs w:val="24"/>
    </w:rPr>
  </w:style>
  <w:style w:type="character" w:customStyle="1" w:styleId="FooterChar">
    <w:name w:val="Footer Char"/>
    <w:uiPriority w:val="99"/>
    <w:qFormat/>
    <w:rsid w:val="009C4BCB"/>
  </w:style>
  <w:style w:type="table" w:customStyle="1" w:styleId="TableGridLight">
    <w:name w:val="Table Grid Light"/>
    <w:uiPriority w:val="59"/>
    <w:qFormat/>
    <w:rsid w:val="009C4BCB"/>
    <w:tblPr>
      <w:tblCellMar>
        <w:top w:w="0" w:type="dxa"/>
        <w:left w:w="0" w:type="dxa"/>
        <w:bottom w:w="0" w:type="dxa"/>
        <w:right w:w="0" w:type="dxa"/>
      </w:tblCellMar>
    </w:tblPr>
  </w:style>
  <w:style w:type="table" w:customStyle="1" w:styleId="PlainTable1">
    <w:name w:val="Plain Table 1"/>
    <w:uiPriority w:val="59"/>
    <w:qFormat/>
    <w:rsid w:val="009C4BCB"/>
    <w:tblPr>
      <w:tblCellMar>
        <w:top w:w="0" w:type="dxa"/>
        <w:left w:w="0" w:type="dxa"/>
        <w:bottom w:w="0" w:type="dxa"/>
        <w:right w:w="0" w:type="dxa"/>
      </w:tblCellMar>
    </w:tblPr>
  </w:style>
  <w:style w:type="table" w:customStyle="1" w:styleId="PlainTable2">
    <w:name w:val="Plain Table 2"/>
    <w:uiPriority w:val="59"/>
    <w:qFormat/>
    <w:rsid w:val="009C4BCB"/>
    <w:tblPr>
      <w:tblCellMar>
        <w:top w:w="0" w:type="dxa"/>
        <w:left w:w="0" w:type="dxa"/>
        <w:bottom w:w="0" w:type="dxa"/>
        <w:right w:w="0" w:type="dxa"/>
      </w:tblCellMar>
    </w:tblPr>
  </w:style>
  <w:style w:type="table" w:customStyle="1" w:styleId="PlainTable3">
    <w:name w:val="Plain Table 3"/>
    <w:uiPriority w:val="99"/>
    <w:qFormat/>
    <w:rsid w:val="009C4BCB"/>
    <w:tblPr>
      <w:tblCellMar>
        <w:top w:w="0" w:type="dxa"/>
        <w:left w:w="0" w:type="dxa"/>
        <w:bottom w:w="0" w:type="dxa"/>
        <w:right w:w="0" w:type="dxa"/>
      </w:tblCellMar>
    </w:tblPr>
  </w:style>
  <w:style w:type="table" w:customStyle="1" w:styleId="PlainTable4">
    <w:name w:val="Plain Table 4"/>
    <w:uiPriority w:val="99"/>
    <w:qFormat/>
    <w:rsid w:val="009C4BCB"/>
    <w:tblPr>
      <w:tblCellMar>
        <w:top w:w="0" w:type="dxa"/>
        <w:left w:w="0" w:type="dxa"/>
        <w:bottom w:w="0" w:type="dxa"/>
        <w:right w:w="0" w:type="dxa"/>
      </w:tblCellMar>
    </w:tblPr>
  </w:style>
  <w:style w:type="table" w:customStyle="1" w:styleId="PlainTable5">
    <w:name w:val="Plain Table 5"/>
    <w:uiPriority w:val="99"/>
    <w:qFormat/>
    <w:rsid w:val="009C4BCB"/>
    <w:tblPr>
      <w:tblCellMar>
        <w:top w:w="0" w:type="dxa"/>
        <w:left w:w="0" w:type="dxa"/>
        <w:bottom w:w="0" w:type="dxa"/>
        <w:right w:w="0" w:type="dxa"/>
      </w:tblCellMar>
    </w:tblPr>
  </w:style>
  <w:style w:type="table" w:customStyle="1" w:styleId="GridTable1Light">
    <w:name w:val="Grid Table 1 Light"/>
    <w:uiPriority w:val="99"/>
    <w:qFormat/>
    <w:rsid w:val="009C4BCB"/>
    <w:tblPr>
      <w:tblCellMar>
        <w:top w:w="0" w:type="dxa"/>
        <w:left w:w="0" w:type="dxa"/>
        <w:bottom w:w="0" w:type="dxa"/>
        <w:right w:w="0" w:type="dxa"/>
      </w:tblCellMar>
    </w:tblPr>
  </w:style>
  <w:style w:type="table" w:customStyle="1" w:styleId="GridTable1Light-Accent1">
    <w:name w:val="Grid Table 1 Light - Accent 1"/>
    <w:uiPriority w:val="99"/>
    <w:qFormat/>
    <w:rsid w:val="009C4BCB"/>
    <w:tblPr>
      <w:tblCellMar>
        <w:top w:w="0" w:type="dxa"/>
        <w:left w:w="0" w:type="dxa"/>
        <w:bottom w:w="0" w:type="dxa"/>
        <w:right w:w="0" w:type="dxa"/>
      </w:tblCellMar>
    </w:tblPr>
  </w:style>
  <w:style w:type="table" w:customStyle="1" w:styleId="GridTable1Light-Accent2">
    <w:name w:val="Grid Table 1 Light - Accent 2"/>
    <w:uiPriority w:val="99"/>
    <w:qFormat/>
    <w:rsid w:val="009C4BCB"/>
    <w:tblPr>
      <w:tblCellMar>
        <w:top w:w="0" w:type="dxa"/>
        <w:left w:w="0" w:type="dxa"/>
        <w:bottom w:w="0" w:type="dxa"/>
        <w:right w:w="0" w:type="dxa"/>
      </w:tblCellMar>
    </w:tblPr>
  </w:style>
  <w:style w:type="table" w:customStyle="1" w:styleId="GridTable1Light-Accent3">
    <w:name w:val="Grid Table 1 Light - Accent 3"/>
    <w:uiPriority w:val="99"/>
    <w:qFormat/>
    <w:rsid w:val="009C4BCB"/>
    <w:tblPr>
      <w:tblCellMar>
        <w:top w:w="0" w:type="dxa"/>
        <w:left w:w="0" w:type="dxa"/>
        <w:bottom w:w="0" w:type="dxa"/>
        <w:right w:w="0" w:type="dxa"/>
      </w:tblCellMar>
    </w:tblPr>
  </w:style>
  <w:style w:type="table" w:customStyle="1" w:styleId="GridTable1Light-Accent4">
    <w:name w:val="Grid Table 1 Light - Accent 4"/>
    <w:uiPriority w:val="99"/>
    <w:qFormat/>
    <w:rsid w:val="009C4BCB"/>
    <w:tblPr>
      <w:tblCellMar>
        <w:top w:w="0" w:type="dxa"/>
        <w:left w:w="0" w:type="dxa"/>
        <w:bottom w:w="0" w:type="dxa"/>
        <w:right w:w="0" w:type="dxa"/>
      </w:tblCellMar>
    </w:tblPr>
  </w:style>
  <w:style w:type="table" w:customStyle="1" w:styleId="GridTable1Light-Accent5">
    <w:name w:val="Grid Table 1 Light - Accent 5"/>
    <w:uiPriority w:val="99"/>
    <w:qFormat/>
    <w:rsid w:val="009C4BCB"/>
    <w:tblPr>
      <w:tblCellMar>
        <w:top w:w="0" w:type="dxa"/>
        <w:left w:w="0" w:type="dxa"/>
        <w:bottom w:w="0" w:type="dxa"/>
        <w:right w:w="0" w:type="dxa"/>
      </w:tblCellMar>
    </w:tblPr>
  </w:style>
  <w:style w:type="table" w:customStyle="1" w:styleId="GridTable1Light-Accent6">
    <w:name w:val="Grid Table 1 Light - Accent 6"/>
    <w:uiPriority w:val="99"/>
    <w:qFormat/>
    <w:rsid w:val="009C4BCB"/>
    <w:tblPr>
      <w:tblCellMar>
        <w:top w:w="0" w:type="dxa"/>
        <w:left w:w="0" w:type="dxa"/>
        <w:bottom w:w="0" w:type="dxa"/>
        <w:right w:w="0" w:type="dxa"/>
      </w:tblCellMar>
    </w:tblPr>
  </w:style>
  <w:style w:type="table" w:customStyle="1" w:styleId="GridTable2">
    <w:name w:val="Grid Table 2"/>
    <w:uiPriority w:val="99"/>
    <w:qFormat/>
    <w:rsid w:val="009C4BCB"/>
    <w:tblPr>
      <w:tblCellMar>
        <w:top w:w="0" w:type="dxa"/>
        <w:left w:w="0" w:type="dxa"/>
        <w:bottom w:w="0" w:type="dxa"/>
        <w:right w:w="0" w:type="dxa"/>
      </w:tblCellMar>
    </w:tblPr>
  </w:style>
  <w:style w:type="table" w:customStyle="1" w:styleId="GridTable2-Accent1">
    <w:name w:val="Grid Table 2 - Accent 1"/>
    <w:uiPriority w:val="99"/>
    <w:qFormat/>
    <w:rsid w:val="009C4BCB"/>
    <w:tblPr>
      <w:tblCellMar>
        <w:top w:w="0" w:type="dxa"/>
        <w:left w:w="0" w:type="dxa"/>
        <w:bottom w:w="0" w:type="dxa"/>
        <w:right w:w="0" w:type="dxa"/>
      </w:tblCellMar>
    </w:tblPr>
  </w:style>
  <w:style w:type="table" w:customStyle="1" w:styleId="GridTable2-Accent2">
    <w:name w:val="Grid Table 2 - Accent 2"/>
    <w:uiPriority w:val="99"/>
    <w:qFormat/>
    <w:rsid w:val="009C4BCB"/>
    <w:tblPr>
      <w:tblCellMar>
        <w:top w:w="0" w:type="dxa"/>
        <w:left w:w="0" w:type="dxa"/>
        <w:bottom w:w="0" w:type="dxa"/>
        <w:right w:w="0" w:type="dxa"/>
      </w:tblCellMar>
    </w:tblPr>
  </w:style>
  <w:style w:type="table" w:customStyle="1" w:styleId="GridTable2-Accent3">
    <w:name w:val="Grid Table 2 - Accent 3"/>
    <w:uiPriority w:val="99"/>
    <w:qFormat/>
    <w:rsid w:val="009C4BCB"/>
    <w:tblPr>
      <w:tblCellMar>
        <w:top w:w="0" w:type="dxa"/>
        <w:left w:w="0" w:type="dxa"/>
        <w:bottom w:w="0" w:type="dxa"/>
        <w:right w:w="0" w:type="dxa"/>
      </w:tblCellMar>
    </w:tblPr>
  </w:style>
  <w:style w:type="table" w:customStyle="1" w:styleId="GridTable2-Accent4">
    <w:name w:val="Grid Table 2 - Accent 4"/>
    <w:uiPriority w:val="99"/>
    <w:qFormat/>
    <w:rsid w:val="009C4BCB"/>
    <w:tblPr>
      <w:tblCellMar>
        <w:top w:w="0" w:type="dxa"/>
        <w:left w:w="0" w:type="dxa"/>
        <w:bottom w:w="0" w:type="dxa"/>
        <w:right w:w="0" w:type="dxa"/>
      </w:tblCellMar>
    </w:tblPr>
  </w:style>
  <w:style w:type="table" w:customStyle="1" w:styleId="GridTable2-Accent5">
    <w:name w:val="Grid Table 2 - Accent 5"/>
    <w:uiPriority w:val="99"/>
    <w:qFormat/>
    <w:rsid w:val="009C4BCB"/>
    <w:tblPr>
      <w:tblCellMar>
        <w:top w:w="0" w:type="dxa"/>
        <w:left w:w="0" w:type="dxa"/>
        <w:bottom w:w="0" w:type="dxa"/>
        <w:right w:w="0" w:type="dxa"/>
      </w:tblCellMar>
    </w:tblPr>
  </w:style>
  <w:style w:type="table" w:customStyle="1" w:styleId="GridTable2-Accent6">
    <w:name w:val="Grid Table 2 - Accent 6"/>
    <w:uiPriority w:val="99"/>
    <w:qFormat/>
    <w:rsid w:val="009C4BCB"/>
    <w:tblPr>
      <w:tblCellMar>
        <w:top w:w="0" w:type="dxa"/>
        <w:left w:w="0" w:type="dxa"/>
        <w:bottom w:w="0" w:type="dxa"/>
        <w:right w:w="0" w:type="dxa"/>
      </w:tblCellMar>
    </w:tblPr>
  </w:style>
  <w:style w:type="table" w:customStyle="1" w:styleId="GridTable3">
    <w:name w:val="Grid Table 3"/>
    <w:uiPriority w:val="99"/>
    <w:qFormat/>
    <w:rsid w:val="009C4BCB"/>
    <w:tblPr>
      <w:tblCellMar>
        <w:top w:w="0" w:type="dxa"/>
        <w:left w:w="0" w:type="dxa"/>
        <w:bottom w:w="0" w:type="dxa"/>
        <w:right w:w="0" w:type="dxa"/>
      </w:tblCellMar>
    </w:tblPr>
  </w:style>
  <w:style w:type="table" w:customStyle="1" w:styleId="GridTable3-Accent1">
    <w:name w:val="Grid Table 3 - Accent 1"/>
    <w:uiPriority w:val="99"/>
    <w:qFormat/>
    <w:rsid w:val="009C4BCB"/>
    <w:tblPr>
      <w:tblCellMar>
        <w:top w:w="0" w:type="dxa"/>
        <w:left w:w="0" w:type="dxa"/>
        <w:bottom w:w="0" w:type="dxa"/>
        <w:right w:w="0" w:type="dxa"/>
      </w:tblCellMar>
    </w:tblPr>
  </w:style>
  <w:style w:type="table" w:customStyle="1" w:styleId="GridTable3-Accent2">
    <w:name w:val="Grid Table 3 - Accent 2"/>
    <w:uiPriority w:val="99"/>
    <w:qFormat/>
    <w:rsid w:val="009C4BCB"/>
    <w:tblPr>
      <w:tblCellMar>
        <w:top w:w="0" w:type="dxa"/>
        <w:left w:w="0" w:type="dxa"/>
        <w:bottom w:w="0" w:type="dxa"/>
        <w:right w:w="0" w:type="dxa"/>
      </w:tblCellMar>
    </w:tblPr>
  </w:style>
  <w:style w:type="table" w:customStyle="1" w:styleId="GridTable3-Accent3">
    <w:name w:val="Grid Table 3 - Accent 3"/>
    <w:uiPriority w:val="99"/>
    <w:qFormat/>
    <w:rsid w:val="009C4BCB"/>
    <w:tblPr>
      <w:tblCellMar>
        <w:top w:w="0" w:type="dxa"/>
        <w:left w:w="0" w:type="dxa"/>
        <w:bottom w:w="0" w:type="dxa"/>
        <w:right w:w="0" w:type="dxa"/>
      </w:tblCellMar>
    </w:tblPr>
  </w:style>
  <w:style w:type="table" w:customStyle="1" w:styleId="GridTable3-Accent4">
    <w:name w:val="Grid Table 3 - Accent 4"/>
    <w:uiPriority w:val="99"/>
    <w:qFormat/>
    <w:rsid w:val="009C4BCB"/>
    <w:tblPr>
      <w:tblCellMar>
        <w:top w:w="0" w:type="dxa"/>
        <w:left w:w="0" w:type="dxa"/>
        <w:bottom w:w="0" w:type="dxa"/>
        <w:right w:w="0" w:type="dxa"/>
      </w:tblCellMar>
    </w:tblPr>
  </w:style>
  <w:style w:type="table" w:customStyle="1" w:styleId="GridTable3-Accent5">
    <w:name w:val="Grid Table 3 - Accent 5"/>
    <w:uiPriority w:val="99"/>
    <w:qFormat/>
    <w:rsid w:val="009C4BCB"/>
    <w:tblPr>
      <w:tblCellMar>
        <w:top w:w="0" w:type="dxa"/>
        <w:left w:w="0" w:type="dxa"/>
        <w:bottom w:w="0" w:type="dxa"/>
        <w:right w:w="0" w:type="dxa"/>
      </w:tblCellMar>
    </w:tblPr>
  </w:style>
  <w:style w:type="table" w:customStyle="1" w:styleId="GridTable3-Accent6">
    <w:name w:val="Grid Table 3 - Accent 6"/>
    <w:uiPriority w:val="99"/>
    <w:qFormat/>
    <w:rsid w:val="009C4BCB"/>
    <w:tblPr>
      <w:tblCellMar>
        <w:top w:w="0" w:type="dxa"/>
        <w:left w:w="0" w:type="dxa"/>
        <w:bottom w:w="0" w:type="dxa"/>
        <w:right w:w="0" w:type="dxa"/>
      </w:tblCellMar>
    </w:tblPr>
  </w:style>
  <w:style w:type="table" w:customStyle="1" w:styleId="GridTable4">
    <w:name w:val="Grid Table 4"/>
    <w:uiPriority w:val="59"/>
    <w:qFormat/>
    <w:rsid w:val="009C4BCB"/>
    <w:tblPr>
      <w:tblCellMar>
        <w:top w:w="0" w:type="dxa"/>
        <w:left w:w="0" w:type="dxa"/>
        <w:bottom w:w="0" w:type="dxa"/>
        <w:right w:w="0" w:type="dxa"/>
      </w:tblCellMar>
    </w:tblPr>
  </w:style>
  <w:style w:type="table" w:customStyle="1" w:styleId="GridTable4-Accent1">
    <w:name w:val="Grid Table 4 - Accent 1"/>
    <w:uiPriority w:val="59"/>
    <w:qFormat/>
    <w:rsid w:val="009C4BCB"/>
    <w:tblPr>
      <w:tblCellMar>
        <w:top w:w="0" w:type="dxa"/>
        <w:left w:w="0" w:type="dxa"/>
        <w:bottom w:w="0" w:type="dxa"/>
        <w:right w:w="0" w:type="dxa"/>
      </w:tblCellMar>
    </w:tblPr>
  </w:style>
  <w:style w:type="table" w:customStyle="1" w:styleId="GridTable4-Accent2">
    <w:name w:val="Grid Table 4 - Accent 2"/>
    <w:uiPriority w:val="59"/>
    <w:qFormat/>
    <w:rsid w:val="009C4BCB"/>
    <w:tblPr>
      <w:tblCellMar>
        <w:top w:w="0" w:type="dxa"/>
        <w:left w:w="0" w:type="dxa"/>
        <w:bottom w:w="0" w:type="dxa"/>
        <w:right w:w="0" w:type="dxa"/>
      </w:tblCellMar>
    </w:tblPr>
  </w:style>
  <w:style w:type="table" w:customStyle="1" w:styleId="GridTable4-Accent3">
    <w:name w:val="Grid Table 4 - Accent 3"/>
    <w:uiPriority w:val="59"/>
    <w:qFormat/>
    <w:rsid w:val="009C4BCB"/>
    <w:tblPr>
      <w:tblCellMar>
        <w:top w:w="0" w:type="dxa"/>
        <w:left w:w="0" w:type="dxa"/>
        <w:bottom w:w="0" w:type="dxa"/>
        <w:right w:w="0" w:type="dxa"/>
      </w:tblCellMar>
    </w:tblPr>
  </w:style>
  <w:style w:type="table" w:customStyle="1" w:styleId="GridTable4-Accent4">
    <w:name w:val="Grid Table 4 - Accent 4"/>
    <w:uiPriority w:val="59"/>
    <w:qFormat/>
    <w:rsid w:val="009C4BCB"/>
    <w:tblPr>
      <w:tblCellMar>
        <w:top w:w="0" w:type="dxa"/>
        <w:left w:w="0" w:type="dxa"/>
        <w:bottom w:w="0" w:type="dxa"/>
        <w:right w:w="0" w:type="dxa"/>
      </w:tblCellMar>
    </w:tblPr>
  </w:style>
  <w:style w:type="table" w:customStyle="1" w:styleId="GridTable4-Accent5">
    <w:name w:val="Grid Table 4 - Accent 5"/>
    <w:uiPriority w:val="59"/>
    <w:qFormat/>
    <w:rsid w:val="009C4BCB"/>
    <w:tblPr>
      <w:tblCellMar>
        <w:top w:w="0" w:type="dxa"/>
        <w:left w:w="0" w:type="dxa"/>
        <w:bottom w:w="0" w:type="dxa"/>
        <w:right w:w="0" w:type="dxa"/>
      </w:tblCellMar>
    </w:tblPr>
  </w:style>
  <w:style w:type="table" w:customStyle="1" w:styleId="GridTable4-Accent6">
    <w:name w:val="Grid Table 4 - Accent 6"/>
    <w:uiPriority w:val="59"/>
    <w:qFormat/>
    <w:rsid w:val="009C4BCB"/>
    <w:tblPr>
      <w:tblCellMar>
        <w:top w:w="0" w:type="dxa"/>
        <w:left w:w="0" w:type="dxa"/>
        <w:bottom w:w="0" w:type="dxa"/>
        <w:right w:w="0" w:type="dxa"/>
      </w:tblCellMar>
    </w:tblPr>
  </w:style>
  <w:style w:type="table" w:customStyle="1" w:styleId="GridTable5Dark">
    <w:name w:val="Grid Table 5 Dark"/>
    <w:uiPriority w:val="99"/>
    <w:qFormat/>
    <w:rsid w:val="009C4BCB"/>
    <w:tblPr>
      <w:tblCellMar>
        <w:top w:w="0" w:type="dxa"/>
        <w:left w:w="0" w:type="dxa"/>
        <w:bottom w:w="0" w:type="dxa"/>
        <w:right w:w="0" w:type="dxa"/>
      </w:tblCellMar>
    </w:tblPr>
  </w:style>
  <w:style w:type="table" w:customStyle="1" w:styleId="GridTable5Dark-Accent1">
    <w:name w:val="Grid Table 5 Dark- Accent 1"/>
    <w:uiPriority w:val="99"/>
    <w:qFormat/>
    <w:rsid w:val="009C4BCB"/>
    <w:tblPr>
      <w:tblCellMar>
        <w:top w:w="0" w:type="dxa"/>
        <w:left w:w="0" w:type="dxa"/>
        <w:bottom w:w="0" w:type="dxa"/>
        <w:right w:w="0" w:type="dxa"/>
      </w:tblCellMar>
    </w:tblPr>
  </w:style>
  <w:style w:type="table" w:customStyle="1" w:styleId="GridTable5Dark-Accent2">
    <w:name w:val="Grid Table 5 Dark - Accent 2"/>
    <w:uiPriority w:val="99"/>
    <w:qFormat/>
    <w:rsid w:val="009C4BCB"/>
    <w:tblPr>
      <w:tblCellMar>
        <w:top w:w="0" w:type="dxa"/>
        <w:left w:w="0" w:type="dxa"/>
        <w:bottom w:w="0" w:type="dxa"/>
        <w:right w:w="0" w:type="dxa"/>
      </w:tblCellMar>
    </w:tblPr>
  </w:style>
  <w:style w:type="table" w:customStyle="1" w:styleId="GridTable5Dark-Accent3">
    <w:name w:val="Grid Table 5 Dark - Accent 3"/>
    <w:uiPriority w:val="99"/>
    <w:qFormat/>
    <w:rsid w:val="009C4BCB"/>
    <w:tblPr>
      <w:tblCellMar>
        <w:top w:w="0" w:type="dxa"/>
        <w:left w:w="0" w:type="dxa"/>
        <w:bottom w:w="0" w:type="dxa"/>
        <w:right w:w="0" w:type="dxa"/>
      </w:tblCellMar>
    </w:tblPr>
  </w:style>
  <w:style w:type="table" w:customStyle="1" w:styleId="GridTable5Dark-Accent4">
    <w:name w:val="Grid Table 5 Dark- Accent 4"/>
    <w:uiPriority w:val="99"/>
    <w:qFormat/>
    <w:rsid w:val="009C4BCB"/>
    <w:tblPr>
      <w:tblCellMar>
        <w:top w:w="0" w:type="dxa"/>
        <w:left w:w="0" w:type="dxa"/>
        <w:bottom w:w="0" w:type="dxa"/>
        <w:right w:w="0" w:type="dxa"/>
      </w:tblCellMar>
    </w:tblPr>
  </w:style>
  <w:style w:type="table" w:customStyle="1" w:styleId="GridTable5Dark-Accent5">
    <w:name w:val="Grid Table 5 Dark - Accent 5"/>
    <w:uiPriority w:val="99"/>
    <w:qFormat/>
    <w:rsid w:val="009C4BCB"/>
    <w:tblPr>
      <w:tblCellMar>
        <w:top w:w="0" w:type="dxa"/>
        <w:left w:w="0" w:type="dxa"/>
        <w:bottom w:w="0" w:type="dxa"/>
        <w:right w:w="0" w:type="dxa"/>
      </w:tblCellMar>
    </w:tblPr>
  </w:style>
  <w:style w:type="table" w:customStyle="1" w:styleId="GridTable5Dark-Accent6">
    <w:name w:val="Grid Table 5 Dark - Accent 6"/>
    <w:uiPriority w:val="99"/>
    <w:qFormat/>
    <w:rsid w:val="009C4BCB"/>
    <w:tblPr>
      <w:tblCellMar>
        <w:top w:w="0" w:type="dxa"/>
        <w:left w:w="0" w:type="dxa"/>
        <w:bottom w:w="0" w:type="dxa"/>
        <w:right w:w="0" w:type="dxa"/>
      </w:tblCellMar>
    </w:tblPr>
  </w:style>
  <w:style w:type="table" w:customStyle="1" w:styleId="GridTable6Colorful">
    <w:name w:val="Grid Table 6 Colorful"/>
    <w:uiPriority w:val="99"/>
    <w:qFormat/>
    <w:rsid w:val="009C4BCB"/>
    <w:tblPr>
      <w:tblCellMar>
        <w:top w:w="0" w:type="dxa"/>
        <w:left w:w="0" w:type="dxa"/>
        <w:bottom w:w="0" w:type="dxa"/>
        <w:right w:w="0" w:type="dxa"/>
      </w:tblCellMar>
    </w:tblPr>
  </w:style>
  <w:style w:type="table" w:customStyle="1" w:styleId="GridTable6Colorful-Accent1">
    <w:name w:val="Grid Table 6 Colorful - Accent 1"/>
    <w:uiPriority w:val="99"/>
    <w:qFormat/>
    <w:rsid w:val="009C4BCB"/>
    <w:tblPr>
      <w:tblCellMar>
        <w:top w:w="0" w:type="dxa"/>
        <w:left w:w="0" w:type="dxa"/>
        <w:bottom w:w="0" w:type="dxa"/>
        <w:right w:w="0" w:type="dxa"/>
      </w:tblCellMar>
    </w:tblPr>
  </w:style>
  <w:style w:type="table" w:customStyle="1" w:styleId="GridTable6Colorful-Accent2">
    <w:name w:val="Grid Table 6 Colorful - Accent 2"/>
    <w:uiPriority w:val="99"/>
    <w:qFormat/>
    <w:rsid w:val="009C4BCB"/>
    <w:tblPr>
      <w:tblCellMar>
        <w:top w:w="0" w:type="dxa"/>
        <w:left w:w="0" w:type="dxa"/>
        <w:bottom w:w="0" w:type="dxa"/>
        <w:right w:w="0" w:type="dxa"/>
      </w:tblCellMar>
    </w:tblPr>
  </w:style>
  <w:style w:type="table" w:customStyle="1" w:styleId="GridTable6Colorful-Accent3">
    <w:name w:val="Grid Table 6 Colorful - Accent 3"/>
    <w:uiPriority w:val="99"/>
    <w:qFormat/>
    <w:rsid w:val="009C4BCB"/>
    <w:tblPr>
      <w:tblCellMar>
        <w:top w:w="0" w:type="dxa"/>
        <w:left w:w="0" w:type="dxa"/>
        <w:bottom w:w="0" w:type="dxa"/>
        <w:right w:w="0" w:type="dxa"/>
      </w:tblCellMar>
    </w:tblPr>
  </w:style>
  <w:style w:type="table" w:customStyle="1" w:styleId="GridTable6Colorful-Accent4">
    <w:name w:val="Grid Table 6 Colorful - Accent 4"/>
    <w:uiPriority w:val="99"/>
    <w:qFormat/>
    <w:rsid w:val="009C4BCB"/>
    <w:tblPr>
      <w:tblCellMar>
        <w:top w:w="0" w:type="dxa"/>
        <w:left w:w="0" w:type="dxa"/>
        <w:bottom w:w="0" w:type="dxa"/>
        <w:right w:w="0" w:type="dxa"/>
      </w:tblCellMar>
    </w:tblPr>
  </w:style>
  <w:style w:type="table" w:customStyle="1" w:styleId="GridTable6Colorful-Accent5">
    <w:name w:val="Grid Table 6 Colorful - Accent 5"/>
    <w:uiPriority w:val="99"/>
    <w:qFormat/>
    <w:rsid w:val="009C4BCB"/>
    <w:tblPr>
      <w:tblCellMar>
        <w:top w:w="0" w:type="dxa"/>
        <w:left w:w="0" w:type="dxa"/>
        <w:bottom w:w="0" w:type="dxa"/>
        <w:right w:w="0" w:type="dxa"/>
      </w:tblCellMar>
    </w:tblPr>
  </w:style>
  <w:style w:type="table" w:customStyle="1" w:styleId="GridTable6Colorful-Accent6">
    <w:name w:val="Grid Table 6 Colorful - Accent 6"/>
    <w:uiPriority w:val="99"/>
    <w:qFormat/>
    <w:rsid w:val="009C4BCB"/>
    <w:tblPr>
      <w:tblCellMar>
        <w:top w:w="0" w:type="dxa"/>
        <w:left w:w="0" w:type="dxa"/>
        <w:bottom w:w="0" w:type="dxa"/>
        <w:right w:w="0" w:type="dxa"/>
      </w:tblCellMar>
    </w:tblPr>
  </w:style>
  <w:style w:type="table" w:customStyle="1" w:styleId="GridTable7Colorful">
    <w:name w:val="Grid Table 7 Colorful"/>
    <w:uiPriority w:val="99"/>
    <w:qFormat/>
    <w:rsid w:val="009C4BCB"/>
    <w:tblPr>
      <w:tblCellMar>
        <w:top w:w="0" w:type="dxa"/>
        <w:left w:w="0" w:type="dxa"/>
        <w:bottom w:w="0" w:type="dxa"/>
        <w:right w:w="0" w:type="dxa"/>
      </w:tblCellMar>
    </w:tblPr>
  </w:style>
  <w:style w:type="table" w:customStyle="1" w:styleId="GridTable7Colorful-Accent1">
    <w:name w:val="Grid Table 7 Colorful - Accent 1"/>
    <w:uiPriority w:val="99"/>
    <w:qFormat/>
    <w:rsid w:val="009C4BCB"/>
    <w:tblPr>
      <w:tblCellMar>
        <w:top w:w="0" w:type="dxa"/>
        <w:left w:w="0" w:type="dxa"/>
        <w:bottom w:w="0" w:type="dxa"/>
        <w:right w:w="0" w:type="dxa"/>
      </w:tblCellMar>
    </w:tblPr>
  </w:style>
  <w:style w:type="table" w:customStyle="1" w:styleId="GridTable7Colorful-Accent2">
    <w:name w:val="Grid Table 7 Colorful - Accent 2"/>
    <w:uiPriority w:val="99"/>
    <w:qFormat/>
    <w:rsid w:val="009C4BCB"/>
    <w:tblPr>
      <w:tblCellMar>
        <w:top w:w="0" w:type="dxa"/>
        <w:left w:w="0" w:type="dxa"/>
        <w:bottom w:w="0" w:type="dxa"/>
        <w:right w:w="0" w:type="dxa"/>
      </w:tblCellMar>
    </w:tblPr>
  </w:style>
  <w:style w:type="table" w:customStyle="1" w:styleId="GridTable7Colorful-Accent3">
    <w:name w:val="Grid Table 7 Colorful - Accent 3"/>
    <w:uiPriority w:val="99"/>
    <w:qFormat/>
    <w:rsid w:val="009C4BCB"/>
    <w:tblPr>
      <w:tblCellMar>
        <w:top w:w="0" w:type="dxa"/>
        <w:left w:w="0" w:type="dxa"/>
        <w:bottom w:w="0" w:type="dxa"/>
        <w:right w:w="0" w:type="dxa"/>
      </w:tblCellMar>
    </w:tblPr>
  </w:style>
  <w:style w:type="table" w:customStyle="1" w:styleId="GridTable7Colorful-Accent4">
    <w:name w:val="Grid Table 7 Colorful - Accent 4"/>
    <w:uiPriority w:val="99"/>
    <w:qFormat/>
    <w:rsid w:val="009C4BCB"/>
    <w:tblPr>
      <w:tblCellMar>
        <w:top w:w="0" w:type="dxa"/>
        <w:left w:w="0" w:type="dxa"/>
        <w:bottom w:w="0" w:type="dxa"/>
        <w:right w:w="0" w:type="dxa"/>
      </w:tblCellMar>
    </w:tblPr>
  </w:style>
  <w:style w:type="table" w:customStyle="1" w:styleId="GridTable7Colorful-Accent5">
    <w:name w:val="Grid Table 7 Colorful - Accent 5"/>
    <w:uiPriority w:val="99"/>
    <w:qFormat/>
    <w:rsid w:val="009C4BCB"/>
    <w:tblPr>
      <w:tblCellMar>
        <w:top w:w="0" w:type="dxa"/>
        <w:left w:w="0" w:type="dxa"/>
        <w:bottom w:w="0" w:type="dxa"/>
        <w:right w:w="0" w:type="dxa"/>
      </w:tblCellMar>
    </w:tblPr>
  </w:style>
  <w:style w:type="table" w:customStyle="1" w:styleId="GridTable7Colorful-Accent6">
    <w:name w:val="Grid Table 7 Colorful - Accent 6"/>
    <w:uiPriority w:val="99"/>
    <w:qFormat/>
    <w:rsid w:val="009C4BCB"/>
    <w:tblPr>
      <w:tblCellMar>
        <w:top w:w="0" w:type="dxa"/>
        <w:left w:w="0" w:type="dxa"/>
        <w:bottom w:w="0" w:type="dxa"/>
        <w:right w:w="0" w:type="dxa"/>
      </w:tblCellMar>
    </w:tblPr>
  </w:style>
  <w:style w:type="table" w:customStyle="1" w:styleId="ListTable1Light">
    <w:name w:val="List Table 1 Light"/>
    <w:uiPriority w:val="99"/>
    <w:qFormat/>
    <w:rsid w:val="009C4BCB"/>
    <w:tblPr>
      <w:tblCellMar>
        <w:top w:w="0" w:type="dxa"/>
        <w:left w:w="0" w:type="dxa"/>
        <w:bottom w:w="0" w:type="dxa"/>
        <w:right w:w="0" w:type="dxa"/>
      </w:tblCellMar>
    </w:tblPr>
  </w:style>
  <w:style w:type="table" w:customStyle="1" w:styleId="ListTable1Light-Accent1">
    <w:name w:val="List Table 1 Light - Accent 1"/>
    <w:uiPriority w:val="99"/>
    <w:qFormat/>
    <w:rsid w:val="009C4BCB"/>
    <w:tblPr>
      <w:tblCellMar>
        <w:top w:w="0" w:type="dxa"/>
        <w:left w:w="0" w:type="dxa"/>
        <w:bottom w:w="0" w:type="dxa"/>
        <w:right w:w="0" w:type="dxa"/>
      </w:tblCellMar>
    </w:tblPr>
  </w:style>
  <w:style w:type="table" w:customStyle="1" w:styleId="ListTable1Light-Accent2">
    <w:name w:val="List Table 1 Light - Accent 2"/>
    <w:uiPriority w:val="99"/>
    <w:qFormat/>
    <w:rsid w:val="009C4BCB"/>
    <w:tblPr>
      <w:tblCellMar>
        <w:top w:w="0" w:type="dxa"/>
        <w:left w:w="0" w:type="dxa"/>
        <w:bottom w:w="0" w:type="dxa"/>
        <w:right w:w="0" w:type="dxa"/>
      </w:tblCellMar>
    </w:tblPr>
  </w:style>
  <w:style w:type="table" w:customStyle="1" w:styleId="ListTable1Light-Accent3">
    <w:name w:val="List Table 1 Light - Accent 3"/>
    <w:uiPriority w:val="99"/>
    <w:qFormat/>
    <w:rsid w:val="009C4BCB"/>
    <w:tblPr>
      <w:tblCellMar>
        <w:top w:w="0" w:type="dxa"/>
        <w:left w:w="0" w:type="dxa"/>
        <w:bottom w:w="0" w:type="dxa"/>
        <w:right w:w="0" w:type="dxa"/>
      </w:tblCellMar>
    </w:tblPr>
  </w:style>
  <w:style w:type="table" w:customStyle="1" w:styleId="ListTable1Light-Accent4">
    <w:name w:val="List Table 1 Light - Accent 4"/>
    <w:uiPriority w:val="99"/>
    <w:qFormat/>
    <w:rsid w:val="009C4BCB"/>
    <w:tblPr>
      <w:tblCellMar>
        <w:top w:w="0" w:type="dxa"/>
        <w:left w:w="0" w:type="dxa"/>
        <w:bottom w:w="0" w:type="dxa"/>
        <w:right w:w="0" w:type="dxa"/>
      </w:tblCellMar>
    </w:tblPr>
  </w:style>
  <w:style w:type="table" w:customStyle="1" w:styleId="ListTable1Light-Accent5">
    <w:name w:val="List Table 1 Light - Accent 5"/>
    <w:uiPriority w:val="99"/>
    <w:qFormat/>
    <w:rsid w:val="009C4BCB"/>
    <w:tblPr>
      <w:tblCellMar>
        <w:top w:w="0" w:type="dxa"/>
        <w:left w:w="0" w:type="dxa"/>
        <w:bottom w:w="0" w:type="dxa"/>
        <w:right w:w="0" w:type="dxa"/>
      </w:tblCellMar>
    </w:tblPr>
  </w:style>
  <w:style w:type="table" w:customStyle="1" w:styleId="ListTable1Light-Accent6">
    <w:name w:val="List Table 1 Light - Accent 6"/>
    <w:uiPriority w:val="99"/>
    <w:qFormat/>
    <w:rsid w:val="009C4BCB"/>
    <w:tblPr>
      <w:tblCellMar>
        <w:top w:w="0" w:type="dxa"/>
        <w:left w:w="0" w:type="dxa"/>
        <w:bottom w:w="0" w:type="dxa"/>
        <w:right w:w="0" w:type="dxa"/>
      </w:tblCellMar>
    </w:tblPr>
  </w:style>
  <w:style w:type="table" w:customStyle="1" w:styleId="ListTable2">
    <w:name w:val="List Table 2"/>
    <w:uiPriority w:val="99"/>
    <w:qFormat/>
    <w:rsid w:val="009C4BCB"/>
    <w:tblPr>
      <w:tblCellMar>
        <w:top w:w="0" w:type="dxa"/>
        <w:left w:w="0" w:type="dxa"/>
        <w:bottom w:w="0" w:type="dxa"/>
        <w:right w:w="0" w:type="dxa"/>
      </w:tblCellMar>
    </w:tblPr>
  </w:style>
  <w:style w:type="table" w:customStyle="1" w:styleId="ListTable2-Accent1">
    <w:name w:val="List Table 2 - Accent 1"/>
    <w:uiPriority w:val="99"/>
    <w:qFormat/>
    <w:rsid w:val="009C4BCB"/>
    <w:tblPr>
      <w:tblCellMar>
        <w:top w:w="0" w:type="dxa"/>
        <w:left w:w="0" w:type="dxa"/>
        <w:bottom w:w="0" w:type="dxa"/>
        <w:right w:w="0" w:type="dxa"/>
      </w:tblCellMar>
    </w:tblPr>
  </w:style>
  <w:style w:type="table" w:customStyle="1" w:styleId="ListTable2-Accent2">
    <w:name w:val="List Table 2 - Accent 2"/>
    <w:uiPriority w:val="99"/>
    <w:qFormat/>
    <w:rsid w:val="009C4BCB"/>
    <w:tblPr>
      <w:tblCellMar>
        <w:top w:w="0" w:type="dxa"/>
        <w:left w:w="0" w:type="dxa"/>
        <w:bottom w:w="0" w:type="dxa"/>
        <w:right w:w="0" w:type="dxa"/>
      </w:tblCellMar>
    </w:tblPr>
  </w:style>
  <w:style w:type="table" w:customStyle="1" w:styleId="ListTable2-Accent3">
    <w:name w:val="List Table 2 - Accent 3"/>
    <w:uiPriority w:val="99"/>
    <w:qFormat/>
    <w:rsid w:val="009C4BCB"/>
    <w:tblPr>
      <w:tblCellMar>
        <w:top w:w="0" w:type="dxa"/>
        <w:left w:w="0" w:type="dxa"/>
        <w:bottom w:w="0" w:type="dxa"/>
        <w:right w:w="0" w:type="dxa"/>
      </w:tblCellMar>
    </w:tblPr>
  </w:style>
  <w:style w:type="table" w:customStyle="1" w:styleId="ListTable2-Accent4">
    <w:name w:val="List Table 2 - Accent 4"/>
    <w:uiPriority w:val="99"/>
    <w:qFormat/>
    <w:rsid w:val="009C4BCB"/>
    <w:tblPr>
      <w:tblCellMar>
        <w:top w:w="0" w:type="dxa"/>
        <w:left w:w="0" w:type="dxa"/>
        <w:bottom w:w="0" w:type="dxa"/>
        <w:right w:w="0" w:type="dxa"/>
      </w:tblCellMar>
    </w:tblPr>
  </w:style>
  <w:style w:type="table" w:customStyle="1" w:styleId="ListTable2-Accent5">
    <w:name w:val="List Table 2 - Accent 5"/>
    <w:uiPriority w:val="99"/>
    <w:qFormat/>
    <w:rsid w:val="009C4BCB"/>
    <w:tblPr>
      <w:tblCellMar>
        <w:top w:w="0" w:type="dxa"/>
        <w:left w:w="0" w:type="dxa"/>
        <w:bottom w:w="0" w:type="dxa"/>
        <w:right w:w="0" w:type="dxa"/>
      </w:tblCellMar>
    </w:tblPr>
  </w:style>
  <w:style w:type="table" w:customStyle="1" w:styleId="ListTable2-Accent6">
    <w:name w:val="List Table 2 - Accent 6"/>
    <w:uiPriority w:val="99"/>
    <w:qFormat/>
    <w:rsid w:val="009C4BCB"/>
    <w:tblPr>
      <w:tblCellMar>
        <w:top w:w="0" w:type="dxa"/>
        <w:left w:w="0" w:type="dxa"/>
        <w:bottom w:w="0" w:type="dxa"/>
        <w:right w:w="0" w:type="dxa"/>
      </w:tblCellMar>
    </w:tblPr>
  </w:style>
  <w:style w:type="table" w:customStyle="1" w:styleId="ListTable3">
    <w:name w:val="List Table 3"/>
    <w:uiPriority w:val="99"/>
    <w:qFormat/>
    <w:rsid w:val="009C4BCB"/>
    <w:tblPr>
      <w:tblCellMar>
        <w:top w:w="0" w:type="dxa"/>
        <w:left w:w="0" w:type="dxa"/>
        <w:bottom w:w="0" w:type="dxa"/>
        <w:right w:w="0" w:type="dxa"/>
      </w:tblCellMar>
    </w:tblPr>
  </w:style>
  <w:style w:type="table" w:customStyle="1" w:styleId="ListTable3-Accent1">
    <w:name w:val="List Table 3 - Accent 1"/>
    <w:uiPriority w:val="99"/>
    <w:qFormat/>
    <w:rsid w:val="009C4BCB"/>
    <w:tblPr>
      <w:tblCellMar>
        <w:top w:w="0" w:type="dxa"/>
        <w:left w:w="0" w:type="dxa"/>
        <w:bottom w:w="0" w:type="dxa"/>
        <w:right w:w="0" w:type="dxa"/>
      </w:tblCellMar>
    </w:tblPr>
  </w:style>
  <w:style w:type="table" w:customStyle="1" w:styleId="ListTable3-Accent2">
    <w:name w:val="List Table 3 - Accent 2"/>
    <w:uiPriority w:val="99"/>
    <w:qFormat/>
    <w:rsid w:val="009C4BCB"/>
    <w:tblPr>
      <w:tblCellMar>
        <w:top w:w="0" w:type="dxa"/>
        <w:left w:w="0" w:type="dxa"/>
        <w:bottom w:w="0" w:type="dxa"/>
        <w:right w:w="0" w:type="dxa"/>
      </w:tblCellMar>
    </w:tblPr>
  </w:style>
  <w:style w:type="table" w:customStyle="1" w:styleId="ListTable3-Accent3">
    <w:name w:val="List Table 3 - Accent 3"/>
    <w:uiPriority w:val="99"/>
    <w:qFormat/>
    <w:rsid w:val="009C4BCB"/>
    <w:tblPr>
      <w:tblCellMar>
        <w:top w:w="0" w:type="dxa"/>
        <w:left w:w="0" w:type="dxa"/>
        <w:bottom w:w="0" w:type="dxa"/>
        <w:right w:w="0" w:type="dxa"/>
      </w:tblCellMar>
    </w:tblPr>
  </w:style>
  <w:style w:type="table" w:customStyle="1" w:styleId="ListTable3-Accent4">
    <w:name w:val="List Table 3 - Accent 4"/>
    <w:uiPriority w:val="99"/>
    <w:qFormat/>
    <w:rsid w:val="009C4BCB"/>
    <w:tblPr>
      <w:tblCellMar>
        <w:top w:w="0" w:type="dxa"/>
        <w:left w:w="0" w:type="dxa"/>
        <w:bottom w:w="0" w:type="dxa"/>
        <w:right w:w="0" w:type="dxa"/>
      </w:tblCellMar>
    </w:tblPr>
  </w:style>
  <w:style w:type="table" w:customStyle="1" w:styleId="ListTable3-Accent5">
    <w:name w:val="List Table 3 - Accent 5"/>
    <w:uiPriority w:val="99"/>
    <w:qFormat/>
    <w:rsid w:val="009C4BCB"/>
    <w:tblPr>
      <w:tblCellMar>
        <w:top w:w="0" w:type="dxa"/>
        <w:left w:w="0" w:type="dxa"/>
        <w:bottom w:w="0" w:type="dxa"/>
        <w:right w:w="0" w:type="dxa"/>
      </w:tblCellMar>
    </w:tblPr>
  </w:style>
  <w:style w:type="table" w:customStyle="1" w:styleId="ListTable3-Accent6">
    <w:name w:val="List Table 3 - Accent 6"/>
    <w:uiPriority w:val="99"/>
    <w:qFormat/>
    <w:rsid w:val="009C4BCB"/>
    <w:tblPr>
      <w:tblCellMar>
        <w:top w:w="0" w:type="dxa"/>
        <w:left w:w="0" w:type="dxa"/>
        <w:bottom w:w="0" w:type="dxa"/>
        <w:right w:w="0" w:type="dxa"/>
      </w:tblCellMar>
    </w:tblPr>
  </w:style>
  <w:style w:type="table" w:customStyle="1" w:styleId="ListTable4">
    <w:name w:val="List Table 4"/>
    <w:uiPriority w:val="99"/>
    <w:qFormat/>
    <w:rsid w:val="009C4BCB"/>
    <w:tblPr>
      <w:tblCellMar>
        <w:top w:w="0" w:type="dxa"/>
        <w:left w:w="0" w:type="dxa"/>
        <w:bottom w:w="0" w:type="dxa"/>
        <w:right w:w="0" w:type="dxa"/>
      </w:tblCellMar>
    </w:tblPr>
  </w:style>
  <w:style w:type="table" w:customStyle="1" w:styleId="ListTable4-Accent1">
    <w:name w:val="List Table 4 - Accent 1"/>
    <w:uiPriority w:val="99"/>
    <w:qFormat/>
    <w:rsid w:val="009C4BCB"/>
    <w:tblPr>
      <w:tblCellMar>
        <w:top w:w="0" w:type="dxa"/>
        <w:left w:w="0" w:type="dxa"/>
        <w:bottom w:w="0" w:type="dxa"/>
        <w:right w:w="0" w:type="dxa"/>
      </w:tblCellMar>
    </w:tblPr>
  </w:style>
  <w:style w:type="table" w:customStyle="1" w:styleId="ListTable4-Accent2">
    <w:name w:val="List Table 4 - Accent 2"/>
    <w:uiPriority w:val="99"/>
    <w:qFormat/>
    <w:rsid w:val="009C4BCB"/>
    <w:tblPr>
      <w:tblCellMar>
        <w:top w:w="0" w:type="dxa"/>
        <w:left w:w="0" w:type="dxa"/>
        <w:bottom w:w="0" w:type="dxa"/>
        <w:right w:w="0" w:type="dxa"/>
      </w:tblCellMar>
    </w:tblPr>
  </w:style>
  <w:style w:type="table" w:customStyle="1" w:styleId="ListTable4-Accent3">
    <w:name w:val="List Table 4 - Accent 3"/>
    <w:uiPriority w:val="99"/>
    <w:qFormat/>
    <w:rsid w:val="009C4BCB"/>
    <w:tblPr>
      <w:tblCellMar>
        <w:top w:w="0" w:type="dxa"/>
        <w:left w:w="0" w:type="dxa"/>
        <w:bottom w:w="0" w:type="dxa"/>
        <w:right w:w="0" w:type="dxa"/>
      </w:tblCellMar>
    </w:tblPr>
  </w:style>
  <w:style w:type="table" w:customStyle="1" w:styleId="ListTable4-Accent4">
    <w:name w:val="List Table 4 - Accent 4"/>
    <w:uiPriority w:val="99"/>
    <w:qFormat/>
    <w:rsid w:val="009C4BCB"/>
    <w:tblPr>
      <w:tblCellMar>
        <w:top w:w="0" w:type="dxa"/>
        <w:left w:w="0" w:type="dxa"/>
        <w:bottom w:w="0" w:type="dxa"/>
        <w:right w:w="0" w:type="dxa"/>
      </w:tblCellMar>
    </w:tblPr>
  </w:style>
  <w:style w:type="table" w:customStyle="1" w:styleId="ListTable4-Accent5">
    <w:name w:val="List Table 4 - Accent 5"/>
    <w:uiPriority w:val="99"/>
    <w:qFormat/>
    <w:rsid w:val="009C4BCB"/>
    <w:tblPr>
      <w:tblCellMar>
        <w:top w:w="0" w:type="dxa"/>
        <w:left w:w="0" w:type="dxa"/>
        <w:bottom w:w="0" w:type="dxa"/>
        <w:right w:w="0" w:type="dxa"/>
      </w:tblCellMar>
    </w:tblPr>
  </w:style>
  <w:style w:type="table" w:customStyle="1" w:styleId="ListTable4-Accent6">
    <w:name w:val="List Table 4 - Accent 6"/>
    <w:uiPriority w:val="99"/>
    <w:qFormat/>
    <w:rsid w:val="009C4BCB"/>
    <w:tblPr>
      <w:tblCellMar>
        <w:top w:w="0" w:type="dxa"/>
        <w:left w:w="0" w:type="dxa"/>
        <w:bottom w:w="0" w:type="dxa"/>
        <w:right w:w="0" w:type="dxa"/>
      </w:tblCellMar>
    </w:tblPr>
  </w:style>
  <w:style w:type="table" w:customStyle="1" w:styleId="ListTable5Dark">
    <w:name w:val="List Table 5 Dark"/>
    <w:uiPriority w:val="99"/>
    <w:qFormat/>
    <w:rsid w:val="009C4BCB"/>
    <w:tblPr>
      <w:tblCellMar>
        <w:top w:w="0" w:type="dxa"/>
        <w:left w:w="0" w:type="dxa"/>
        <w:bottom w:w="0" w:type="dxa"/>
        <w:right w:w="0" w:type="dxa"/>
      </w:tblCellMar>
    </w:tblPr>
  </w:style>
  <w:style w:type="table" w:customStyle="1" w:styleId="ListTable5Dark-Accent1">
    <w:name w:val="List Table 5 Dark - Accent 1"/>
    <w:uiPriority w:val="99"/>
    <w:qFormat/>
    <w:rsid w:val="009C4BCB"/>
    <w:tblPr>
      <w:tblCellMar>
        <w:top w:w="0" w:type="dxa"/>
        <w:left w:w="0" w:type="dxa"/>
        <w:bottom w:w="0" w:type="dxa"/>
        <w:right w:w="0" w:type="dxa"/>
      </w:tblCellMar>
    </w:tblPr>
  </w:style>
  <w:style w:type="table" w:customStyle="1" w:styleId="ListTable5Dark-Accent2">
    <w:name w:val="List Table 5 Dark - Accent 2"/>
    <w:uiPriority w:val="99"/>
    <w:qFormat/>
    <w:rsid w:val="009C4BCB"/>
    <w:tblPr>
      <w:tblCellMar>
        <w:top w:w="0" w:type="dxa"/>
        <w:left w:w="0" w:type="dxa"/>
        <w:bottom w:w="0" w:type="dxa"/>
        <w:right w:w="0" w:type="dxa"/>
      </w:tblCellMar>
    </w:tblPr>
  </w:style>
  <w:style w:type="table" w:customStyle="1" w:styleId="ListTable5Dark-Accent3">
    <w:name w:val="List Table 5 Dark - Accent 3"/>
    <w:uiPriority w:val="99"/>
    <w:qFormat/>
    <w:rsid w:val="009C4BCB"/>
    <w:tblPr>
      <w:tblCellMar>
        <w:top w:w="0" w:type="dxa"/>
        <w:left w:w="0" w:type="dxa"/>
        <w:bottom w:w="0" w:type="dxa"/>
        <w:right w:w="0" w:type="dxa"/>
      </w:tblCellMar>
    </w:tblPr>
  </w:style>
  <w:style w:type="table" w:customStyle="1" w:styleId="ListTable5Dark-Accent4">
    <w:name w:val="List Table 5 Dark - Accent 4"/>
    <w:uiPriority w:val="99"/>
    <w:qFormat/>
    <w:rsid w:val="009C4BCB"/>
    <w:tblPr>
      <w:tblCellMar>
        <w:top w:w="0" w:type="dxa"/>
        <w:left w:w="0" w:type="dxa"/>
        <w:bottom w:w="0" w:type="dxa"/>
        <w:right w:w="0" w:type="dxa"/>
      </w:tblCellMar>
    </w:tblPr>
  </w:style>
  <w:style w:type="table" w:customStyle="1" w:styleId="ListTable5Dark-Accent5">
    <w:name w:val="List Table 5 Dark - Accent 5"/>
    <w:uiPriority w:val="99"/>
    <w:qFormat/>
    <w:rsid w:val="009C4BCB"/>
    <w:tblPr>
      <w:tblCellMar>
        <w:top w:w="0" w:type="dxa"/>
        <w:left w:w="0" w:type="dxa"/>
        <w:bottom w:w="0" w:type="dxa"/>
        <w:right w:w="0" w:type="dxa"/>
      </w:tblCellMar>
    </w:tblPr>
  </w:style>
  <w:style w:type="table" w:customStyle="1" w:styleId="ListTable5Dark-Accent6">
    <w:name w:val="List Table 5 Dark - Accent 6"/>
    <w:uiPriority w:val="99"/>
    <w:qFormat/>
    <w:rsid w:val="009C4BCB"/>
    <w:tblPr>
      <w:tblCellMar>
        <w:top w:w="0" w:type="dxa"/>
        <w:left w:w="0" w:type="dxa"/>
        <w:bottom w:w="0" w:type="dxa"/>
        <w:right w:w="0" w:type="dxa"/>
      </w:tblCellMar>
    </w:tblPr>
  </w:style>
  <w:style w:type="table" w:customStyle="1" w:styleId="ListTable6Colorful">
    <w:name w:val="List Table 6 Colorful"/>
    <w:uiPriority w:val="99"/>
    <w:qFormat/>
    <w:rsid w:val="009C4BCB"/>
    <w:tblPr>
      <w:tblCellMar>
        <w:top w:w="0" w:type="dxa"/>
        <w:left w:w="0" w:type="dxa"/>
        <w:bottom w:w="0" w:type="dxa"/>
        <w:right w:w="0" w:type="dxa"/>
      </w:tblCellMar>
    </w:tblPr>
  </w:style>
  <w:style w:type="table" w:customStyle="1" w:styleId="ListTable6Colorful-Accent1">
    <w:name w:val="List Table 6 Colorful - Accent 1"/>
    <w:uiPriority w:val="99"/>
    <w:qFormat/>
    <w:rsid w:val="009C4BCB"/>
    <w:tblPr>
      <w:tblCellMar>
        <w:top w:w="0" w:type="dxa"/>
        <w:left w:w="0" w:type="dxa"/>
        <w:bottom w:w="0" w:type="dxa"/>
        <w:right w:w="0" w:type="dxa"/>
      </w:tblCellMar>
    </w:tblPr>
  </w:style>
  <w:style w:type="table" w:customStyle="1" w:styleId="ListTable6Colorful-Accent2">
    <w:name w:val="List Table 6 Colorful - Accent 2"/>
    <w:uiPriority w:val="99"/>
    <w:qFormat/>
    <w:rsid w:val="009C4BCB"/>
    <w:tblPr>
      <w:tblCellMar>
        <w:top w:w="0" w:type="dxa"/>
        <w:left w:w="0" w:type="dxa"/>
        <w:bottom w:w="0" w:type="dxa"/>
        <w:right w:w="0" w:type="dxa"/>
      </w:tblCellMar>
    </w:tblPr>
  </w:style>
  <w:style w:type="table" w:customStyle="1" w:styleId="ListTable6Colorful-Accent3">
    <w:name w:val="List Table 6 Colorful - Accent 3"/>
    <w:uiPriority w:val="99"/>
    <w:qFormat/>
    <w:rsid w:val="009C4BCB"/>
    <w:tblPr>
      <w:tblCellMar>
        <w:top w:w="0" w:type="dxa"/>
        <w:left w:w="0" w:type="dxa"/>
        <w:bottom w:w="0" w:type="dxa"/>
        <w:right w:w="0" w:type="dxa"/>
      </w:tblCellMar>
    </w:tblPr>
  </w:style>
  <w:style w:type="table" w:customStyle="1" w:styleId="ListTable6Colorful-Accent4">
    <w:name w:val="List Table 6 Colorful - Accent 4"/>
    <w:uiPriority w:val="99"/>
    <w:qFormat/>
    <w:rsid w:val="009C4BCB"/>
    <w:tblPr>
      <w:tblCellMar>
        <w:top w:w="0" w:type="dxa"/>
        <w:left w:w="0" w:type="dxa"/>
        <w:bottom w:w="0" w:type="dxa"/>
        <w:right w:w="0" w:type="dxa"/>
      </w:tblCellMar>
    </w:tblPr>
  </w:style>
  <w:style w:type="table" w:customStyle="1" w:styleId="ListTable6Colorful-Accent5">
    <w:name w:val="List Table 6 Colorful - Accent 5"/>
    <w:uiPriority w:val="99"/>
    <w:qFormat/>
    <w:rsid w:val="009C4BCB"/>
    <w:tblPr>
      <w:tblCellMar>
        <w:top w:w="0" w:type="dxa"/>
        <w:left w:w="0" w:type="dxa"/>
        <w:bottom w:w="0" w:type="dxa"/>
        <w:right w:w="0" w:type="dxa"/>
      </w:tblCellMar>
    </w:tblPr>
  </w:style>
  <w:style w:type="table" w:customStyle="1" w:styleId="ListTable6Colorful-Accent6">
    <w:name w:val="List Table 6 Colorful - Accent 6"/>
    <w:uiPriority w:val="99"/>
    <w:qFormat/>
    <w:rsid w:val="009C4BCB"/>
    <w:tblPr>
      <w:tblCellMar>
        <w:top w:w="0" w:type="dxa"/>
        <w:left w:w="0" w:type="dxa"/>
        <w:bottom w:w="0" w:type="dxa"/>
        <w:right w:w="0" w:type="dxa"/>
      </w:tblCellMar>
    </w:tblPr>
  </w:style>
  <w:style w:type="table" w:customStyle="1" w:styleId="ListTable7Colorful">
    <w:name w:val="List Table 7 Colorful"/>
    <w:uiPriority w:val="99"/>
    <w:qFormat/>
    <w:rsid w:val="009C4BCB"/>
    <w:tblPr>
      <w:tblCellMar>
        <w:top w:w="0" w:type="dxa"/>
        <w:left w:w="0" w:type="dxa"/>
        <w:bottom w:w="0" w:type="dxa"/>
        <w:right w:w="0" w:type="dxa"/>
      </w:tblCellMar>
    </w:tblPr>
  </w:style>
  <w:style w:type="table" w:customStyle="1" w:styleId="ListTable7Colorful-Accent1">
    <w:name w:val="List Table 7 Colorful - Accent 1"/>
    <w:uiPriority w:val="99"/>
    <w:qFormat/>
    <w:rsid w:val="009C4BCB"/>
    <w:tblPr>
      <w:tblCellMar>
        <w:top w:w="0" w:type="dxa"/>
        <w:left w:w="0" w:type="dxa"/>
        <w:bottom w:w="0" w:type="dxa"/>
        <w:right w:w="0" w:type="dxa"/>
      </w:tblCellMar>
    </w:tblPr>
  </w:style>
  <w:style w:type="table" w:customStyle="1" w:styleId="ListTable7Colorful-Accent2">
    <w:name w:val="List Table 7 Colorful - Accent 2"/>
    <w:uiPriority w:val="99"/>
    <w:qFormat/>
    <w:rsid w:val="009C4BCB"/>
    <w:tblPr>
      <w:tblCellMar>
        <w:top w:w="0" w:type="dxa"/>
        <w:left w:w="0" w:type="dxa"/>
        <w:bottom w:w="0" w:type="dxa"/>
        <w:right w:w="0" w:type="dxa"/>
      </w:tblCellMar>
    </w:tblPr>
  </w:style>
  <w:style w:type="table" w:customStyle="1" w:styleId="ListTable7Colorful-Accent3">
    <w:name w:val="List Table 7 Colorful - Accent 3"/>
    <w:uiPriority w:val="99"/>
    <w:qFormat/>
    <w:rsid w:val="009C4BCB"/>
    <w:tblPr>
      <w:tblCellMar>
        <w:top w:w="0" w:type="dxa"/>
        <w:left w:w="0" w:type="dxa"/>
        <w:bottom w:w="0" w:type="dxa"/>
        <w:right w:w="0" w:type="dxa"/>
      </w:tblCellMar>
    </w:tblPr>
  </w:style>
  <w:style w:type="table" w:customStyle="1" w:styleId="ListTable7Colorful-Accent4">
    <w:name w:val="List Table 7 Colorful - Accent 4"/>
    <w:uiPriority w:val="99"/>
    <w:qFormat/>
    <w:rsid w:val="009C4BCB"/>
    <w:tblPr>
      <w:tblCellMar>
        <w:top w:w="0" w:type="dxa"/>
        <w:left w:w="0" w:type="dxa"/>
        <w:bottom w:w="0" w:type="dxa"/>
        <w:right w:w="0" w:type="dxa"/>
      </w:tblCellMar>
    </w:tblPr>
  </w:style>
  <w:style w:type="table" w:customStyle="1" w:styleId="ListTable7Colorful-Accent5">
    <w:name w:val="List Table 7 Colorful - Accent 5"/>
    <w:uiPriority w:val="99"/>
    <w:qFormat/>
    <w:rsid w:val="009C4BCB"/>
    <w:tblPr>
      <w:tblCellMar>
        <w:top w:w="0" w:type="dxa"/>
        <w:left w:w="0" w:type="dxa"/>
        <w:bottom w:w="0" w:type="dxa"/>
        <w:right w:w="0" w:type="dxa"/>
      </w:tblCellMar>
    </w:tblPr>
  </w:style>
  <w:style w:type="table" w:customStyle="1" w:styleId="ListTable7Colorful-Accent6">
    <w:name w:val="List Table 7 Colorful - Accent 6"/>
    <w:uiPriority w:val="99"/>
    <w:qFormat/>
    <w:rsid w:val="009C4BCB"/>
    <w:tblPr>
      <w:tblCellMar>
        <w:top w:w="0" w:type="dxa"/>
        <w:left w:w="0" w:type="dxa"/>
        <w:bottom w:w="0" w:type="dxa"/>
        <w:right w:w="0" w:type="dxa"/>
      </w:tblCellMar>
    </w:tblPr>
  </w:style>
  <w:style w:type="table" w:customStyle="1" w:styleId="Lined-Accent">
    <w:name w:val="Lined - Accent"/>
    <w:uiPriority w:val="99"/>
    <w:qFormat/>
    <w:rsid w:val="009C4BCB"/>
    <w:rPr>
      <w:color w:val="404040"/>
    </w:rPr>
    <w:tblPr>
      <w:tblCellMar>
        <w:top w:w="0" w:type="dxa"/>
        <w:left w:w="0" w:type="dxa"/>
        <w:bottom w:w="0" w:type="dxa"/>
        <w:right w:w="0" w:type="dxa"/>
      </w:tblCellMar>
    </w:tblPr>
  </w:style>
  <w:style w:type="table" w:customStyle="1" w:styleId="Lined-Accent1">
    <w:name w:val="Lined - Accent 1"/>
    <w:uiPriority w:val="99"/>
    <w:qFormat/>
    <w:rsid w:val="009C4BCB"/>
    <w:rPr>
      <w:color w:val="404040"/>
    </w:rPr>
    <w:tblPr>
      <w:tblCellMar>
        <w:top w:w="0" w:type="dxa"/>
        <w:left w:w="0" w:type="dxa"/>
        <w:bottom w:w="0" w:type="dxa"/>
        <w:right w:w="0" w:type="dxa"/>
      </w:tblCellMar>
    </w:tblPr>
  </w:style>
  <w:style w:type="table" w:customStyle="1" w:styleId="Lined-Accent2">
    <w:name w:val="Lined - Accent 2"/>
    <w:uiPriority w:val="99"/>
    <w:qFormat/>
    <w:rsid w:val="009C4BCB"/>
    <w:rPr>
      <w:color w:val="404040"/>
    </w:rPr>
    <w:tblPr>
      <w:tblCellMar>
        <w:top w:w="0" w:type="dxa"/>
        <w:left w:w="0" w:type="dxa"/>
        <w:bottom w:w="0" w:type="dxa"/>
        <w:right w:w="0" w:type="dxa"/>
      </w:tblCellMar>
    </w:tblPr>
  </w:style>
  <w:style w:type="table" w:customStyle="1" w:styleId="Lined-Accent3">
    <w:name w:val="Lined - Accent 3"/>
    <w:uiPriority w:val="99"/>
    <w:qFormat/>
    <w:rsid w:val="009C4BCB"/>
    <w:rPr>
      <w:color w:val="404040"/>
    </w:rPr>
    <w:tblPr>
      <w:tblCellMar>
        <w:top w:w="0" w:type="dxa"/>
        <w:left w:w="0" w:type="dxa"/>
        <w:bottom w:w="0" w:type="dxa"/>
        <w:right w:w="0" w:type="dxa"/>
      </w:tblCellMar>
    </w:tblPr>
  </w:style>
  <w:style w:type="table" w:customStyle="1" w:styleId="Lined-Accent4">
    <w:name w:val="Lined - Accent 4"/>
    <w:uiPriority w:val="99"/>
    <w:qFormat/>
    <w:rsid w:val="009C4BCB"/>
    <w:rPr>
      <w:color w:val="404040"/>
    </w:rPr>
    <w:tblPr>
      <w:tblCellMar>
        <w:top w:w="0" w:type="dxa"/>
        <w:left w:w="0" w:type="dxa"/>
        <w:bottom w:w="0" w:type="dxa"/>
        <w:right w:w="0" w:type="dxa"/>
      </w:tblCellMar>
    </w:tblPr>
  </w:style>
  <w:style w:type="table" w:customStyle="1" w:styleId="Lined-Accent5">
    <w:name w:val="Lined - Accent 5"/>
    <w:uiPriority w:val="99"/>
    <w:qFormat/>
    <w:rsid w:val="009C4BCB"/>
    <w:rPr>
      <w:color w:val="404040"/>
    </w:rPr>
    <w:tblPr>
      <w:tblCellMar>
        <w:top w:w="0" w:type="dxa"/>
        <w:left w:w="0" w:type="dxa"/>
        <w:bottom w:w="0" w:type="dxa"/>
        <w:right w:w="0" w:type="dxa"/>
      </w:tblCellMar>
    </w:tblPr>
  </w:style>
  <w:style w:type="table" w:customStyle="1" w:styleId="Lined-Accent6">
    <w:name w:val="Lined - Accent 6"/>
    <w:uiPriority w:val="99"/>
    <w:qFormat/>
    <w:rsid w:val="009C4BCB"/>
    <w:rPr>
      <w:color w:val="404040"/>
    </w:rPr>
    <w:tblPr>
      <w:tblCellMar>
        <w:top w:w="0" w:type="dxa"/>
        <w:left w:w="0" w:type="dxa"/>
        <w:bottom w:w="0" w:type="dxa"/>
        <w:right w:w="0" w:type="dxa"/>
      </w:tblCellMar>
    </w:tblPr>
  </w:style>
  <w:style w:type="table" w:customStyle="1" w:styleId="BorderedLined-Accent">
    <w:name w:val="Bordered &amp; Lined - Accent"/>
    <w:uiPriority w:val="99"/>
    <w:qFormat/>
    <w:rsid w:val="009C4BCB"/>
    <w:rPr>
      <w:color w:val="404040"/>
    </w:rPr>
    <w:tblPr>
      <w:tblCellMar>
        <w:top w:w="0" w:type="dxa"/>
        <w:left w:w="0" w:type="dxa"/>
        <w:bottom w:w="0" w:type="dxa"/>
        <w:right w:w="0" w:type="dxa"/>
      </w:tblCellMar>
    </w:tblPr>
  </w:style>
  <w:style w:type="table" w:customStyle="1" w:styleId="BorderedLined-Accent1">
    <w:name w:val="Bordered &amp; Lined - Accent 1"/>
    <w:uiPriority w:val="99"/>
    <w:qFormat/>
    <w:rsid w:val="009C4BCB"/>
    <w:rPr>
      <w:color w:val="404040"/>
    </w:rPr>
    <w:tblPr>
      <w:tblCellMar>
        <w:top w:w="0" w:type="dxa"/>
        <w:left w:w="0" w:type="dxa"/>
        <w:bottom w:w="0" w:type="dxa"/>
        <w:right w:w="0" w:type="dxa"/>
      </w:tblCellMar>
    </w:tblPr>
  </w:style>
  <w:style w:type="table" w:customStyle="1" w:styleId="BorderedLined-Accent2">
    <w:name w:val="Bordered &amp; Lined - Accent 2"/>
    <w:uiPriority w:val="99"/>
    <w:qFormat/>
    <w:rsid w:val="009C4BCB"/>
    <w:rPr>
      <w:color w:val="404040"/>
    </w:rPr>
    <w:tblPr>
      <w:tblCellMar>
        <w:top w:w="0" w:type="dxa"/>
        <w:left w:w="0" w:type="dxa"/>
        <w:bottom w:w="0" w:type="dxa"/>
        <w:right w:w="0" w:type="dxa"/>
      </w:tblCellMar>
    </w:tblPr>
  </w:style>
  <w:style w:type="table" w:customStyle="1" w:styleId="BorderedLined-Accent3">
    <w:name w:val="Bordered &amp; Lined - Accent 3"/>
    <w:uiPriority w:val="99"/>
    <w:qFormat/>
    <w:rsid w:val="009C4BCB"/>
    <w:rPr>
      <w:color w:val="404040"/>
    </w:rPr>
    <w:tblPr>
      <w:tblCellMar>
        <w:top w:w="0" w:type="dxa"/>
        <w:left w:w="0" w:type="dxa"/>
        <w:bottom w:w="0" w:type="dxa"/>
        <w:right w:w="0" w:type="dxa"/>
      </w:tblCellMar>
    </w:tblPr>
  </w:style>
  <w:style w:type="table" w:customStyle="1" w:styleId="BorderedLined-Accent4">
    <w:name w:val="Bordered &amp; Lined - Accent 4"/>
    <w:uiPriority w:val="99"/>
    <w:qFormat/>
    <w:rsid w:val="009C4BCB"/>
    <w:rPr>
      <w:color w:val="404040"/>
    </w:rPr>
    <w:tblPr>
      <w:tblCellMar>
        <w:top w:w="0" w:type="dxa"/>
        <w:left w:w="0" w:type="dxa"/>
        <w:bottom w:w="0" w:type="dxa"/>
        <w:right w:w="0" w:type="dxa"/>
      </w:tblCellMar>
    </w:tblPr>
  </w:style>
  <w:style w:type="table" w:customStyle="1" w:styleId="BorderedLined-Accent5">
    <w:name w:val="Bordered &amp; Lined - Accent 5"/>
    <w:uiPriority w:val="99"/>
    <w:qFormat/>
    <w:rsid w:val="009C4BCB"/>
    <w:rPr>
      <w:color w:val="404040"/>
    </w:rPr>
    <w:tblPr>
      <w:tblCellMar>
        <w:top w:w="0" w:type="dxa"/>
        <w:left w:w="0" w:type="dxa"/>
        <w:bottom w:w="0" w:type="dxa"/>
        <w:right w:w="0" w:type="dxa"/>
      </w:tblCellMar>
    </w:tblPr>
  </w:style>
  <w:style w:type="table" w:customStyle="1" w:styleId="BorderedLined-Accent6">
    <w:name w:val="Bordered &amp; Lined - Accent 6"/>
    <w:uiPriority w:val="99"/>
    <w:qFormat/>
    <w:rsid w:val="009C4BCB"/>
    <w:rPr>
      <w:color w:val="404040"/>
    </w:rPr>
    <w:tblPr>
      <w:tblCellMar>
        <w:top w:w="0" w:type="dxa"/>
        <w:left w:w="0" w:type="dxa"/>
        <w:bottom w:w="0" w:type="dxa"/>
        <w:right w:w="0" w:type="dxa"/>
      </w:tblCellMar>
    </w:tblPr>
  </w:style>
  <w:style w:type="table" w:customStyle="1" w:styleId="Bordered">
    <w:name w:val="Bordered"/>
    <w:uiPriority w:val="99"/>
    <w:qFormat/>
    <w:rsid w:val="009C4BCB"/>
    <w:tblPr>
      <w:tblCellMar>
        <w:top w:w="0" w:type="dxa"/>
        <w:left w:w="0" w:type="dxa"/>
        <w:bottom w:w="0" w:type="dxa"/>
        <w:right w:w="0" w:type="dxa"/>
      </w:tblCellMar>
    </w:tblPr>
  </w:style>
  <w:style w:type="table" w:customStyle="1" w:styleId="Bordered-Accent1">
    <w:name w:val="Bordered - Accent 1"/>
    <w:uiPriority w:val="99"/>
    <w:qFormat/>
    <w:rsid w:val="009C4BCB"/>
    <w:tblPr>
      <w:tblCellMar>
        <w:top w:w="0" w:type="dxa"/>
        <w:left w:w="0" w:type="dxa"/>
        <w:bottom w:w="0" w:type="dxa"/>
        <w:right w:w="0" w:type="dxa"/>
      </w:tblCellMar>
    </w:tblPr>
  </w:style>
  <w:style w:type="table" w:customStyle="1" w:styleId="Bordered-Accent2">
    <w:name w:val="Bordered - Accent 2"/>
    <w:uiPriority w:val="99"/>
    <w:qFormat/>
    <w:rsid w:val="009C4BCB"/>
    <w:tblPr>
      <w:tblCellMar>
        <w:top w:w="0" w:type="dxa"/>
        <w:left w:w="0" w:type="dxa"/>
        <w:bottom w:w="0" w:type="dxa"/>
        <w:right w:w="0" w:type="dxa"/>
      </w:tblCellMar>
    </w:tblPr>
  </w:style>
  <w:style w:type="table" w:customStyle="1" w:styleId="Bordered-Accent3">
    <w:name w:val="Bordered - Accent 3"/>
    <w:uiPriority w:val="99"/>
    <w:qFormat/>
    <w:rsid w:val="009C4BCB"/>
    <w:tblPr>
      <w:tblCellMar>
        <w:top w:w="0" w:type="dxa"/>
        <w:left w:w="0" w:type="dxa"/>
        <w:bottom w:w="0" w:type="dxa"/>
        <w:right w:w="0" w:type="dxa"/>
      </w:tblCellMar>
    </w:tblPr>
  </w:style>
  <w:style w:type="table" w:customStyle="1" w:styleId="Bordered-Accent4">
    <w:name w:val="Bordered - Accent 4"/>
    <w:uiPriority w:val="99"/>
    <w:qFormat/>
    <w:rsid w:val="009C4BCB"/>
    <w:tblPr>
      <w:tblCellMar>
        <w:top w:w="0" w:type="dxa"/>
        <w:left w:w="0" w:type="dxa"/>
        <w:bottom w:w="0" w:type="dxa"/>
        <w:right w:w="0" w:type="dxa"/>
      </w:tblCellMar>
    </w:tblPr>
  </w:style>
  <w:style w:type="table" w:customStyle="1" w:styleId="Bordered-Accent5">
    <w:name w:val="Bordered - Accent 5"/>
    <w:uiPriority w:val="99"/>
    <w:qFormat/>
    <w:rsid w:val="009C4BCB"/>
    <w:tblPr>
      <w:tblCellMar>
        <w:top w:w="0" w:type="dxa"/>
        <w:left w:w="0" w:type="dxa"/>
        <w:bottom w:w="0" w:type="dxa"/>
        <w:right w:w="0" w:type="dxa"/>
      </w:tblCellMar>
    </w:tblPr>
  </w:style>
  <w:style w:type="table" w:customStyle="1" w:styleId="Bordered-Accent6">
    <w:name w:val="Bordered - Accent 6"/>
    <w:uiPriority w:val="99"/>
    <w:qFormat/>
    <w:rsid w:val="009C4BCB"/>
    <w:tblPr>
      <w:tblCellMar>
        <w:top w:w="0" w:type="dxa"/>
        <w:left w:w="0" w:type="dxa"/>
        <w:bottom w:w="0" w:type="dxa"/>
        <w:right w:w="0" w:type="dxa"/>
      </w:tblCellMar>
    </w:tblPr>
  </w:style>
  <w:style w:type="paragraph" w:customStyle="1" w:styleId="11a">
    <w:name w:val="标题 11"/>
    <w:basedOn w:val="a"/>
    <w:next w:val="a"/>
    <w:qFormat/>
    <w:rsid w:val="009C4BCB"/>
    <w:pPr>
      <w:keepNext/>
      <w:keepLines/>
      <w:spacing w:before="340" w:after="330" w:line="578" w:lineRule="auto"/>
      <w:outlineLvl w:val="0"/>
    </w:pPr>
    <w:rPr>
      <w:rFonts w:ascii="Times New Roman"/>
      <w:b/>
      <w:bCs/>
      <w:sz w:val="44"/>
      <w:szCs w:val="44"/>
    </w:rPr>
  </w:style>
  <w:style w:type="paragraph" w:customStyle="1" w:styleId="210">
    <w:name w:val="标题 21"/>
    <w:basedOn w:val="a"/>
    <w:next w:val="a"/>
    <w:qFormat/>
    <w:rsid w:val="009C4BCB"/>
    <w:pPr>
      <w:keepNext/>
      <w:keepLines/>
      <w:spacing w:before="260" w:after="260" w:line="416" w:lineRule="auto"/>
      <w:outlineLvl w:val="1"/>
    </w:pPr>
    <w:rPr>
      <w:rFonts w:ascii="Arial" w:eastAsia="黑体" w:hAnsi="Arial"/>
      <w:b/>
      <w:bCs/>
      <w:sz w:val="32"/>
      <w:szCs w:val="32"/>
    </w:rPr>
  </w:style>
  <w:style w:type="paragraph" w:customStyle="1" w:styleId="310">
    <w:name w:val="标题 31"/>
    <w:basedOn w:val="a"/>
    <w:next w:val="a"/>
    <w:qFormat/>
    <w:rsid w:val="009C4BCB"/>
    <w:pPr>
      <w:keepNext/>
      <w:keepLines/>
      <w:spacing w:before="260" w:after="260" w:line="416" w:lineRule="auto"/>
      <w:outlineLvl w:val="2"/>
    </w:pPr>
    <w:rPr>
      <w:rFonts w:ascii="Times New Roman"/>
      <w:b/>
      <w:bCs/>
      <w:sz w:val="32"/>
      <w:szCs w:val="32"/>
    </w:rPr>
  </w:style>
  <w:style w:type="paragraph" w:customStyle="1" w:styleId="41">
    <w:name w:val="标题 41"/>
    <w:basedOn w:val="a"/>
    <w:next w:val="a"/>
    <w:qFormat/>
    <w:rsid w:val="009C4BCB"/>
    <w:pPr>
      <w:keepNext/>
      <w:jc w:val="center"/>
      <w:outlineLvl w:val="3"/>
    </w:pPr>
    <w:rPr>
      <w:rFonts w:ascii="Times New Roman" w:eastAsia="新宋体"/>
      <w:sz w:val="30"/>
      <w:szCs w:val="21"/>
    </w:rPr>
  </w:style>
  <w:style w:type="paragraph" w:customStyle="1" w:styleId="510">
    <w:name w:val="标题 51"/>
    <w:basedOn w:val="a"/>
    <w:next w:val="a"/>
    <w:qFormat/>
    <w:rsid w:val="009C4BCB"/>
    <w:pPr>
      <w:keepNext/>
      <w:keepLines/>
      <w:spacing w:before="280" w:after="290" w:line="376" w:lineRule="auto"/>
      <w:outlineLvl w:val="4"/>
    </w:pPr>
    <w:rPr>
      <w:rFonts w:ascii="Times New Roman"/>
      <w:b/>
      <w:bCs/>
      <w:sz w:val="28"/>
      <w:szCs w:val="28"/>
    </w:rPr>
  </w:style>
  <w:style w:type="paragraph" w:customStyle="1" w:styleId="61">
    <w:name w:val="标题 61"/>
    <w:basedOn w:val="a"/>
    <w:next w:val="1f"/>
    <w:qFormat/>
    <w:rsid w:val="009C4BCB"/>
    <w:pPr>
      <w:keepNext/>
      <w:jc w:val="center"/>
      <w:outlineLvl w:val="5"/>
    </w:pPr>
    <w:rPr>
      <w:rFonts w:ascii="Times New Roman"/>
      <w:b/>
      <w:sz w:val="44"/>
    </w:rPr>
  </w:style>
  <w:style w:type="paragraph" w:customStyle="1" w:styleId="1f">
    <w:name w:val="正文缩进1"/>
    <w:basedOn w:val="a"/>
    <w:qFormat/>
    <w:rsid w:val="009C4BCB"/>
    <w:pPr>
      <w:ind w:firstLine="420"/>
    </w:pPr>
    <w:rPr>
      <w:rFonts w:ascii="Times New Roman"/>
      <w:sz w:val="20"/>
    </w:rPr>
  </w:style>
  <w:style w:type="paragraph" w:customStyle="1" w:styleId="71">
    <w:name w:val="标题 71"/>
    <w:basedOn w:val="a"/>
    <w:next w:val="a"/>
    <w:qFormat/>
    <w:rsid w:val="009C4BCB"/>
    <w:pPr>
      <w:keepNext/>
      <w:keepLines/>
      <w:spacing w:before="240" w:after="64" w:line="320" w:lineRule="auto"/>
      <w:outlineLvl w:val="6"/>
    </w:pPr>
    <w:rPr>
      <w:rFonts w:ascii="Times New Roman"/>
      <w:b/>
      <w:bCs/>
      <w:szCs w:val="24"/>
    </w:rPr>
  </w:style>
  <w:style w:type="paragraph" w:customStyle="1" w:styleId="81">
    <w:name w:val="标题 81"/>
    <w:basedOn w:val="a"/>
    <w:next w:val="a"/>
    <w:qFormat/>
    <w:rsid w:val="009C4BCB"/>
    <w:pPr>
      <w:keepNext/>
      <w:keepLines/>
      <w:spacing w:before="240" w:after="64" w:line="320" w:lineRule="auto"/>
      <w:outlineLvl w:val="7"/>
    </w:pPr>
    <w:rPr>
      <w:rFonts w:ascii="Arial" w:eastAsia="黑体" w:hAnsi="Arial"/>
      <w:szCs w:val="24"/>
    </w:rPr>
  </w:style>
  <w:style w:type="paragraph" w:customStyle="1" w:styleId="91">
    <w:name w:val="标题 91"/>
    <w:basedOn w:val="a"/>
    <w:next w:val="a"/>
    <w:qFormat/>
    <w:rsid w:val="009C4BCB"/>
    <w:pPr>
      <w:keepNext/>
      <w:keepLines/>
      <w:spacing w:before="240" w:after="64" w:line="320" w:lineRule="auto"/>
      <w:outlineLvl w:val="8"/>
    </w:pPr>
    <w:rPr>
      <w:rFonts w:ascii="Arial" w:eastAsia="黑体" w:hAnsi="Arial"/>
      <w:szCs w:val="21"/>
    </w:rPr>
  </w:style>
  <w:style w:type="character" w:customStyle="1" w:styleId="1f0">
    <w:name w:val="默认段落字体1"/>
    <w:uiPriority w:val="1"/>
    <w:unhideWhenUsed/>
    <w:qFormat/>
    <w:rsid w:val="009C4BCB"/>
  </w:style>
  <w:style w:type="table" w:customStyle="1" w:styleId="1f1">
    <w:name w:val="普通表格1"/>
    <w:uiPriority w:val="99"/>
    <w:unhideWhenUsed/>
    <w:qFormat/>
    <w:rsid w:val="009C4BCB"/>
    <w:tblPr>
      <w:tblCellMar>
        <w:top w:w="0" w:type="dxa"/>
        <w:left w:w="0" w:type="dxa"/>
        <w:bottom w:w="0" w:type="dxa"/>
        <w:right w:w="0" w:type="dxa"/>
      </w:tblCellMar>
    </w:tblPr>
  </w:style>
  <w:style w:type="paragraph" w:customStyle="1" w:styleId="312">
    <w:name w:val="列表 31"/>
    <w:basedOn w:val="a"/>
    <w:qFormat/>
    <w:rsid w:val="009C4BCB"/>
    <w:pPr>
      <w:ind w:left="100" w:hanging="200"/>
    </w:pPr>
    <w:rPr>
      <w:rFonts w:ascii="Times New Roman"/>
      <w:sz w:val="21"/>
    </w:rPr>
  </w:style>
  <w:style w:type="paragraph" w:customStyle="1" w:styleId="710">
    <w:name w:val="目录 71"/>
    <w:basedOn w:val="a"/>
    <w:next w:val="a"/>
    <w:qFormat/>
    <w:rsid w:val="009C4BCB"/>
    <w:pPr>
      <w:ind w:left="1260"/>
      <w:jc w:val="left"/>
    </w:pPr>
    <w:rPr>
      <w:rFonts w:ascii="Times New Roman"/>
      <w:sz w:val="18"/>
    </w:rPr>
  </w:style>
  <w:style w:type="paragraph" w:customStyle="1" w:styleId="1">
    <w:name w:val="列表项目符号1"/>
    <w:basedOn w:val="a"/>
    <w:unhideWhenUsed/>
    <w:qFormat/>
    <w:rsid w:val="009C4BCB"/>
    <w:pPr>
      <w:numPr>
        <w:numId w:val="1"/>
      </w:numPr>
      <w:tabs>
        <w:tab w:val="left" w:pos="360"/>
      </w:tabs>
      <w:contextualSpacing/>
    </w:pPr>
    <w:rPr>
      <w:rFonts w:ascii="Times New Roman"/>
      <w:sz w:val="21"/>
    </w:rPr>
  </w:style>
  <w:style w:type="paragraph" w:customStyle="1" w:styleId="1f2">
    <w:name w:val="文档结构图1"/>
    <w:basedOn w:val="a"/>
    <w:qFormat/>
    <w:rsid w:val="009C4BCB"/>
    <w:pPr>
      <w:shd w:val="clear" w:color="auto" w:fill="000080"/>
    </w:pPr>
    <w:rPr>
      <w:rFonts w:ascii="Times New Roman"/>
      <w:sz w:val="20"/>
      <w:szCs w:val="24"/>
    </w:rPr>
  </w:style>
  <w:style w:type="paragraph" w:customStyle="1" w:styleId="1f3">
    <w:name w:val="引文目录标题1"/>
    <w:basedOn w:val="a"/>
    <w:next w:val="a"/>
    <w:unhideWhenUsed/>
    <w:qFormat/>
    <w:rsid w:val="009C4BCB"/>
    <w:pPr>
      <w:spacing w:before="200" w:line="360" w:lineRule="atLeast"/>
      <w:jc w:val="center"/>
    </w:pPr>
    <w:rPr>
      <w:rFonts w:ascii="Arial" w:eastAsia="黑体" w:hAnsi="Arial"/>
      <w:sz w:val="44"/>
    </w:rPr>
  </w:style>
  <w:style w:type="paragraph" w:customStyle="1" w:styleId="1f4">
    <w:name w:val="批注文字1"/>
    <w:basedOn w:val="a"/>
    <w:link w:val="Char1a"/>
    <w:unhideWhenUsed/>
    <w:qFormat/>
    <w:rsid w:val="009C4BCB"/>
    <w:pPr>
      <w:jc w:val="left"/>
    </w:pPr>
    <w:rPr>
      <w:rFonts w:ascii="Times New Roman"/>
      <w:sz w:val="21"/>
      <w:szCs w:val="24"/>
    </w:rPr>
  </w:style>
  <w:style w:type="character" w:customStyle="1" w:styleId="Char1a">
    <w:name w:val="批注文字 Char1"/>
    <w:link w:val="1f4"/>
    <w:qFormat/>
    <w:rsid w:val="009C4BCB"/>
    <w:rPr>
      <w:sz w:val="21"/>
      <w:szCs w:val="24"/>
    </w:rPr>
  </w:style>
  <w:style w:type="paragraph" w:customStyle="1" w:styleId="313">
    <w:name w:val="正文文本 31"/>
    <w:basedOn w:val="a"/>
    <w:qFormat/>
    <w:rsid w:val="009C4BCB"/>
    <w:pPr>
      <w:spacing w:after="120"/>
    </w:pPr>
    <w:rPr>
      <w:rFonts w:ascii="Times New Roman"/>
      <w:sz w:val="16"/>
      <w:szCs w:val="16"/>
    </w:rPr>
  </w:style>
  <w:style w:type="paragraph" w:customStyle="1" w:styleId="1f5">
    <w:name w:val="正文文本1"/>
    <w:basedOn w:val="a"/>
    <w:qFormat/>
    <w:rsid w:val="009C4BCB"/>
    <w:rPr>
      <w:rFonts w:ascii="仿宋_GB2312" w:eastAsia="仿宋_GB2312"/>
    </w:rPr>
  </w:style>
  <w:style w:type="paragraph" w:customStyle="1" w:styleId="1f6">
    <w:name w:val="正文文本缩进1"/>
    <w:basedOn w:val="a"/>
    <w:next w:val="1f7"/>
    <w:qFormat/>
    <w:rsid w:val="009C4BCB"/>
    <w:pPr>
      <w:ind w:left="765"/>
    </w:pPr>
    <w:rPr>
      <w:rFonts w:ascii="仿宋_GB2312" w:eastAsia="仿宋_GB2312"/>
      <w:sz w:val="28"/>
    </w:rPr>
  </w:style>
  <w:style w:type="paragraph" w:customStyle="1" w:styleId="1f7">
    <w:name w:val="寄信人地址1"/>
    <w:basedOn w:val="a"/>
    <w:uiPriority w:val="99"/>
    <w:unhideWhenUsed/>
    <w:qFormat/>
    <w:rsid w:val="009C4BCB"/>
    <w:rPr>
      <w:rFonts w:ascii="Arial" w:hAnsi="Arial"/>
      <w:sz w:val="21"/>
      <w:szCs w:val="24"/>
    </w:rPr>
  </w:style>
  <w:style w:type="paragraph" w:customStyle="1" w:styleId="212">
    <w:name w:val="列表 21"/>
    <w:basedOn w:val="a"/>
    <w:qFormat/>
    <w:rsid w:val="009C4BCB"/>
    <w:pPr>
      <w:ind w:left="100" w:hanging="200"/>
    </w:pPr>
    <w:rPr>
      <w:rFonts w:ascii="Times New Roman"/>
      <w:sz w:val="21"/>
    </w:rPr>
  </w:style>
  <w:style w:type="paragraph" w:customStyle="1" w:styleId="1f8">
    <w:name w:val="列表接续1"/>
    <w:basedOn w:val="a"/>
    <w:qFormat/>
    <w:rsid w:val="009C4BCB"/>
    <w:pPr>
      <w:spacing w:after="120"/>
      <w:ind w:left="420"/>
    </w:pPr>
    <w:rPr>
      <w:rFonts w:ascii="Times New Roman"/>
      <w:sz w:val="21"/>
    </w:rPr>
  </w:style>
  <w:style w:type="paragraph" w:customStyle="1" w:styleId="1f9">
    <w:name w:val="文本块1"/>
    <w:basedOn w:val="a"/>
    <w:qFormat/>
    <w:rsid w:val="009C4BCB"/>
    <w:pPr>
      <w:spacing w:line="300" w:lineRule="auto"/>
      <w:ind w:left="29" w:right="6" w:firstLine="560"/>
    </w:pPr>
    <w:rPr>
      <w:rFonts w:ascii="Times New Roman"/>
      <w:sz w:val="28"/>
    </w:rPr>
  </w:style>
  <w:style w:type="paragraph" w:customStyle="1" w:styleId="410">
    <w:name w:val="索引 41"/>
    <w:basedOn w:val="a"/>
    <w:next w:val="a"/>
    <w:qFormat/>
    <w:rsid w:val="009C4BCB"/>
    <w:pPr>
      <w:ind w:left="600"/>
    </w:pPr>
    <w:rPr>
      <w:rFonts w:ascii="Times New Roman"/>
      <w:sz w:val="21"/>
      <w:szCs w:val="24"/>
    </w:rPr>
  </w:style>
  <w:style w:type="paragraph" w:customStyle="1" w:styleId="512">
    <w:name w:val="目录 51"/>
    <w:basedOn w:val="a"/>
    <w:next w:val="a"/>
    <w:qFormat/>
    <w:rsid w:val="009C4BCB"/>
    <w:pPr>
      <w:ind w:left="840"/>
      <w:jc w:val="left"/>
    </w:pPr>
    <w:rPr>
      <w:rFonts w:ascii="Times New Roman"/>
      <w:sz w:val="18"/>
    </w:rPr>
  </w:style>
  <w:style w:type="paragraph" w:customStyle="1" w:styleId="314">
    <w:name w:val="目录 31"/>
    <w:basedOn w:val="a"/>
    <w:next w:val="a"/>
    <w:unhideWhenUsed/>
    <w:qFormat/>
    <w:rsid w:val="009C4BCB"/>
    <w:pPr>
      <w:widowControl/>
      <w:spacing w:after="100" w:line="276" w:lineRule="auto"/>
      <w:ind w:left="440"/>
      <w:jc w:val="left"/>
    </w:pPr>
    <w:rPr>
      <w:rFonts w:ascii="Calibri" w:hAnsi="Calibri"/>
      <w:sz w:val="22"/>
      <w:szCs w:val="22"/>
    </w:rPr>
  </w:style>
  <w:style w:type="paragraph" w:customStyle="1" w:styleId="11b">
    <w:name w:val="纯文本11"/>
    <w:basedOn w:val="a"/>
    <w:uiPriority w:val="99"/>
    <w:qFormat/>
    <w:rsid w:val="009C4BCB"/>
    <w:rPr>
      <w:rFonts w:hAnsi="Courier New"/>
      <w:sz w:val="20"/>
      <w:szCs w:val="21"/>
    </w:rPr>
  </w:style>
  <w:style w:type="paragraph" w:customStyle="1" w:styleId="810">
    <w:name w:val="目录 81"/>
    <w:basedOn w:val="a"/>
    <w:next w:val="a"/>
    <w:qFormat/>
    <w:rsid w:val="009C4BCB"/>
    <w:pPr>
      <w:ind w:left="1470"/>
      <w:jc w:val="left"/>
    </w:pPr>
    <w:rPr>
      <w:rFonts w:ascii="Times New Roman"/>
      <w:sz w:val="18"/>
    </w:rPr>
  </w:style>
  <w:style w:type="paragraph" w:customStyle="1" w:styleId="1fa">
    <w:name w:val="日期1"/>
    <w:basedOn w:val="a"/>
    <w:next w:val="a"/>
    <w:qFormat/>
    <w:rsid w:val="009C4BCB"/>
    <w:rPr>
      <w:rFonts w:ascii="Times New Roman"/>
    </w:rPr>
  </w:style>
  <w:style w:type="paragraph" w:customStyle="1" w:styleId="213">
    <w:name w:val="正文文本缩进 21"/>
    <w:basedOn w:val="a"/>
    <w:qFormat/>
    <w:rsid w:val="009C4BCB"/>
    <w:pPr>
      <w:spacing w:line="500" w:lineRule="exact"/>
      <w:ind w:firstLine="560"/>
    </w:pPr>
    <w:rPr>
      <w:rFonts w:ascii="Times New Roman" w:eastAsia="仿宋_GB2312"/>
      <w:sz w:val="28"/>
    </w:rPr>
  </w:style>
  <w:style w:type="paragraph" w:customStyle="1" w:styleId="513">
    <w:name w:val="列表接续 51"/>
    <w:basedOn w:val="a"/>
    <w:qFormat/>
    <w:rsid w:val="009C4BCB"/>
    <w:pPr>
      <w:spacing w:after="120"/>
      <w:ind w:left="2100"/>
    </w:pPr>
    <w:rPr>
      <w:rFonts w:ascii="Times New Roman"/>
      <w:sz w:val="21"/>
    </w:rPr>
  </w:style>
  <w:style w:type="paragraph" w:customStyle="1" w:styleId="1fb">
    <w:name w:val="批注框文本1"/>
    <w:basedOn w:val="a"/>
    <w:qFormat/>
    <w:rsid w:val="009C4BCB"/>
    <w:rPr>
      <w:rFonts w:ascii="Times New Roman"/>
      <w:sz w:val="18"/>
      <w:szCs w:val="18"/>
    </w:rPr>
  </w:style>
  <w:style w:type="paragraph" w:customStyle="1" w:styleId="1fc">
    <w:name w:val="页脚1"/>
    <w:basedOn w:val="a"/>
    <w:uiPriority w:val="99"/>
    <w:qFormat/>
    <w:rsid w:val="009C4BCB"/>
    <w:pPr>
      <w:tabs>
        <w:tab w:val="center" w:pos="4153"/>
        <w:tab w:val="right" w:pos="8306"/>
      </w:tabs>
      <w:jc w:val="left"/>
    </w:pPr>
    <w:rPr>
      <w:rFonts w:ascii="Times New Roman"/>
      <w:sz w:val="18"/>
    </w:rPr>
  </w:style>
  <w:style w:type="paragraph" w:customStyle="1" w:styleId="1fd">
    <w:name w:val="页眉1"/>
    <w:basedOn w:val="a"/>
    <w:qFormat/>
    <w:rsid w:val="009C4BCB"/>
    <w:pPr>
      <w:pBdr>
        <w:bottom w:val="single" w:sz="6" w:space="1" w:color="000000"/>
      </w:pBdr>
      <w:tabs>
        <w:tab w:val="center" w:pos="4153"/>
        <w:tab w:val="right" w:pos="8306"/>
      </w:tabs>
      <w:jc w:val="center"/>
    </w:pPr>
    <w:rPr>
      <w:rFonts w:ascii="Times New Roman"/>
      <w:sz w:val="18"/>
      <w:szCs w:val="18"/>
    </w:rPr>
  </w:style>
  <w:style w:type="paragraph" w:customStyle="1" w:styleId="11c">
    <w:name w:val="目录 11"/>
    <w:basedOn w:val="a"/>
    <w:next w:val="a"/>
    <w:qFormat/>
    <w:rsid w:val="009C4BCB"/>
    <w:rPr>
      <w:rFonts w:ascii="Times New Roman"/>
      <w:szCs w:val="24"/>
    </w:rPr>
  </w:style>
  <w:style w:type="paragraph" w:customStyle="1" w:styleId="412">
    <w:name w:val="列表接续 41"/>
    <w:basedOn w:val="a"/>
    <w:qFormat/>
    <w:rsid w:val="009C4BCB"/>
    <w:pPr>
      <w:spacing w:after="120"/>
      <w:ind w:left="1680"/>
    </w:pPr>
    <w:rPr>
      <w:rFonts w:ascii="Times New Roman"/>
      <w:sz w:val="21"/>
    </w:rPr>
  </w:style>
  <w:style w:type="paragraph" w:customStyle="1" w:styleId="413">
    <w:name w:val="目录 41"/>
    <w:basedOn w:val="a"/>
    <w:next w:val="a"/>
    <w:qFormat/>
    <w:rsid w:val="009C4BCB"/>
    <w:pPr>
      <w:tabs>
        <w:tab w:val="left" w:pos="1080"/>
        <w:tab w:val="right" w:leader="dot" w:pos="9125"/>
      </w:tabs>
      <w:spacing w:line="360" w:lineRule="auto"/>
      <w:jc w:val="left"/>
    </w:pPr>
    <w:rPr>
      <w:rFonts w:ascii="Times New Roman"/>
      <w:sz w:val="18"/>
    </w:rPr>
  </w:style>
  <w:style w:type="paragraph" w:customStyle="1" w:styleId="1fe">
    <w:name w:val="列表1"/>
    <w:basedOn w:val="a"/>
    <w:qFormat/>
    <w:rsid w:val="009C4BCB"/>
    <w:pPr>
      <w:ind w:left="200" w:hanging="200"/>
    </w:pPr>
    <w:rPr>
      <w:rFonts w:ascii="Times New Roman"/>
      <w:sz w:val="21"/>
      <w:szCs w:val="24"/>
    </w:rPr>
  </w:style>
  <w:style w:type="paragraph" w:customStyle="1" w:styleId="610">
    <w:name w:val="目录 61"/>
    <w:basedOn w:val="a"/>
    <w:next w:val="a"/>
    <w:qFormat/>
    <w:rsid w:val="009C4BCB"/>
    <w:pPr>
      <w:ind w:left="1050"/>
      <w:jc w:val="left"/>
    </w:pPr>
    <w:rPr>
      <w:rFonts w:ascii="Times New Roman"/>
      <w:sz w:val="18"/>
    </w:rPr>
  </w:style>
  <w:style w:type="paragraph" w:customStyle="1" w:styleId="514">
    <w:name w:val="列表 51"/>
    <w:basedOn w:val="a"/>
    <w:qFormat/>
    <w:rsid w:val="009C4BCB"/>
    <w:pPr>
      <w:ind w:left="100" w:hanging="200"/>
    </w:pPr>
    <w:rPr>
      <w:rFonts w:ascii="Times New Roman"/>
      <w:sz w:val="21"/>
    </w:rPr>
  </w:style>
  <w:style w:type="paragraph" w:customStyle="1" w:styleId="315">
    <w:name w:val="正文文本缩进 31"/>
    <w:basedOn w:val="a"/>
    <w:qFormat/>
    <w:rsid w:val="009C4BCB"/>
    <w:pPr>
      <w:spacing w:after="120"/>
      <w:ind w:left="420"/>
    </w:pPr>
    <w:rPr>
      <w:rFonts w:ascii="Times New Roman"/>
      <w:sz w:val="16"/>
      <w:szCs w:val="16"/>
    </w:rPr>
  </w:style>
  <w:style w:type="paragraph" w:customStyle="1" w:styleId="214">
    <w:name w:val="目录 21"/>
    <w:basedOn w:val="a"/>
    <w:next w:val="a"/>
    <w:unhideWhenUsed/>
    <w:qFormat/>
    <w:rsid w:val="009C4BCB"/>
    <w:pPr>
      <w:widowControl/>
      <w:spacing w:after="100" w:line="276" w:lineRule="auto"/>
      <w:ind w:left="220"/>
      <w:jc w:val="left"/>
    </w:pPr>
    <w:rPr>
      <w:rFonts w:ascii="Calibri" w:hAnsi="Calibri"/>
      <w:sz w:val="22"/>
      <w:szCs w:val="22"/>
    </w:rPr>
  </w:style>
  <w:style w:type="paragraph" w:customStyle="1" w:styleId="910">
    <w:name w:val="目录 91"/>
    <w:basedOn w:val="a"/>
    <w:next w:val="a"/>
    <w:qFormat/>
    <w:rsid w:val="009C4BCB"/>
    <w:pPr>
      <w:ind w:left="1680"/>
      <w:jc w:val="left"/>
    </w:pPr>
    <w:rPr>
      <w:rFonts w:ascii="Times New Roman"/>
      <w:sz w:val="18"/>
    </w:rPr>
  </w:style>
  <w:style w:type="paragraph" w:customStyle="1" w:styleId="2111">
    <w:name w:val="正文文本 211"/>
    <w:basedOn w:val="a"/>
    <w:qFormat/>
    <w:rsid w:val="009C4BCB"/>
    <w:rPr>
      <w:rFonts w:ascii="Times New Roman"/>
      <w:b/>
      <w:bCs/>
      <w:sz w:val="18"/>
      <w:szCs w:val="24"/>
    </w:rPr>
  </w:style>
  <w:style w:type="paragraph" w:customStyle="1" w:styleId="414">
    <w:name w:val="列表 41"/>
    <w:basedOn w:val="a"/>
    <w:qFormat/>
    <w:rsid w:val="009C4BCB"/>
    <w:pPr>
      <w:ind w:left="100" w:hanging="200"/>
    </w:pPr>
    <w:rPr>
      <w:rFonts w:ascii="Times New Roman"/>
      <w:sz w:val="21"/>
    </w:rPr>
  </w:style>
  <w:style w:type="paragraph" w:customStyle="1" w:styleId="215">
    <w:name w:val="列表接续 21"/>
    <w:basedOn w:val="a"/>
    <w:qFormat/>
    <w:rsid w:val="009C4BCB"/>
    <w:pPr>
      <w:spacing w:after="120"/>
      <w:ind w:left="840"/>
    </w:pPr>
    <w:rPr>
      <w:rFonts w:ascii="Times New Roman"/>
      <w:sz w:val="21"/>
    </w:rPr>
  </w:style>
  <w:style w:type="paragraph" w:customStyle="1" w:styleId="HTML1">
    <w:name w:val="HTML 预设格式1"/>
    <w:basedOn w:val="a"/>
    <w:link w:val="HTMLChar"/>
    <w:unhideWhenUsed/>
    <w:qFormat/>
    <w:rsid w:val="009C4BCB"/>
    <w:rPr>
      <w:rFonts w:ascii="Courier New" w:hAnsi="Courier New"/>
      <w:sz w:val="20"/>
    </w:rPr>
  </w:style>
  <w:style w:type="character" w:customStyle="1" w:styleId="HTMLChar">
    <w:name w:val="HTML 预设格式 Char"/>
    <w:link w:val="HTML1"/>
    <w:qFormat/>
    <w:rsid w:val="009C4BCB"/>
    <w:rPr>
      <w:rFonts w:ascii="Courier New" w:hAnsi="Courier New"/>
    </w:rPr>
  </w:style>
  <w:style w:type="paragraph" w:customStyle="1" w:styleId="1ff">
    <w:name w:val="普通(网站)1"/>
    <w:basedOn w:val="a"/>
    <w:qFormat/>
    <w:rsid w:val="009C4BCB"/>
    <w:pPr>
      <w:widowControl/>
      <w:spacing w:before="100" w:beforeAutospacing="1" w:after="100" w:afterAutospacing="1"/>
      <w:jc w:val="left"/>
    </w:pPr>
    <w:rPr>
      <w:rFonts w:hAnsi="宋体"/>
      <w:color w:val="000000"/>
      <w:szCs w:val="24"/>
    </w:rPr>
  </w:style>
  <w:style w:type="paragraph" w:customStyle="1" w:styleId="316">
    <w:name w:val="列表接续 31"/>
    <w:basedOn w:val="a"/>
    <w:qFormat/>
    <w:rsid w:val="009C4BCB"/>
    <w:pPr>
      <w:spacing w:after="120"/>
      <w:ind w:left="1260"/>
    </w:pPr>
    <w:rPr>
      <w:rFonts w:ascii="Times New Roman"/>
      <w:sz w:val="21"/>
    </w:rPr>
  </w:style>
  <w:style w:type="paragraph" w:customStyle="1" w:styleId="1ff0">
    <w:name w:val="批注主题1"/>
    <w:basedOn w:val="1f4"/>
    <w:next w:val="1f4"/>
    <w:link w:val="Charf3"/>
    <w:qFormat/>
    <w:rsid w:val="009C4BCB"/>
    <w:rPr>
      <w:b/>
      <w:bCs/>
      <w:sz w:val="20"/>
      <w:szCs w:val="20"/>
    </w:rPr>
  </w:style>
  <w:style w:type="character" w:customStyle="1" w:styleId="Charf3">
    <w:name w:val="批注主题 Char"/>
    <w:link w:val="1ff0"/>
    <w:qFormat/>
    <w:rsid w:val="009C4BCB"/>
    <w:rPr>
      <w:b/>
      <w:bCs/>
    </w:rPr>
  </w:style>
  <w:style w:type="paragraph" w:customStyle="1" w:styleId="1ff1">
    <w:name w:val="正文首行缩进1"/>
    <w:basedOn w:val="1f5"/>
    <w:qFormat/>
    <w:rsid w:val="009C4BCB"/>
    <w:pPr>
      <w:spacing w:after="120"/>
      <w:ind w:firstLine="420"/>
    </w:pPr>
    <w:rPr>
      <w:rFonts w:ascii="Times New Roman" w:eastAsia="宋体"/>
      <w:szCs w:val="24"/>
    </w:rPr>
  </w:style>
  <w:style w:type="paragraph" w:customStyle="1" w:styleId="216">
    <w:name w:val="正文首行缩进 21"/>
    <w:basedOn w:val="1f6"/>
    <w:unhideWhenUsed/>
    <w:qFormat/>
    <w:rsid w:val="009C4BCB"/>
    <w:pPr>
      <w:spacing w:after="120"/>
      <w:ind w:left="420" w:firstLine="420"/>
    </w:pPr>
    <w:rPr>
      <w:sz w:val="21"/>
      <w:szCs w:val="24"/>
    </w:rPr>
  </w:style>
  <w:style w:type="table" w:customStyle="1" w:styleId="1ff2">
    <w:name w:val="网格型1"/>
    <w:basedOn w:val="1f1"/>
    <w:qFormat/>
    <w:rsid w:val="009C4BCB"/>
    <w:tblPr>
      <w:tblCellMar>
        <w:top w:w="0" w:type="dxa"/>
        <w:left w:w="0" w:type="dxa"/>
        <w:bottom w:w="0" w:type="dxa"/>
        <w:right w:w="0" w:type="dxa"/>
      </w:tblCellMar>
    </w:tblPr>
  </w:style>
  <w:style w:type="character" w:customStyle="1" w:styleId="1ff3">
    <w:name w:val="要点1"/>
    <w:qFormat/>
    <w:rsid w:val="009C4BCB"/>
    <w:rPr>
      <w:b/>
      <w:bCs/>
    </w:rPr>
  </w:style>
  <w:style w:type="character" w:customStyle="1" w:styleId="1ff4">
    <w:name w:val="页码1"/>
    <w:qFormat/>
    <w:rsid w:val="009C4BCB"/>
  </w:style>
  <w:style w:type="character" w:customStyle="1" w:styleId="1ff5">
    <w:name w:val="已访问的超链接1"/>
    <w:qFormat/>
    <w:rsid w:val="009C4BCB"/>
    <w:rPr>
      <w:color w:val="800080"/>
      <w:u w:val="single"/>
    </w:rPr>
  </w:style>
  <w:style w:type="character" w:customStyle="1" w:styleId="1ff6">
    <w:name w:val="强调1"/>
    <w:qFormat/>
    <w:rsid w:val="009C4BCB"/>
    <w:rPr>
      <w:color w:val="CC0000"/>
    </w:rPr>
  </w:style>
  <w:style w:type="character" w:customStyle="1" w:styleId="1ff7">
    <w:name w:val="超链接1"/>
    <w:qFormat/>
    <w:rsid w:val="009C4BCB"/>
    <w:rPr>
      <w:color w:val="0000FF"/>
      <w:u w:val="single"/>
    </w:rPr>
  </w:style>
  <w:style w:type="character" w:customStyle="1" w:styleId="1ff8">
    <w:name w:val="批注引用1"/>
    <w:qFormat/>
    <w:rsid w:val="009C4BCB"/>
    <w:rPr>
      <w:sz w:val="21"/>
      <w:szCs w:val="21"/>
    </w:rPr>
  </w:style>
  <w:style w:type="character" w:customStyle="1" w:styleId="1ff9">
    <w:name w:val="脚注引用1"/>
    <w:qFormat/>
    <w:rsid w:val="009C4BCB"/>
    <w:rPr>
      <w:vertAlign w:val="superscript"/>
    </w:rPr>
  </w:style>
  <w:style w:type="paragraph" w:customStyle="1" w:styleId="Normal1">
    <w:name w:val="Normal1"/>
    <w:qFormat/>
    <w:rsid w:val="009C4BCB"/>
    <w:pPr>
      <w:widowControl w:val="0"/>
      <w:spacing w:line="315" w:lineRule="atLeast"/>
      <w:jc w:val="both"/>
    </w:pPr>
    <w:rPr>
      <w:rFonts w:ascii="宋体"/>
      <w:sz w:val="24"/>
    </w:rPr>
  </w:style>
  <w:style w:type="paragraph" w:customStyle="1" w:styleId="CharCharCharChar1">
    <w:name w:val="Char Char Char Char1"/>
    <w:basedOn w:val="a"/>
    <w:qFormat/>
    <w:rsid w:val="009C4BCB"/>
    <w:rPr>
      <w:rFonts w:ascii="Tahoma" w:hAnsi="Tahoma"/>
    </w:rPr>
  </w:style>
  <w:style w:type="paragraph" w:customStyle="1" w:styleId="CharCharCharCharCharCharCharCharCharCharCharCharChar1">
    <w:name w:val="Char Char Char Char Char Char Char Char Char Char Char Char Char1"/>
    <w:basedOn w:val="a"/>
    <w:qFormat/>
    <w:rsid w:val="009C4BCB"/>
    <w:rPr>
      <w:rFonts w:ascii="Times New Roman"/>
      <w:szCs w:val="24"/>
    </w:rPr>
  </w:style>
  <w:style w:type="paragraph" w:customStyle="1" w:styleId="CharChar1CharCharCharCharCharChar1">
    <w:name w:val="Char Char1 Char Char Char Char Char Char1"/>
    <w:basedOn w:val="a"/>
    <w:qFormat/>
    <w:rsid w:val="009C4BCB"/>
    <w:pPr>
      <w:widowControl/>
      <w:spacing w:after="160" w:line="240" w:lineRule="exact"/>
      <w:jc w:val="left"/>
    </w:pPr>
    <w:rPr>
      <w:rFonts w:ascii="Verdana" w:eastAsia="仿宋_GB2312" w:hAnsi="Verdana"/>
      <w:lang w:eastAsia="en-US"/>
    </w:rPr>
  </w:style>
  <w:style w:type="paragraph" w:customStyle="1" w:styleId="Char1b">
    <w:name w:val="Char1"/>
    <w:basedOn w:val="a"/>
    <w:qFormat/>
    <w:rsid w:val="009C4BCB"/>
    <w:pPr>
      <w:tabs>
        <w:tab w:val="left" w:pos="360"/>
      </w:tabs>
    </w:pPr>
    <w:rPr>
      <w:rFonts w:ascii="Times New Roman"/>
      <w:szCs w:val="24"/>
    </w:rPr>
  </w:style>
  <w:style w:type="paragraph" w:customStyle="1" w:styleId="CharCharCharCharCharChar1">
    <w:name w:val="Char Char 字元 字元 字元 Char Char Char Char1"/>
    <w:basedOn w:val="a"/>
    <w:qFormat/>
    <w:rsid w:val="009C4BCB"/>
    <w:pPr>
      <w:spacing w:line="360" w:lineRule="auto"/>
    </w:pPr>
    <w:rPr>
      <w:rFonts w:ascii="Times New Roman"/>
    </w:rPr>
  </w:style>
  <w:style w:type="character" w:customStyle="1" w:styleId="Char1c">
    <w:name w:val="正文缩进 Char1"/>
    <w:qFormat/>
    <w:rsid w:val="009C4BCB"/>
    <w:rPr>
      <w:rFonts w:eastAsia="宋体"/>
      <w:sz w:val="21"/>
      <w:szCs w:val="24"/>
      <w:lang w:val="en-US" w:eastAsia="zh-CN" w:bidi="ar-SA"/>
    </w:rPr>
  </w:style>
  <w:style w:type="character" w:customStyle="1" w:styleId="Charf4">
    <w:name w:val="批注文字 Char"/>
    <w:qFormat/>
    <w:rsid w:val="009C4BCB"/>
    <w:rPr>
      <w:rFonts w:eastAsia="宋体"/>
      <w:sz w:val="21"/>
      <w:szCs w:val="24"/>
      <w:lang w:val="en-US" w:eastAsia="zh-CN" w:bidi="ar-SA"/>
    </w:rPr>
  </w:style>
  <w:style w:type="character" w:customStyle="1" w:styleId="flNameChar">
    <w:name w:val="flName Char"/>
    <w:link w:val="flName"/>
    <w:qFormat/>
    <w:rsid w:val="009C4BCB"/>
    <w:rPr>
      <w:rFonts w:ascii="Arial" w:eastAsia="黑体" w:hAnsi="Arial"/>
      <w:sz w:val="32"/>
    </w:rPr>
  </w:style>
  <w:style w:type="paragraph" w:customStyle="1" w:styleId="flName">
    <w:name w:val="flName"/>
    <w:basedOn w:val="a"/>
    <w:link w:val="flNameChar"/>
    <w:qFormat/>
    <w:rsid w:val="009C4BCB"/>
    <w:pPr>
      <w:spacing w:before="320" w:after="160" w:line="360" w:lineRule="atLeast"/>
      <w:jc w:val="center"/>
    </w:pPr>
    <w:rPr>
      <w:rFonts w:ascii="Arial" w:eastAsia="黑体" w:hAnsi="Arial"/>
      <w:sz w:val="32"/>
    </w:rPr>
  </w:style>
  <w:style w:type="character" w:customStyle="1" w:styleId="font71">
    <w:name w:val="font71"/>
    <w:qFormat/>
    <w:rsid w:val="009C4BCB"/>
    <w:rPr>
      <w:rFonts w:ascii="宋体" w:eastAsia="宋体" w:hAnsi="宋体" w:cs="宋体" w:hint="eastAsia"/>
      <w:b/>
      <w:color w:val="000000"/>
      <w:sz w:val="40"/>
      <w:szCs w:val="40"/>
      <w:u w:val="none"/>
    </w:rPr>
  </w:style>
  <w:style w:type="character" w:customStyle="1" w:styleId="160">
    <w:name w:val="16"/>
    <w:qFormat/>
    <w:rsid w:val="009C4BCB"/>
    <w:rPr>
      <w:rFonts w:ascii="Calibri" w:hAnsi="Calibri" w:cs="Calibri"/>
      <w:color w:val="0000FF"/>
      <w:u w:val="single"/>
    </w:rPr>
  </w:style>
  <w:style w:type="character" w:customStyle="1" w:styleId="1CharChar">
    <w:name w:val="标题 1 Char Char"/>
    <w:qFormat/>
    <w:rsid w:val="009C4BCB"/>
    <w:rPr>
      <w:rFonts w:eastAsia="宋体"/>
      <w:b/>
      <w:spacing w:val="-2"/>
      <w:sz w:val="24"/>
      <w:lang w:val="en-US" w:eastAsia="zh-CN"/>
    </w:rPr>
  </w:style>
  <w:style w:type="character" w:customStyle="1" w:styleId="font01">
    <w:name w:val="font01"/>
    <w:qFormat/>
    <w:rsid w:val="009C4BCB"/>
    <w:rPr>
      <w:rFonts w:ascii="宋体" w:eastAsia="宋体" w:hAnsi="宋体" w:cs="宋体" w:hint="eastAsia"/>
      <w:color w:val="000000"/>
      <w:sz w:val="22"/>
      <w:szCs w:val="22"/>
      <w:u w:val="none"/>
    </w:rPr>
  </w:style>
  <w:style w:type="character" w:customStyle="1" w:styleId="font41">
    <w:name w:val="font41"/>
    <w:qFormat/>
    <w:rsid w:val="009C4BCB"/>
    <w:rPr>
      <w:rFonts w:ascii="宋体" w:eastAsia="宋体" w:hAnsi="宋体" w:cs="宋体" w:hint="eastAsia"/>
      <w:color w:val="000000"/>
      <w:sz w:val="22"/>
      <w:szCs w:val="22"/>
      <w:u w:val="none"/>
    </w:rPr>
  </w:style>
  <w:style w:type="character" w:customStyle="1" w:styleId="font11">
    <w:name w:val="font11"/>
    <w:qFormat/>
    <w:rsid w:val="009C4BCB"/>
    <w:rPr>
      <w:rFonts w:ascii="宋体" w:eastAsia="宋体" w:hAnsi="宋体" w:cs="宋体" w:hint="eastAsia"/>
      <w:color w:val="000000"/>
      <w:sz w:val="24"/>
      <w:szCs w:val="24"/>
      <w:u w:val="none"/>
    </w:rPr>
  </w:style>
  <w:style w:type="character" w:customStyle="1" w:styleId="HTMLChar1">
    <w:name w:val="HTML 预设格式 Char1"/>
    <w:qFormat/>
    <w:rsid w:val="009C4BCB"/>
    <w:rPr>
      <w:rFonts w:ascii="Courier New" w:eastAsia="宋体" w:hAnsi="Courier New" w:cs="Times New Roman"/>
      <w:sz w:val="20"/>
      <w:szCs w:val="20"/>
    </w:rPr>
  </w:style>
  <w:style w:type="character" w:customStyle="1" w:styleId="StyleHeading3Char">
    <w:name w:val="Style Heading 3 + Char"/>
    <w:link w:val="StyleHeading3"/>
    <w:qFormat/>
    <w:rsid w:val="009C4BCB"/>
    <w:rPr>
      <w:b/>
      <w:sz w:val="28"/>
    </w:rPr>
  </w:style>
  <w:style w:type="paragraph" w:customStyle="1" w:styleId="StyleHeading3">
    <w:name w:val="Style Heading 3 +"/>
    <w:basedOn w:val="310"/>
    <w:link w:val="StyleHeading3Char"/>
    <w:qFormat/>
    <w:rsid w:val="009C4BCB"/>
    <w:pPr>
      <w:spacing w:before="120" w:after="120" w:line="120" w:lineRule="atLeast"/>
    </w:pPr>
    <w:rPr>
      <w:bCs w:val="0"/>
      <w:sz w:val="28"/>
      <w:szCs w:val="20"/>
    </w:rPr>
  </w:style>
  <w:style w:type="character" w:customStyle="1" w:styleId="2Char21">
    <w:name w:val="正文文本 2 Char2"/>
    <w:link w:val="217"/>
    <w:qFormat/>
    <w:rsid w:val="009C4BCB"/>
    <w:rPr>
      <w:rFonts w:ascii="Calibri" w:hAnsi="Calibri"/>
      <w:szCs w:val="21"/>
    </w:rPr>
  </w:style>
  <w:style w:type="paragraph" w:customStyle="1" w:styleId="217">
    <w:name w:val="正文文本 21"/>
    <w:basedOn w:val="a"/>
    <w:link w:val="2Char21"/>
    <w:qFormat/>
    <w:rsid w:val="009C4BCB"/>
    <w:pPr>
      <w:spacing w:before="280" w:after="120" w:line="480" w:lineRule="auto"/>
      <w:ind w:left="420" w:hanging="420"/>
    </w:pPr>
    <w:rPr>
      <w:rFonts w:ascii="Calibri" w:hAnsi="Calibri"/>
      <w:sz w:val="20"/>
      <w:szCs w:val="21"/>
    </w:rPr>
  </w:style>
  <w:style w:type="character" w:customStyle="1" w:styleId="CharChar4">
    <w:name w:val="Char Char4"/>
    <w:qFormat/>
    <w:rsid w:val="009C4BCB"/>
    <w:rPr>
      <w:rFonts w:eastAsia="宋体"/>
      <w:sz w:val="21"/>
      <w:szCs w:val="24"/>
      <w:lang w:val="en-US" w:eastAsia="zh-CN" w:bidi="ar-SA"/>
    </w:rPr>
  </w:style>
  <w:style w:type="character" w:customStyle="1" w:styleId="style10">
    <w:name w:val="style1"/>
    <w:qFormat/>
    <w:rsid w:val="009C4BCB"/>
  </w:style>
  <w:style w:type="character" w:customStyle="1" w:styleId="font61">
    <w:name w:val="font61"/>
    <w:qFormat/>
    <w:rsid w:val="009C4BCB"/>
    <w:rPr>
      <w:rFonts w:ascii="宋体" w:eastAsia="宋体" w:hAnsi="宋体" w:cs="宋体" w:hint="eastAsia"/>
      <w:b/>
      <w:color w:val="000000"/>
      <w:sz w:val="24"/>
      <w:szCs w:val="24"/>
      <w:u w:val="none"/>
    </w:rPr>
  </w:style>
  <w:style w:type="character" w:customStyle="1" w:styleId="2CharChar">
    <w:name w:val="正文缩进2格 Char Char"/>
    <w:qFormat/>
    <w:rsid w:val="009C4BCB"/>
    <w:rPr>
      <w:rFonts w:ascii="仿宋_GB2312" w:eastAsia="仿宋_GB2312" w:hAnsi="宋体"/>
      <w:sz w:val="31"/>
      <w:szCs w:val="28"/>
      <w:lang w:val="en-US" w:eastAsia="zh-CN" w:bidi="ar-SA"/>
    </w:rPr>
  </w:style>
  <w:style w:type="character" w:customStyle="1" w:styleId="font51">
    <w:name w:val="font51"/>
    <w:qFormat/>
    <w:rsid w:val="009C4BCB"/>
    <w:rPr>
      <w:rFonts w:ascii="宋体" w:eastAsia="宋体" w:hAnsi="宋体" w:cs="宋体" w:hint="eastAsia"/>
      <w:color w:val="000000"/>
      <w:sz w:val="22"/>
      <w:szCs w:val="22"/>
      <w:u w:val="none"/>
    </w:rPr>
  </w:style>
  <w:style w:type="character" w:customStyle="1" w:styleId="Charc">
    <w:name w:val="无间隔 Char"/>
    <w:link w:val="15"/>
    <w:qFormat/>
    <w:rsid w:val="009C4BCB"/>
    <w:rPr>
      <w:kern w:val="2"/>
      <w:sz w:val="21"/>
      <w:szCs w:val="24"/>
      <w:lang w:bidi="ar-SA"/>
    </w:rPr>
  </w:style>
  <w:style w:type="character" w:customStyle="1" w:styleId="Charf5">
    <w:name w:val="二级目录 Char"/>
    <w:link w:val="aff7"/>
    <w:uiPriority w:val="99"/>
    <w:qFormat/>
    <w:rsid w:val="009C4BCB"/>
    <w:rPr>
      <w:rFonts w:cs="Calibri"/>
      <w:b/>
      <w:bCs/>
      <w:sz w:val="30"/>
      <w:szCs w:val="30"/>
      <w:lang w:val="en-US" w:eastAsia="zh-CN" w:bidi="ar-SA"/>
    </w:rPr>
  </w:style>
  <w:style w:type="paragraph" w:customStyle="1" w:styleId="aff7">
    <w:name w:val="二级目录"/>
    <w:next w:val="a"/>
    <w:link w:val="Charf5"/>
    <w:uiPriority w:val="99"/>
    <w:qFormat/>
    <w:rsid w:val="009C4BCB"/>
    <w:pPr>
      <w:tabs>
        <w:tab w:val="left" w:pos="720"/>
      </w:tabs>
      <w:ind w:left="720" w:hanging="720"/>
      <w:outlineLvl w:val="1"/>
    </w:pPr>
    <w:rPr>
      <w:rFonts w:cs="Calibri"/>
      <w:b/>
      <w:bCs/>
      <w:sz w:val="30"/>
      <w:szCs w:val="30"/>
    </w:rPr>
  </w:style>
  <w:style w:type="paragraph" w:customStyle="1" w:styleId="xl105">
    <w:name w:val="xl105"/>
    <w:basedOn w:val="a"/>
    <w:qFormat/>
    <w:rsid w:val="009C4BCB"/>
    <w:pPr>
      <w:widowControl/>
      <w:pBdr>
        <w:right w:val="single" w:sz="4" w:space="0" w:color="000000"/>
      </w:pBdr>
      <w:shd w:val="clear" w:color="000000" w:fill="FFFFFF"/>
      <w:spacing w:before="100" w:beforeAutospacing="1" w:after="100" w:afterAutospacing="1"/>
      <w:jc w:val="left"/>
    </w:pPr>
    <w:rPr>
      <w:rFonts w:hAnsi="宋体" w:cs="宋体"/>
      <w:sz w:val="20"/>
    </w:rPr>
  </w:style>
  <w:style w:type="paragraph" w:customStyle="1" w:styleId="xl84">
    <w:name w:val="xl84"/>
    <w:basedOn w:val="a"/>
    <w:qFormat/>
    <w:rsid w:val="009C4BCB"/>
    <w:pPr>
      <w:widowControl/>
      <w:pBdr>
        <w:left w:val="single" w:sz="4" w:space="0" w:color="000000"/>
        <w:right w:val="single" w:sz="4" w:space="0" w:color="000000"/>
      </w:pBdr>
      <w:shd w:val="clear" w:color="000000" w:fill="FFFFFF"/>
      <w:spacing w:before="100" w:beforeAutospacing="1" w:after="100" w:afterAutospacing="1"/>
      <w:jc w:val="center"/>
    </w:pPr>
    <w:rPr>
      <w:rFonts w:ascii="仿宋_GB2312" w:eastAsia="仿宋_GB2312" w:hAnsi="宋体" w:cs="宋体"/>
      <w:sz w:val="20"/>
    </w:rPr>
  </w:style>
  <w:style w:type="paragraph" w:customStyle="1" w:styleId="xl81">
    <w:name w:val="xl81"/>
    <w:basedOn w:val="a"/>
    <w:qFormat/>
    <w:rsid w:val="009C4BCB"/>
    <w:pPr>
      <w:widowControl/>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hAnsi="宋体" w:cs="宋体"/>
      <w:sz w:val="20"/>
    </w:rPr>
  </w:style>
  <w:style w:type="paragraph" w:customStyle="1" w:styleId="xl100">
    <w:name w:val="xl100"/>
    <w:basedOn w:val="a"/>
    <w:qFormat/>
    <w:rsid w:val="009C4BCB"/>
    <w:pPr>
      <w:widowControl/>
      <w:pBdr>
        <w:top w:val="single" w:sz="4" w:space="0" w:color="000000"/>
        <w:bottom w:val="single" w:sz="4" w:space="0" w:color="000000"/>
        <w:right w:val="single" w:sz="4" w:space="0" w:color="000000"/>
      </w:pBdr>
      <w:shd w:val="clear" w:color="000000" w:fill="FFFFFF"/>
      <w:spacing w:before="100" w:beforeAutospacing="1" w:after="100" w:afterAutospacing="1"/>
      <w:jc w:val="left"/>
    </w:pPr>
    <w:rPr>
      <w:rFonts w:hAnsi="宋体" w:cs="宋体"/>
      <w:sz w:val="20"/>
    </w:rPr>
  </w:style>
  <w:style w:type="paragraph" w:customStyle="1" w:styleId="xl85">
    <w:name w:val="xl85"/>
    <w:basedOn w:val="a"/>
    <w:qFormat/>
    <w:rsid w:val="009C4BCB"/>
    <w:pPr>
      <w:widowControl/>
      <w:shd w:val="clear" w:color="000000" w:fill="FFFFFF"/>
      <w:spacing w:before="100" w:beforeAutospacing="1" w:after="100" w:afterAutospacing="1"/>
      <w:jc w:val="left"/>
    </w:pPr>
    <w:rPr>
      <w:rFonts w:ascii="仿宋_GB2312" w:eastAsia="仿宋_GB2312" w:hAnsi="宋体" w:cs="宋体"/>
      <w:sz w:val="20"/>
    </w:rPr>
  </w:style>
  <w:style w:type="paragraph" w:customStyle="1" w:styleId="xl68">
    <w:name w:val="xl68"/>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hAnsi="宋体" w:cs="宋体"/>
      <w:szCs w:val="24"/>
    </w:rPr>
  </w:style>
  <w:style w:type="paragraph" w:customStyle="1" w:styleId="Default">
    <w:name w:val="Default"/>
    <w:qFormat/>
    <w:rsid w:val="009C4BCB"/>
    <w:pPr>
      <w:widowControl w:val="0"/>
    </w:pPr>
    <w:rPr>
      <w:rFonts w:ascii="仿宋" w:hAnsi="仿宋" w:cs="仿宋"/>
      <w:color w:val="000000"/>
      <w:sz w:val="24"/>
      <w:szCs w:val="24"/>
    </w:rPr>
  </w:style>
  <w:style w:type="paragraph" w:customStyle="1" w:styleId="xl87">
    <w:name w:val="xl87"/>
    <w:basedOn w:val="a"/>
    <w:qFormat/>
    <w:rsid w:val="009C4BCB"/>
    <w:pPr>
      <w:widowControl/>
      <w:pBdr>
        <w:top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95">
    <w:name w:val="xl95"/>
    <w:basedOn w:val="a"/>
    <w:qFormat/>
    <w:rsid w:val="009C4BCB"/>
    <w:pPr>
      <w:widowControl/>
      <w:pBdr>
        <w:top w:val="single" w:sz="4" w:space="0" w:color="000000"/>
        <w:bottom w:val="single" w:sz="4" w:space="0" w:color="000000"/>
        <w:right w:val="single" w:sz="4" w:space="0" w:color="000000"/>
      </w:pBdr>
      <w:spacing w:before="100" w:beforeAutospacing="1" w:after="100" w:afterAutospacing="1"/>
      <w:jc w:val="center"/>
    </w:pPr>
    <w:rPr>
      <w:rFonts w:hAnsi="宋体" w:cs="宋体"/>
      <w:sz w:val="20"/>
    </w:rPr>
  </w:style>
  <w:style w:type="paragraph" w:customStyle="1" w:styleId="xl111">
    <w:name w:val="xl111"/>
    <w:basedOn w:val="a"/>
    <w:qFormat/>
    <w:rsid w:val="009C4BCB"/>
    <w:pPr>
      <w:widowControl/>
      <w:pBdr>
        <w:left w:val="single" w:sz="4" w:space="0" w:color="000000"/>
        <w:bottom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106">
    <w:name w:val="xl106"/>
    <w:basedOn w:val="a"/>
    <w:qFormat/>
    <w:rsid w:val="009C4BCB"/>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rFonts w:hAnsi="宋体" w:cs="宋体"/>
      <w:sz w:val="20"/>
    </w:rPr>
  </w:style>
  <w:style w:type="paragraph" w:customStyle="1" w:styleId="xl75">
    <w:name w:val="xl75"/>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hAnsi="宋体" w:cs="宋体"/>
      <w:szCs w:val="24"/>
    </w:rPr>
  </w:style>
  <w:style w:type="paragraph" w:customStyle="1" w:styleId="xl76">
    <w:name w:val="xl76"/>
    <w:basedOn w:val="a"/>
    <w:qFormat/>
    <w:rsid w:val="009C4BCB"/>
    <w:pPr>
      <w:widowControl/>
      <w:pBdr>
        <w:left w:val="single" w:sz="4" w:space="0" w:color="000000"/>
        <w:bottom w:val="single" w:sz="4" w:space="0" w:color="000000"/>
        <w:right w:val="single" w:sz="4" w:space="0" w:color="000000"/>
      </w:pBdr>
      <w:spacing w:before="100" w:beforeAutospacing="1" w:after="100" w:afterAutospacing="1"/>
      <w:jc w:val="center"/>
    </w:pPr>
    <w:rPr>
      <w:rFonts w:hAnsi="宋体" w:cs="宋体"/>
      <w:sz w:val="20"/>
    </w:rPr>
  </w:style>
  <w:style w:type="paragraph" w:customStyle="1" w:styleId="font5">
    <w:name w:val="font5"/>
    <w:basedOn w:val="a"/>
    <w:qFormat/>
    <w:rsid w:val="009C4BCB"/>
    <w:pPr>
      <w:widowControl/>
      <w:spacing w:before="100" w:beforeAutospacing="1" w:after="100" w:afterAutospacing="1"/>
      <w:jc w:val="left"/>
    </w:pPr>
    <w:rPr>
      <w:rFonts w:hAnsi="宋体" w:cs="宋体"/>
      <w:sz w:val="18"/>
      <w:szCs w:val="18"/>
    </w:rPr>
  </w:style>
  <w:style w:type="paragraph" w:customStyle="1" w:styleId="xl110">
    <w:name w:val="xl110"/>
    <w:basedOn w:val="a"/>
    <w:qFormat/>
    <w:rsid w:val="009C4BCB"/>
    <w:pPr>
      <w:widowControl/>
      <w:pBdr>
        <w:left w:val="single" w:sz="4" w:space="0" w:color="000000"/>
        <w:bottom w:val="single" w:sz="4" w:space="0" w:color="000000"/>
        <w:right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77">
    <w:name w:val="xl77"/>
    <w:basedOn w:val="a"/>
    <w:qFormat/>
    <w:rsid w:val="009C4BCB"/>
    <w:pPr>
      <w:widowControl/>
      <w:pBdr>
        <w:bottom w:val="single" w:sz="4" w:space="0" w:color="000000"/>
      </w:pBdr>
      <w:spacing w:before="100" w:beforeAutospacing="1" w:after="100" w:afterAutospacing="1"/>
      <w:jc w:val="center"/>
    </w:pPr>
    <w:rPr>
      <w:rFonts w:hAnsi="宋体" w:cs="宋体"/>
      <w:sz w:val="20"/>
    </w:rPr>
  </w:style>
  <w:style w:type="paragraph" w:customStyle="1" w:styleId="aff8">
    <w:name w:val="图文"/>
    <w:basedOn w:val="a"/>
    <w:qFormat/>
    <w:rsid w:val="009C4BCB"/>
    <w:pPr>
      <w:spacing w:after="50" w:line="360" w:lineRule="auto"/>
    </w:pPr>
    <w:rPr>
      <w:rFonts w:ascii="Times New Roman"/>
    </w:rPr>
  </w:style>
  <w:style w:type="paragraph" w:customStyle="1" w:styleId="25">
    <w:name w:val="列出段落2"/>
    <w:basedOn w:val="a"/>
    <w:qFormat/>
    <w:rsid w:val="009C4BCB"/>
    <w:pPr>
      <w:ind w:firstLine="420"/>
    </w:pPr>
    <w:rPr>
      <w:rFonts w:ascii="Calibri" w:hAnsi="Calibri"/>
      <w:sz w:val="21"/>
      <w:szCs w:val="22"/>
    </w:rPr>
  </w:style>
  <w:style w:type="paragraph" w:customStyle="1" w:styleId="Char23">
    <w:name w:val="Char2"/>
    <w:basedOn w:val="a"/>
    <w:qFormat/>
    <w:rsid w:val="009C4BCB"/>
    <w:pPr>
      <w:widowControl/>
      <w:spacing w:after="160" w:line="240" w:lineRule="exact"/>
      <w:jc w:val="left"/>
    </w:pPr>
    <w:rPr>
      <w:rFonts w:ascii="Verdana" w:eastAsia="仿宋_GB2312" w:hAnsi="Verdana"/>
      <w:lang w:eastAsia="en-US"/>
    </w:rPr>
  </w:style>
  <w:style w:type="paragraph" w:customStyle="1" w:styleId="xl91">
    <w:name w:val="xl91"/>
    <w:basedOn w:val="a"/>
    <w:qFormat/>
    <w:rsid w:val="009C4BCB"/>
    <w:pPr>
      <w:widowControl/>
      <w:pBdr>
        <w:top w:val="single" w:sz="4" w:space="0" w:color="000000"/>
        <w:right w:val="single" w:sz="4" w:space="0" w:color="000000"/>
      </w:pBdr>
      <w:spacing w:before="100" w:beforeAutospacing="1" w:after="100" w:afterAutospacing="1"/>
      <w:jc w:val="center"/>
    </w:pPr>
    <w:rPr>
      <w:rFonts w:hAnsi="宋体" w:cs="宋体"/>
      <w:sz w:val="20"/>
    </w:rPr>
  </w:style>
  <w:style w:type="paragraph" w:customStyle="1" w:styleId="xl83">
    <w:name w:val="xl83"/>
    <w:basedOn w:val="a"/>
    <w:qFormat/>
    <w:rsid w:val="009C4BCB"/>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rFonts w:hAnsi="宋体" w:cs="宋体"/>
      <w:szCs w:val="24"/>
    </w:rPr>
  </w:style>
  <w:style w:type="paragraph" w:customStyle="1" w:styleId="xl108">
    <w:name w:val="xl108"/>
    <w:basedOn w:val="a"/>
    <w:qFormat/>
    <w:rsid w:val="009C4BCB"/>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74">
    <w:name w:val="xl74"/>
    <w:basedOn w:val="a"/>
    <w:qFormat/>
    <w:rsid w:val="009C4BCB"/>
    <w:pPr>
      <w:widowControl/>
      <w:pBdr>
        <w:top w:val="single" w:sz="4" w:space="0" w:color="000000"/>
        <w:bottom w:val="single" w:sz="4" w:space="0" w:color="000000"/>
      </w:pBdr>
      <w:spacing w:before="100" w:beforeAutospacing="1" w:after="100" w:afterAutospacing="1"/>
      <w:jc w:val="center"/>
    </w:pPr>
    <w:rPr>
      <w:rFonts w:hAnsi="宋体" w:cs="宋体"/>
      <w:sz w:val="20"/>
    </w:rPr>
  </w:style>
  <w:style w:type="paragraph" w:customStyle="1" w:styleId="xl104">
    <w:name w:val="xl104"/>
    <w:basedOn w:val="a"/>
    <w:qFormat/>
    <w:rsid w:val="009C4BCB"/>
    <w:pPr>
      <w:widowControl/>
      <w:pBdr>
        <w:left w:val="single" w:sz="4" w:space="0" w:color="000000"/>
        <w:right w:val="single" w:sz="4" w:space="0" w:color="000000"/>
      </w:pBdr>
      <w:shd w:val="clear" w:color="000000" w:fill="FFFFFF"/>
      <w:spacing w:before="100" w:beforeAutospacing="1" w:after="100" w:afterAutospacing="1"/>
      <w:jc w:val="left"/>
    </w:pPr>
    <w:rPr>
      <w:rFonts w:hAnsi="宋体" w:cs="宋体"/>
      <w:sz w:val="20"/>
    </w:rPr>
  </w:style>
  <w:style w:type="paragraph" w:customStyle="1" w:styleId="1000">
    <w:name w:val="样式 标题 1 + 宋体 段前: 0 磅 段后: 0 磅 行距: 单倍行距"/>
    <w:basedOn w:val="11a"/>
    <w:next w:val="a"/>
    <w:qFormat/>
    <w:rsid w:val="009C4BCB"/>
    <w:pPr>
      <w:spacing w:before="0" w:after="0" w:line="240" w:lineRule="auto"/>
      <w:jc w:val="center"/>
    </w:pPr>
    <w:rPr>
      <w:rFonts w:ascii="仿宋_GB2312" w:eastAsia="仿宋_GB2312" w:hAnsi="宋体" w:cs="宋体"/>
    </w:rPr>
  </w:style>
  <w:style w:type="paragraph" w:customStyle="1" w:styleId="xl92">
    <w:name w:val="xl92"/>
    <w:basedOn w:val="a"/>
    <w:qFormat/>
    <w:rsid w:val="009C4BCB"/>
    <w:pPr>
      <w:widowControl/>
      <w:pBdr>
        <w:top w:val="single" w:sz="4" w:space="0" w:color="000000"/>
      </w:pBdr>
      <w:spacing w:before="100" w:beforeAutospacing="1" w:after="100" w:afterAutospacing="1"/>
      <w:jc w:val="center"/>
    </w:pPr>
    <w:rPr>
      <w:rFonts w:hAnsi="宋体" w:cs="宋体"/>
      <w:sz w:val="20"/>
    </w:rPr>
  </w:style>
  <w:style w:type="paragraph" w:customStyle="1" w:styleId="34">
    <w:name w:val="正文文字3"/>
    <w:basedOn w:val="1f5"/>
    <w:qFormat/>
    <w:rsid w:val="009C4BCB"/>
    <w:pPr>
      <w:spacing w:line="360" w:lineRule="atLeast"/>
      <w:ind w:left="30" w:right="30"/>
    </w:pPr>
    <w:rPr>
      <w:rFonts w:ascii="Times New Roman" w:eastAsia="宋体"/>
      <w:sz w:val="21"/>
    </w:rPr>
  </w:style>
  <w:style w:type="paragraph" w:customStyle="1" w:styleId="xl96">
    <w:name w:val="xl96"/>
    <w:basedOn w:val="a"/>
    <w:qFormat/>
    <w:rsid w:val="009C4BCB"/>
    <w:pPr>
      <w:widowControl/>
      <w:pBdr>
        <w:bottom w:val="single" w:sz="4" w:space="0" w:color="000000"/>
        <w:right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63">
    <w:name w:val="xl63"/>
    <w:basedOn w:val="a"/>
    <w:qFormat/>
    <w:rsid w:val="009C4BCB"/>
    <w:pPr>
      <w:widowControl/>
      <w:spacing w:before="100" w:beforeAutospacing="1" w:after="100" w:afterAutospacing="1"/>
      <w:jc w:val="center"/>
    </w:pPr>
    <w:rPr>
      <w:rFonts w:hAnsi="宋体" w:cs="宋体"/>
      <w:szCs w:val="24"/>
    </w:rPr>
  </w:style>
  <w:style w:type="paragraph" w:customStyle="1" w:styleId="xl66">
    <w:name w:val="xl66"/>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hAnsi="宋体" w:cs="宋体"/>
      <w:szCs w:val="24"/>
    </w:rPr>
  </w:style>
  <w:style w:type="paragraph" w:customStyle="1" w:styleId="1ffa">
    <w:name w:val="1"/>
    <w:basedOn w:val="a"/>
    <w:next w:val="11b"/>
    <w:qFormat/>
    <w:rsid w:val="009C4BCB"/>
    <w:rPr>
      <w:rFonts w:hAnsi="Courier New"/>
      <w:sz w:val="21"/>
    </w:rPr>
  </w:style>
  <w:style w:type="paragraph" w:customStyle="1" w:styleId="xl82">
    <w:name w:val="xl82"/>
    <w:basedOn w:val="a"/>
    <w:qFormat/>
    <w:rsid w:val="009C4BCB"/>
    <w:pPr>
      <w:widowControl/>
      <w:pBdr>
        <w:bottom w:val="single" w:sz="4" w:space="0" w:color="000000"/>
      </w:pBdr>
      <w:shd w:val="clear" w:color="000000" w:fill="FFFFFF"/>
      <w:spacing w:before="100" w:beforeAutospacing="1" w:after="100" w:afterAutospacing="1"/>
      <w:jc w:val="center"/>
    </w:pPr>
    <w:rPr>
      <w:rFonts w:hAnsi="宋体" w:cs="宋体"/>
      <w:sz w:val="20"/>
    </w:rPr>
  </w:style>
  <w:style w:type="paragraph" w:customStyle="1" w:styleId="xl109">
    <w:name w:val="xl109"/>
    <w:basedOn w:val="a"/>
    <w:qFormat/>
    <w:rsid w:val="009C4BCB"/>
    <w:pPr>
      <w:widowControl/>
      <w:pBdr>
        <w:top w:val="single" w:sz="4" w:space="0" w:color="000000"/>
        <w:left w:val="single" w:sz="4" w:space="0" w:color="000000"/>
        <w:bottom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64">
    <w:name w:val="xl64"/>
    <w:basedOn w:val="a"/>
    <w:qFormat/>
    <w:rsid w:val="009C4BCB"/>
    <w:pPr>
      <w:widowControl/>
      <w:spacing w:before="100" w:beforeAutospacing="1" w:after="100" w:afterAutospacing="1"/>
      <w:jc w:val="center"/>
    </w:pPr>
    <w:rPr>
      <w:rFonts w:hAnsi="宋体" w:cs="宋体"/>
      <w:b/>
      <w:bCs/>
      <w:sz w:val="44"/>
      <w:szCs w:val="44"/>
    </w:rPr>
  </w:style>
  <w:style w:type="paragraph" w:customStyle="1" w:styleId="xl147">
    <w:name w:val="xl147"/>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hAnsi="宋体" w:cs="宋体"/>
      <w:sz w:val="20"/>
    </w:rPr>
  </w:style>
  <w:style w:type="paragraph" w:customStyle="1" w:styleId="xl94">
    <w:name w:val="xl94"/>
    <w:basedOn w:val="a"/>
    <w:qFormat/>
    <w:rsid w:val="009C4BCB"/>
    <w:pPr>
      <w:widowControl/>
      <w:pBdr>
        <w:top w:val="single" w:sz="4" w:space="0" w:color="000000"/>
        <w:bottom w:val="single" w:sz="4" w:space="0" w:color="000000"/>
        <w:right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xl88">
    <w:name w:val="xl88"/>
    <w:basedOn w:val="a"/>
    <w:qFormat/>
    <w:rsid w:val="009C4BCB"/>
    <w:pPr>
      <w:widowControl/>
      <w:pBdr>
        <w:left w:val="single" w:sz="4" w:space="0" w:color="000000"/>
      </w:pBdr>
      <w:spacing w:before="100" w:beforeAutospacing="1" w:after="100" w:afterAutospacing="1"/>
      <w:jc w:val="center"/>
    </w:pPr>
    <w:rPr>
      <w:rFonts w:hAnsi="宋体" w:cs="宋体"/>
      <w:sz w:val="20"/>
    </w:rPr>
  </w:style>
  <w:style w:type="paragraph" w:customStyle="1" w:styleId="xl73">
    <w:name w:val="xl73"/>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hAnsi="宋体" w:cs="宋体"/>
      <w:szCs w:val="24"/>
    </w:rPr>
  </w:style>
  <w:style w:type="paragraph" w:customStyle="1" w:styleId="TOC2">
    <w:name w:val="TOC 标题2"/>
    <w:basedOn w:val="11a"/>
    <w:next w:val="a"/>
    <w:qFormat/>
    <w:rsid w:val="009C4BCB"/>
    <w:pPr>
      <w:widowControl/>
      <w:spacing w:before="480" w:after="0" w:line="276" w:lineRule="auto"/>
      <w:jc w:val="left"/>
      <w:outlineLvl w:val="9"/>
    </w:pPr>
    <w:rPr>
      <w:rFonts w:ascii="Cambria" w:hAnsi="Cambria"/>
      <w:color w:val="365F91"/>
      <w:sz w:val="28"/>
      <w:szCs w:val="28"/>
    </w:rPr>
  </w:style>
  <w:style w:type="paragraph" w:customStyle="1" w:styleId="xl71">
    <w:name w:val="xl71"/>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hAnsi="宋体" w:cs="宋体"/>
      <w:szCs w:val="24"/>
    </w:rPr>
  </w:style>
  <w:style w:type="paragraph" w:customStyle="1" w:styleId="xl101">
    <w:name w:val="xl101"/>
    <w:basedOn w:val="a"/>
    <w:qFormat/>
    <w:rsid w:val="009C4BCB"/>
    <w:pPr>
      <w:widowControl/>
      <w:pBdr>
        <w:bottom w:val="single" w:sz="4" w:space="0" w:color="000000"/>
        <w:right w:val="single" w:sz="4" w:space="0" w:color="000000"/>
      </w:pBdr>
      <w:shd w:val="clear" w:color="000000" w:fill="FFFFFF"/>
      <w:spacing w:before="100" w:beforeAutospacing="1" w:after="100" w:afterAutospacing="1"/>
      <w:jc w:val="left"/>
    </w:pPr>
    <w:rPr>
      <w:rFonts w:hAnsi="宋体" w:cs="宋体"/>
      <w:sz w:val="20"/>
    </w:rPr>
  </w:style>
  <w:style w:type="paragraph" w:customStyle="1" w:styleId="xl89">
    <w:name w:val="xl89"/>
    <w:basedOn w:val="a"/>
    <w:qFormat/>
    <w:rsid w:val="009C4BCB"/>
    <w:pPr>
      <w:widowControl/>
      <w:pBdr>
        <w:left w:val="single" w:sz="4" w:space="0" w:color="000000"/>
        <w:right w:val="single" w:sz="4" w:space="0" w:color="000000"/>
      </w:pBdr>
      <w:spacing w:before="100" w:beforeAutospacing="1" w:after="100" w:afterAutospacing="1"/>
      <w:jc w:val="center"/>
    </w:pPr>
    <w:rPr>
      <w:rFonts w:hAnsi="宋体" w:cs="宋体"/>
      <w:sz w:val="20"/>
    </w:rPr>
  </w:style>
  <w:style w:type="paragraph" w:customStyle="1" w:styleId="xl69">
    <w:name w:val="xl69"/>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hAnsi="宋体" w:cs="宋体"/>
      <w:szCs w:val="24"/>
    </w:rPr>
  </w:style>
  <w:style w:type="paragraph" w:customStyle="1" w:styleId="xl99">
    <w:name w:val="xl99"/>
    <w:basedOn w:val="a"/>
    <w:qFormat/>
    <w:rsid w:val="009C4BCB"/>
    <w:pPr>
      <w:widowControl/>
      <w:shd w:val="clear" w:color="000000" w:fill="FFFFFF"/>
      <w:spacing w:before="100" w:beforeAutospacing="1" w:after="100" w:afterAutospacing="1"/>
      <w:jc w:val="left"/>
    </w:pPr>
    <w:rPr>
      <w:rFonts w:hAnsi="宋体" w:cs="宋体"/>
      <w:sz w:val="20"/>
    </w:rPr>
  </w:style>
  <w:style w:type="paragraph" w:customStyle="1" w:styleId="xl97">
    <w:name w:val="xl97"/>
    <w:basedOn w:val="a"/>
    <w:qFormat/>
    <w:rsid w:val="009C4BCB"/>
    <w:pPr>
      <w:widowControl/>
      <w:pBdr>
        <w:bottom w:val="single" w:sz="4" w:space="0" w:color="000000"/>
        <w:right w:val="single" w:sz="4" w:space="0" w:color="000000"/>
      </w:pBdr>
      <w:spacing w:before="100" w:beforeAutospacing="1" w:after="100" w:afterAutospacing="1"/>
      <w:jc w:val="center"/>
    </w:pPr>
    <w:rPr>
      <w:rFonts w:hAnsi="宋体" w:cs="宋体"/>
      <w:sz w:val="20"/>
    </w:rPr>
  </w:style>
  <w:style w:type="paragraph" w:customStyle="1" w:styleId="CharCharChar1Char">
    <w:name w:val="Char Char Char1 Char"/>
    <w:basedOn w:val="a"/>
    <w:qFormat/>
    <w:rsid w:val="009C4BCB"/>
    <w:rPr>
      <w:rFonts w:ascii="Times New Roman"/>
      <w:sz w:val="21"/>
    </w:rPr>
  </w:style>
  <w:style w:type="paragraph" w:customStyle="1" w:styleId="ParaCharCharCharChar">
    <w:name w:val="默认段落字体 Para Char Char Char Char"/>
    <w:basedOn w:val="a"/>
    <w:qFormat/>
    <w:rsid w:val="009C4BCB"/>
    <w:rPr>
      <w:rFonts w:ascii="Times New Roman"/>
      <w:sz w:val="21"/>
    </w:rPr>
  </w:style>
  <w:style w:type="paragraph" w:customStyle="1" w:styleId="p0">
    <w:name w:val="p0"/>
    <w:basedOn w:val="a"/>
    <w:qFormat/>
    <w:rsid w:val="009C4BCB"/>
    <w:pPr>
      <w:widowControl/>
    </w:pPr>
    <w:rPr>
      <w:rFonts w:ascii="Calibri" w:hAnsi="Calibri" w:cs="宋体"/>
      <w:sz w:val="21"/>
      <w:szCs w:val="21"/>
    </w:rPr>
  </w:style>
  <w:style w:type="paragraph" w:customStyle="1" w:styleId="font6">
    <w:name w:val="font6"/>
    <w:basedOn w:val="a"/>
    <w:qFormat/>
    <w:rsid w:val="009C4BCB"/>
    <w:pPr>
      <w:widowControl/>
      <w:spacing w:before="100" w:beforeAutospacing="1" w:after="100" w:afterAutospacing="1"/>
      <w:jc w:val="left"/>
    </w:pPr>
    <w:rPr>
      <w:rFonts w:hAnsi="宋体" w:cs="宋体"/>
      <w:color w:val="000000"/>
      <w:sz w:val="22"/>
      <w:szCs w:val="22"/>
    </w:rPr>
  </w:style>
  <w:style w:type="paragraph" w:customStyle="1" w:styleId="xl67">
    <w:name w:val="xl67"/>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hAnsi="宋体" w:cs="宋体"/>
      <w:b/>
      <w:bCs/>
      <w:szCs w:val="24"/>
    </w:rPr>
  </w:style>
  <w:style w:type="paragraph" w:customStyle="1" w:styleId="xl80">
    <w:name w:val="xl80"/>
    <w:basedOn w:val="a"/>
    <w:qFormat/>
    <w:rsid w:val="009C4BCB"/>
    <w:pPr>
      <w:widowControl/>
      <w:pBdr>
        <w:left w:val="single" w:sz="4" w:space="0" w:color="000000"/>
        <w:bottom w:val="single" w:sz="4" w:space="0" w:color="000000"/>
      </w:pBdr>
      <w:shd w:val="clear" w:color="000000" w:fill="FFFFFF"/>
      <w:spacing w:before="100" w:beforeAutospacing="1" w:after="100" w:afterAutospacing="1"/>
      <w:jc w:val="center"/>
    </w:pPr>
    <w:rPr>
      <w:rFonts w:hAnsi="宋体" w:cs="宋体"/>
      <w:sz w:val="20"/>
    </w:rPr>
  </w:style>
  <w:style w:type="paragraph" w:customStyle="1" w:styleId="xl86">
    <w:name w:val="xl86"/>
    <w:basedOn w:val="a"/>
    <w:qFormat/>
    <w:rsid w:val="009C4BCB"/>
    <w:pPr>
      <w:widowControl/>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ascii="仿宋_GB2312" w:eastAsia="仿宋_GB2312" w:hAnsi="宋体" w:cs="宋体"/>
      <w:sz w:val="20"/>
    </w:rPr>
  </w:style>
  <w:style w:type="paragraph" w:customStyle="1" w:styleId="xl79">
    <w:name w:val="xl79"/>
    <w:basedOn w:val="a"/>
    <w:qFormat/>
    <w:rsid w:val="009C4BCB"/>
    <w:pPr>
      <w:widowControl/>
      <w:pBdr>
        <w:bottom w:val="single" w:sz="4" w:space="0" w:color="000000"/>
      </w:pBdr>
      <w:shd w:val="clear" w:color="000000" w:fill="FFFFFF"/>
      <w:spacing w:before="100" w:beforeAutospacing="1" w:after="100" w:afterAutospacing="1"/>
      <w:jc w:val="left"/>
    </w:pPr>
    <w:rPr>
      <w:rFonts w:ascii="仿宋_GB2312" w:eastAsia="仿宋_GB2312" w:hAnsi="宋体" w:cs="宋体"/>
      <w:sz w:val="20"/>
    </w:rPr>
  </w:style>
  <w:style w:type="paragraph" w:customStyle="1" w:styleId="11d">
    <w:name w:val="列出段落11"/>
    <w:basedOn w:val="a"/>
    <w:uiPriority w:val="99"/>
    <w:qFormat/>
    <w:rsid w:val="009C4BCB"/>
    <w:pPr>
      <w:widowControl/>
      <w:spacing w:before="100" w:beforeAutospacing="1" w:after="100" w:afterAutospacing="1"/>
      <w:jc w:val="left"/>
    </w:pPr>
    <w:rPr>
      <w:rFonts w:ascii="Arial" w:hAnsi="Arial" w:cs="Arial"/>
      <w:color w:val="000000"/>
      <w:sz w:val="18"/>
      <w:szCs w:val="18"/>
    </w:rPr>
  </w:style>
  <w:style w:type="paragraph" w:customStyle="1" w:styleId="xl107">
    <w:name w:val="xl107"/>
    <w:basedOn w:val="a"/>
    <w:qFormat/>
    <w:rsid w:val="009C4BCB"/>
    <w:pPr>
      <w:widowControl/>
      <w:spacing w:before="100" w:beforeAutospacing="1" w:after="100" w:afterAutospacing="1"/>
      <w:jc w:val="center"/>
    </w:pPr>
    <w:rPr>
      <w:rFonts w:hAnsi="宋体" w:cs="宋体"/>
      <w:b/>
      <w:bCs/>
      <w:szCs w:val="24"/>
    </w:rPr>
  </w:style>
  <w:style w:type="paragraph" w:customStyle="1" w:styleId="xl70">
    <w:name w:val="xl70"/>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hAnsi="宋体" w:cs="宋体"/>
      <w:szCs w:val="24"/>
    </w:rPr>
  </w:style>
  <w:style w:type="paragraph" w:customStyle="1" w:styleId="xl93">
    <w:name w:val="xl93"/>
    <w:basedOn w:val="a"/>
    <w:qFormat/>
    <w:rsid w:val="009C4BCB"/>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仿宋_GB2312" w:eastAsia="仿宋_GB2312" w:hAnsi="宋体" w:cs="宋体"/>
      <w:sz w:val="20"/>
    </w:rPr>
  </w:style>
  <w:style w:type="paragraph" w:customStyle="1" w:styleId="aff9">
    <w:name w:val="简单回函地址"/>
    <w:basedOn w:val="a"/>
    <w:qFormat/>
    <w:rsid w:val="009C4BCB"/>
    <w:rPr>
      <w:rFonts w:ascii="Times New Roman"/>
      <w:sz w:val="21"/>
    </w:rPr>
  </w:style>
  <w:style w:type="paragraph" w:customStyle="1" w:styleId="xl98">
    <w:name w:val="xl98"/>
    <w:basedOn w:val="a"/>
    <w:qFormat/>
    <w:rsid w:val="009C4BCB"/>
    <w:pPr>
      <w:widowControl/>
      <w:pBdr>
        <w:bottom w:val="single" w:sz="4" w:space="0" w:color="000000"/>
      </w:pBdr>
      <w:shd w:val="clear" w:color="000000" w:fill="FFFFFF"/>
      <w:spacing w:before="100" w:beforeAutospacing="1" w:after="100" w:afterAutospacing="1"/>
      <w:jc w:val="left"/>
    </w:pPr>
    <w:rPr>
      <w:rFonts w:hAnsi="宋体" w:cs="宋体"/>
      <w:sz w:val="20"/>
    </w:rPr>
  </w:style>
  <w:style w:type="paragraph" w:customStyle="1" w:styleId="xl103">
    <w:name w:val="xl103"/>
    <w:basedOn w:val="a"/>
    <w:qFormat/>
    <w:rsid w:val="009C4BCB"/>
    <w:pPr>
      <w:widowControl/>
      <w:pBdr>
        <w:top w:val="single" w:sz="4" w:space="0" w:color="000000"/>
        <w:left w:val="single" w:sz="4" w:space="0" w:color="000000"/>
        <w:right w:val="single" w:sz="4" w:space="0" w:color="000000"/>
      </w:pBdr>
      <w:spacing w:before="100" w:beforeAutospacing="1" w:after="100" w:afterAutospacing="1"/>
      <w:jc w:val="center"/>
    </w:pPr>
    <w:rPr>
      <w:rFonts w:hAnsi="宋体" w:cs="宋体"/>
      <w:sz w:val="20"/>
    </w:rPr>
  </w:style>
  <w:style w:type="paragraph" w:customStyle="1" w:styleId="62">
    <w:name w:val="6"/>
    <w:basedOn w:val="a"/>
    <w:qFormat/>
    <w:rsid w:val="009C4BCB"/>
    <w:pPr>
      <w:widowControl/>
      <w:spacing w:after="160" w:line="240" w:lineRule="exact"/>
      <w:jc w:val="left"/>
    </w:pPr>
    <w:rPr>
      <w:rFonts w:ascii="Verdana" w:eastAsia="仿宋_GB2312" w:hAnsi="Verdana"/>
      <w:lang w:eastAsia="en-US"/>
    </w:rPr>
  </w:style>
  <w:style w:type="paragraph" w:customStyle="1" w:styleId="affa">
    <w:name w:val="段"/>
    <w:qFormat/>
    <w:rsid w:val="009C4BCB"/>
    <w:pPr>
      <w:ind w:firstLine="200"/>
      <w:jc w:val="both"/>
    </w:pPr>
    <w:rPr>
      <w:rFonts w:ascii="宋体"/>
      <w:sz w:val="21"/>
    </w:rPr>
  </w:style>
  <w:style w:type="paragraph" w:customStyle="1" w:styleId="xl78">
    <w:name w:val="xl78"/>
    <w:basedOn w:val="a"/>
    <w:qFormat/>
    <w:rsid w:val="009C4BCB"/>
    <w:pPr>
      <w:widowControl/>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仿宋_GB2312" w:eastAsia="仿宋_GB2312" w:hAnsi="宋体" w:cs="宋体"/>
      <w:sz w:val="20"/>
    </w:rPr>
  </w:style>
  <w:style w:type="paragraph" w:customStyle="1" w:styleId="xl72">
    <w:name w:val="xl72"/>
    <w:basedOn w:val="a"/>
    <w:qFormat/>
    <w:rsid w:val="009C4BCB"/>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hAnsi="宋体" w:cs="宋体"/>
      <w:szCs w:val="24"/>
    </w:rPr>
  </w:style>
  <w:style w:type="paragraph" w:customStyle="1" w:styleId="affb">
    <w:name w:val="正文样式"/>
    <w:basedOn w:val="a"/>
    <w:qFormat/>
    <w:rsid w:val="009C4BCB"/>
    <w:pPr>
      <w:spacing w:line="440" w:lineRule="exact"/>
      <w:ind w:firstLine="200"/>
    </w:pPr>
    <w:rPr>
      <w:rFonts w:ascii="仿宋_GB2312" w:eastAsia="仿宋_GB2312"/>
      <w:sz w:val="28"/>
      <w:szCs w:val="24"/>
    </w:rPr>
  </w:style>
  <w:style w:type="paragraph" w:customStyle="1" w:styleId="1ffb">
    <w:name w:val="纯文本1"/>
    <w:basedOn w:val="a"/>
    <w:qFormat/>
    <w:rsid w:val="009C4BCB"/>
    <w:rPr>
      <w:rFonts w:eastAsia="Times New Roman" w:hAnsi="Courier New"/>
      <w:sz w:val="21"/>
    </w:rPr>
  </w:style>
  <w:style w:type="paragraph" w:customStyle="1" w:styleId="xl65">
    <w:name w:val="xl65"/>
    <w:basedOn w:val="a"/>
    <w:qFormat/>
    <w:rsid w:val="009C4BCB"/>
    <w:pPr>
      <w:widowControl/>
      <w:spacing w:before="100" w:beforeAutospacing="1" w:after="100" w:afterAutospacing="1"/>
      <w:jc w:val="center"/>
    </w:pPr>
    <w:rPr>
      <w:rFonts w:hAnsi="宋体" w:cs="宋体"/>
      <w:b/>
      <w:bCs/>
      <w:sz w:val="44"/>
      <w:szCs w:val="44"/>
    </w:rPr>
  </w:style>
  <w:style w:type="paragraph" w:customStyle="1" w:styleId="reader-word-layer">
    <w:name w:val="reader-word-layer"/>
    <w:basedOn w:val="a"/>
    <w:qFormat/>
    <w:rsid w:val="009C4BCB"/>
    <w:pPr>
      <w:widowControl/>
      <w:spacing w:before="100" w:beforeAutospacing="1" w:after="100" w:afterAutospacing="1"/>
      <w:jc w:val="left"/>
    </w:pPr>
    <w:rPr>
      <w:rFonts w:hAnsi="宋体" w:cs="宋体"/>
      <w:szCs w:val="24"/>
    </w:rPr>
  </w:style>
  <w:style w:type="paragraph" w:customStyle="1" w:styleId="xl102">
    <w:name w:val="xl102"/>
    <w:basedOn w:val="a"/>
    <w:qFormat/>
    <w:rsid w:val="009C4BCB"/>
    <w:pPr>
      <w:widowControl/>
      <w:pBdr>
        <w:right w:val="single" w:sz="4" w:space="0" w:color="000000"/>
      </w:pBdr>
      <w:spacing w:before="100" w:beforeAutospacing="1" w:after="100" w:afterAutospacing="1"/>
      <w:jc w:val="center"/>
    </w:pPr>
    <w:rPr>
      <w:rFonts w:hAnsi="宋体" w:cs="宋体"/>
      <w:sz w:val="20"/>
    </w:rPr>
  </w:style>
  <w:style w:type="paragraph" w:customStyle="1" w:styleId="xl90">
    <w:name w:val="xl90"/>
    <w:basedOn w:val="a"/>
    <w:qFormat/>
    <w:rsid w:val="009C4BCB"/>
    <w:pPr>
      <w:widowControl/>
      <w:spacing w:before="100" w:beforeAutospacing="1" w:after="100" w:afterAutospacing="1"/>
      <w:jc w:val="center"/>
    </w:pPr>
    <w:rPr>
      <w:rFonts w:hAnsi="宋体" w:cs="宋体"/>
      <w:sz w:val="20"/>
    </w:rPr>
  </w:style>
  <w:style w:type="paragraph" w:customStyle="1" w:styleId="affc">
    <w:name w:val="列表段落"/>
    <w:basedOn w:val="a"/>
    <w:uiPriority w:val="34"/>
    <w:qFormat/>
    <w:rsid w:val="009C4BCB"/>
    <w:pPr>
      <w:ind w:firstLine="420"/>
    </w:pPr>
    <w:rPr>
      <w:rFonts w:ascii="Times New Roman"/>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33</Pages>
  <Words>2542</Words>
  <Characters>14490</Characters>
  <Application>Microsoft Office Word</Application>
  <DocSecurity>0</DocSecurity>
  <Lines>120</Lines>
  <Paragraphs>33</Paragraphs>
  <ScaleCrop>false</ScaleCrop>
  <Company>Microsoft</Company>
  <LinksUpToDate>false</LinksUpToDate>
  <CharactersWithSpaces>16999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百事·可乐</dc:creator>
  <cp:lastModifiedBy>⼀ࣟࠇ⎐࣠臄ࣉ⏀࣠黠ࣥ⏰࣠〈श␠࣠의࣋ㅘश◐࣠뙼ࣧ磼व_x0001_壹예࣋</cp:lastModifiedBy>
  <cp:revision>61</cp:revision>
  <cp:lastPrinted>2026-04-24T09:01:00Z</cp:lastPrinted>
  <dcterms:created xsi:type="dcterms:W3CDTF">2026-01-12T09:24:00Z</dcterms:created>
  <dcterms:modified xsi:type="dcterms:W3CDTF">2026-05-28T05:23:00Z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687EA362D85D4F6591AF9928F0321E24_13</vt:lpwstr>
  </property>
  <property fmtid="{D5CDD505-2E9C-101B-9397-08002B2CF9AE}" pid="4" name="KSOTemplateDocerSaveRecord">
    <vt:lpwstr>eyJoZGlkIjoiOWM4YmEyZDQxYWUyMzk5YTRlZjIxYjY2YTgwMTU5NzAiLCJ1c2VySWQiOiI3NTIzODYwMDkifQ==</vt:lpwstr>
  </property>
</Properties>
</file>