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435EA" w14:textId="77777777" w:rsidR="000D6FFF" w:rsidRDefault="000D6FFF">
      <w:pPr>
        <w:spacing w:line="360" w:lineRule="auto"/>
        <w:jc w:val="center"/>
        <w:rPr>
          <w:b/>
          <w:bCs/>
          <w:sz w:val="44"/>
          <w:szCs w:val="44"/>
        </w:rPr>
      </w:pPr>
    </w:p>
    <w:p w14:paraId="6905142B" w14:textId="77777777" w:rsidR="000D6FFF" w:rsidRDefault="000D6FFF">
      <w:pPr>
        <w:spacing w:line="360" w:lineRule="auto"/>
        <w:jc w:val="center"/>
        <w:rPr>
          <w:b/>
          <w:bCs/>
          <w:sz w:val="44"/>
          <w:szCs w:val="44"/>
        </w:rPr>
      </w:pPr>
    </w:p>
    <w:p w14:paraId="02E39E60" w14:textId="77777777" w:rsidR="000D6FFF" w:rsidRDefault="00000000">
      <w:pPr>
        <w:spacing w:line="360" w:lineRule="auto"/>
        <w:jc w:val="center"/>
        <w:rPr>
          <w:b/>
          <w:sz w:val="40"/>
          <w:szCs w:val="40"/>
        </w:rPr>
      </w:pPr>
      <w:r>
        <w:rPr>
          <w:rFonts w:hint="eastAsia"/>
          <w:b/>
          <w:sz w:val="40"/>
          <w:szCs w:val="40"/>
        </w:rPr>
        <w:t>环</w:t>
      </w:r>
      <w:proofErr w:type="gramStart"/>
      <w:r>
        <w:rPr>
          <w:rFonts w:hint="eastAsia"/>
          <w:b/>
          <w:sz w:val="40"/>
          <w:szCs w:val="40"/>
        </w:rPr>
        <w:t>濠</w:t>
      </w:r>
      <w:proofErr w:type="gramEnd"/>
      <w:r>
        <w:rPr>
          <w:rFonts w:hint="eastAsia"/>
          <w:b/>
          <w:sz w:val="40"/>
          <w:szCs w:val="40"/>
        </w:rPr>
        <w:t>河片区基础设施提升二期（场景打造）设备采购安装及伴随项目监理</w:t>
      </w:r>
    </w:p>
    <w:p w14:paraId="713F79CD" w14:textId="77777777" w:rsidR="000D6FFF" w:rsidRDefault="000D6FFF">
      <w:pPr>
        <w:spacing w:line="360" w:lineRule="auto"/>
        <w:rPr>
          <w:sz w:val="32"/>
          <w:szCs w:val="32"/>
        </w:rPr>
      </w:pPr>
    </w:p>
    <w:p w14:paraId="2B309EC5" w14:textId="77777777" w:rsidR="000D6FFF" w:rsidRDefault="000D6FFF">
      <w:pPr>
        <w:spacing w:line="360" w:lineRule="auto"/>
        <w:rPr>
          <w:sz w:val="32"/>
          <w:szCs w:val="32"/>
        </w:rPr>
      </w:pPr>
    </w:p>
    <w:p w14:paraId="0347A856" w14:textId="77777777" w:rsidR="000D6FFF" w:rsidRDefault="000D6FFF">
      <w:pPr>
        <w:spacing w:line="360" w:lineRule="auto"/>
        <w:rPr>
          <w:sz w:val="32"/>
          <w:szCs w:val="32"/>
        </w:rPr>
      </w:pPr>
    </w:p>
    <w:p w14:paraId="6F11AAA1" w14:textId="77777777" w:rsidR="000D6FFF" w:rsidRDefault="000D6FFF">
      <w:pPr>
        <w:pStyle w:val="af0"/>
        <w:spacing w:line="360" w:lineRule="auto"/>
        <w:ind w:firstLine="320"/>
        <w:rPr>
          <w:sz w:val="32"/>
          <w:szCs w:val="32"/>
        </w:rPr>
      </w:pPr>
    </w:p>
    <w:p w14:paraId="13CBD5F5" w14:textId="77777777" w:rsidR="000D6FFF" w:rsidRDefault="000D6FFF">
      <w:pPr>
        <w:spacing w:line="360" w:lineRule="auto"/>
      </w:pPr>
    </w:p>
    <w:p w14:paraId="0DDBDEF7" w14:textId="77777777" w:rsidR="000D6FFF" w:rsidRDefault="00000000">
      <w:pPr>
        <w:spacing w:line="360" w:lineRule="auto"/>
        <w:jc w:val="center"/>
        <w:rPr>
          <w:b/>
          <w:bCs/>
          <w:sz w:val="72"/>
          <w:szCs w:val="72"/>
        </w:rPr>
      </w:pPr>
      <w:r>
        <w:rPr>
          <w:rFonts w:hAnsi="宋体" w:hint="eastAsia"/>
          <w:b/>
          <w:bCs/>
          <w:sz w:val="72"/>
          <w:szCs w:val="72"/>
        </w:rPr>
        <w:t>招标文件</w:t>
      </w:r>
    </w:p>
    <w:p w14:paraId="47055DBB" w14:textId="77777777" w:rsidR="000D6FFF" w:rsidRDefault="00000000">
      <w:pPr>
        <w:spacing w:line="360" w:lineRule="auto"/>
        <w:jc w:val="center"/>
        <w:rPr>
          <w:sz w:val="44"/>
          <w:szCs w:val="44"/>
        </w:rPr>
      </w:pPr>
      <w:r>
        <w:rPr>
          <w:rFonts w:hAnsi="宋体" w:hint="eastAsia"/>
          <w:sz w:val="44"/>
          <w:szCs w:val="44"/>
        </w:rPr>
        <w:t>（资格后审）</w:t>
      </w:r>
    </w:p>
    <w:p w14:paraId="33E9AB06" w14:textId="77777777" w:rsidR="000D6FFF" w:rsidRDefault="000D6FFF">
      <w:pPr>
        <w:spacing w:line="360" w:lineRule="auto"/>
      </w:pPr>
    </w:p>
    <w:p w14:paraId="2652C1B9" w14:textId="77777777" w:rsidR="000D6FFF" w:rsidRDefault="000D6FFF">
      <w:pPr>
        <w:pStyle w:val="a7"/>
        <w:spacing w:line="360" w:lineRule="auto"/>
      </w:pPr>
    </w:p>
    <w:p w14:paraId="4FDEA70E" w14:textId="77777777" w:rsidR="000D6FFF" w:rsidRDefault="000D6FFF">
      <w:pPr>
        <w:pStyle w:val="a7"/>
        <w:spacing w:line="360" w:lineRule="auto"/>
      </w:pPr>
    </w:p>
    <w:p w14:paraId="2BBB9D8D" w14:textId="77777777" w:rsidR="000D6FFF" w:rsidRDefault="000D6FFF">
      <w:pPr>
        <w:pStyle w:val="a7"/>
        <w:spacing w:line="360" w:lineRule="auto"/>
      </w:pPr>
    </w:p>
    <w:p w14:paraId="5797FF6A" w14:textId="77777777" w:rsidR="000D6FFF" w:rsidRDefault="000D6FFF">
      <w:pPr>
        <w:pStyle w:val="a7"/>
        <w:spacing w:line="360" w:lineRule="auto"/>
      </w:pPr>
    </w:p>
    <w:p w14:paraId="7D2E7380" w14:textId="77777777" w:rsidR="000D6FFF" w:rsidRDefault="000D6FFF">
      <w:pPr>
        <w:pStyle w:val="a7"/>
        <w:spacing w:line="360" w:lineRule="auto"/>
      </w:pPr>
    </w:p>
    <w:p w14:paraId="7A11E836" w14:textId="77777777" w:rsidR="000D6FFF" w:rsidRDefault="000D6FFF">
      <w:pPr>
        <w:pStyle w:val="a7"/>
        <w:spacing w:line="360" w:lineRule="auto"/>
      </w:pPr>
    </w:p>
    <w:p w14:paraId="1C06636B" w14:textId="77777777" w:rsidR="000D6FFF" w:rsidRDefault="000D6FFF">
      <w:pPr>
        <w:pStyle w:val="a7"/>
        <w:spacing w:line="360" w:lineRule="auto"/>
      </w:pPr>
    </w:p>
    <w:p w14:paraId="3C20C6D4" w14:textId="77777777" w:rsidR="000D6FFF" w:rsidRDefault="00000000">
      <w:pPr>
        <w:spacing w:line="360" w:lineRule="auto"/>
        <w:ind w:firstLineChars="300" w:firstLine="964"/>
        <w:rPr>
          <w:b/>
          <w:bCs/>
          <w:sz w:val="32"/>
          <w:szCs w:val="32"/>
        </w:rPr>
      </w:pPr>
      <w:r>
        <w:rPr>
          <w:rFonts w:hAnsi="宋体"/>
          <w:b/>
          <w:bCs/>
          <w:sz w:val="32"/>
          <w:szCs w:val="32"/>
        </w:rPr>
        <w:t>招　标　人：</w:t>
      </w:r>
      <w:r>
        <w:rPr>
          <w:rFonts w:hAnsi="宋体" w:hint="eastAsia"/>
          <w:b/>
          <w:bCs/>
          <w:sz w:val="32"/>
          <w:szCs w:val="32"/>
        </w:rPr>
        <w:t>南通</w:t>
      </w:r>
      <w:proofErr w:type="gramStart"/>
      <w:r>
        <w:rPr>
          <w:rFonts w:hAnsi="宋体" w:hint="eastAsia"/>
          <w:b/>
          <w:bCs/>
          <w:sz w:val="32"/>
          <w:szCs w:val="32"/>
        </w:rPr>
        <w:t>濠</w:t>
      </w:r>
      <w:proofErr w:type="gramEnd"/>
      <w:r>
        <w:rPr>
          <w:rFonts w:hAnsi="宋体" w:hint="eastAsia"/>
          <w:b/>
          <w:bCs/>
          <w:sz w:val="32"/>
          <w:szCs w:val="32"/>
        </w:rPr>
        <w:t>河旅游园景建设有限公司</w:t>
      </w:r>
    </w:p>
    <w:p w14:paraId="50788D61" w14:textId="77777777" w:rsidR="000D6FFF" w:rsidRDefault="00000000">
      <w:pPr>
        <w:spacing w:line="360" w:lineRule="auto"/>
        <w:ind w:firstLineChars="300" w:firstLine="964"/>
        <w:rPr>
          <w:b/>
          <w:bCs/>
          <w:sz w:val="32"/>
          <w:szCs w:val="32"/>
        </w:rPr>
      </w:pPr>
      <w:r>
        <w:rPr>
          <w:rFonts w:hAnsi="宋体"/>
          <w:b/>
          <w:bCs/>
          <w:sz w:val="32"/>
          <w:szCs w:val="32"/>
        </w:rPr>
        <w:t>招标代理人：</w:t>
      </w:r>
      <w:r>
        <w:rPr>
          <w:rFonts w:hAnsi="宋体" w:hint="eastAsia"/>
          <w:b/>
          <w:bCs/>
          <w:sz w:val="32"/>
          <w:szCs w:val="32"/>
        </w:rPr>
        <w:t>江苏建博工程管理咨询有限公司</w:t>
      </w:r>
    </w:p>
    <w:p w14:paraId="3BD49E53" w14:textId="52014A12" w:rsidR="000D6FFF" w:rsidRDefault="00000000">
      <w:pPr>
        <w:spacing w:line="360" w:lineRule="auto"/>
        <w:ind w:firstLineChars="300" w:firstLine="964"/>
      </w:pPr>
      <w:r>
        <w:rPr>
          <w:rFonts w:hAnsi="宋体" w:hint="eastAsia"/>
          <w:b/>
          <w:sz w:val="32"/>
          <w:szCs w:val="32"/>
        </w:rPr>
        <w:t>日</w:t>
      </w:r>
      <w:r>
        <w:rPr>
          <w:rFonts w:hAnsi="宋体" w:hint="eastAsia"/>
          <w:b/>
          <w:sz w:val="32"/>
          <w:szCs w:val="32"/>
        </w:rPr>
        <w:t xml:space="preserve">      </w:t>
      </w:r>
      <w:r>
        <w:rPr>
          <w:rFonts w:hAnsi="宋体" w:hint="eastAsia"/>
          <w:b/>
          <w:sz w:val="32"/>
          <w:szCs w:val="32"/>
        </w:rPr>
        <w:t>期：</w:t>
      </w:r>
      <w:r>
        <w:rPr>
          <w:rFonts w:hAnsi="宋体"/>
          <w:b/>
          <w:sz w:val="32"/>
          <w:szCs w:val="32"/>
        </w:rPr>
        <w:t>二</w:t>
      </w:r>
      <w:r>
        <w:rPr>
          <w:rFonts w:hAnsi="宋体" w:hint="eastAsia"/>
          <w:b/>
          <w:sz w:val="32"/>
          <w:szCs w:val="32"/>
        </w:rPr>
        <w:t>〇二六年二月</w:t>
      </w:r>
      <w:r w:rsidR="00103E17">
        <w:rPr>
          <w:rFonts w:hAnsi="宋体" w:hint="eastAsia"/>
          <w:b/>
          <w:sz w:val="32"/>
          <w:szCs w:val="32"/>
        </w:rPr>
        <w:t>十</w:t>
      </w:r>
      <w:r>
        <w:rPr>
          <w:rFonts w:hAnsi="宋体" w:hint="eastAsia"/>
          <w:b/>
          <w:sz w:val="32"/>
          <w:szCs w:val="32"/>
        </w:rPr>
        <w:t>日</w:t>
      </w:r>
      <w:bookmarkStart w:id="0" w:name="_Toc380681010"/>
      <w:bookmarkStart w:id="1" w:name="_Toc380680817"/>
      <w:bookmarkStart w:id="2" w:name="_Toc465181333"/>
      <w:bookmarkStart w:id="3" w:name="_Toc380680177"/>
      <w:bookmarkStart w:id="4" w:name="_Toc380681229"/>
      <w:bookmarkStart w:id="5" w:name="_Toc9194538"/>
    </w:p>
    <w:bookmarkEnd w:id="0"/>
    <w:bookmarkEnd w:id="1"/>
    <w:bookmarkEnd w:id="2"/>
    <w:bookmarkEnd w:id="3"/>
    <w:bookmarkEnd w:id="4"/>
    <w:bookmarkEnd w:id="5"/>
    <w:p w14:paraId="66CAB90E" w14:textId="77777777" w:rsidR="000D6FFF" w:rsidRDefault="000D6FFF">
      <w:pPr>
        <w:spacing w:line="360" w:lineRule="auto"/>
        <w:jc w:val="center"/>
        <w:rPr>
          <w:rFonts w:hAnsi="宋体" w:hint="eastAsia"/>
          <w:b/>
          <w:bCs/>
          <w:sz w:val="44"/>
          <w:szCs w:val="44"/>
        </w:rPr>
      </w:pPr>
    </w:p>
    <w:p w14:paraId="0A2A454D" w14:textId="77777777" w:rsidR="000D6FFF" w:rsidRDefault="000D6FFF">
      <w:pPr>
        <w:spacing w:line="360" w:lineRule="auto"/>
        <w:jc w:val="center"/>
        <w:rPr>
          <w:rFonts w:hAnsi="宋体" w:hint="eastAsia"/>
          <w:b/>
          <w:bCs/>
          <w:sz w:val="44"/>
          <w:szCs w:val="44"/>
        </w:rPr>
        <w:sectPr w:rsidR="000D6FFF">
          <w:headerReference w:type="default" r:id="rId8"/>
          <w:pgSz w:w="11905" w:h="16838"/>
          <w:pgMar w:top="1531" w:right="1361" w:bottom="1361" w:left="1361" w:header="0" w:footer="1020" w:gutter="0"/>
          <w:pgNumType w:start="1"/>
          <w:cols w:space="0"/>
          <w:docGrid w:linePitch="312"/>
        </w:sectPr>
      </w:pPr>
    </w:p>
    <w:p w14:paraId="12B14E14" w14:textId="77777777" w:rsidR="000D6FFF" w:rsidRDefault="00000000">
      <w:pPr>
        <w:spacing w:line="360" w:lineRule="auto"/>
        <w:jc w:val="center"/>
        <w:rPr>
          <w:b/>
          <w:bCs/>
          <w:sz w:val="44"/>
          <w:szCs w:val="44"/>
        </w:rPr>
      </w:pPr>
      <w:r>
        <w:rPr>
          <w:rFonts w:hAnsi="宋体" w:hint="eastAsia"/>
          <w:b/>
          <w:bCs/>
          <w:sz w:val="44"/>
          <w:szCs w:val="44"/>
        </w:rPr>
        <w:lastRenderedPageBreak/>
        <w:t>目</w:t>
      </w:r>
      <w:r>
        <w:rPr>
          <w:rFonts w:hAnsi="宋体" w:hint="eastAsia"/>
          <w:b/>
          <w:bCs/>
          <w:sz w:val="44"/>
          <w:szCs w:val="44"/>
        </w:rPr>
        <w:t xml:space="preserve">  </w:t>
      </w:r>
      <w:r>
        <w:rPr>
          <w:rFonts w:hAnsi="宋体" w:hint="eastAsia"/>
          <w:b/>
          <w:bCs/>
          <w:sz w:val="44"/>
          <w:szCs w:val="44"/>
        </w:rPr>
        <w:t>录</w:t>
      </w:r>
    </w:p>
    <w:p w14:paraId="370D0419" w14:textId="77777777" w:rsidR="000D6FFF" w:rsidRDefault="00000000">
      <w:pPr>
        <w:pStyle w:val="TOC1"/>
        <w:tabs>
          <w:tab w:val="right" w:leader="dot" w:pos="9436"/>
        </w:tabs>
        <w:spacing w:line="360" w:lineRule="auto"/>
        <w:rPr>
          <w:rFonts w:ascii="宋体" w:hAnsi="宋体" w:cs="宋体" w:hint="eastAsia"/>
          <w:b/>
          <w:bCs/>
          <w:sz w:val="32"/>
          <w:szCs w:val="32"/>
        </w:rPr>
      </w:pPr>
      <w:r>
        <w:rPr>
          <w:rFonts w:ascii="宋体" w:hAnsi="宋体" w:cs="宋体" w:hint="eastAsia"/>
          <w:b/>
          <w:bCs/>
          <w:sz w:val="32"/>
          <w:szCs w:val="32"/>
        </w:rPr>
        <w:fldChar w:fldCharType="begin"/>
      </w:r>
      <w:r>
        <w:rPr>
          <w:rFonts w:ascii="宋体" w:hAnsi="宋体" w:cs="宋体" w:hint="eastAsia"/>
          <w:b/>
          <w:bCs/>
          <w:sz w:val="32"/>
          <w:szCs w:val="32"/>
        </w:rPr>
        <w:instrText xml:space="preserve"> TOC \o "1-3" \h \z \u </w:instrText>
      </w:r>
      <w:r>
        <w:rPr>
          <w:rFonts w:ascii="宋体" w:hAnsi="宋体" w:cs="宋体" w:hint="eastAsia"/>
          <w:b/>
          <w:bCs/>
          <w:sz w:val="32"/>
          <w:szCs w:val="32"/>
        </w:rPr>
        <w:fldChar w:fldCharType="separate"/>
      </w:r>
    </w:p>
    <w:p w14:paraId="0962FAB8" w14:textId="77777777" w:rsidR="000D6FFF" w:rsidRDefault="00000000">
      <w:pPr>
        <w:pStyle w:val="TOC1"/>
        <w:tabs>
          <w:tab w:val="right" w:leader="dot" w:pos="9436"/>
        </w:tabs>
        <w:spacing w:line="360" w:lineRule="auto"/>
        <w:rPr>
          <w:rFonts w:ascii="宋体" w:hAnsi="宋体" w:cs="宋体" w:hint="eastAsia"/>
          <w:b/>
          <w:bCs/>
          <w:sz w:val="32"/>
          <w:szCs w:val="32"/>
        </w:rPr>
      </w:pPr>
      <w:hyperlink w:anchor="_Toc112768307" w:history="1">
        <w:r>
          <w:rPr>
            <w:rFonts w:ascii="宋体" w:hAnsi="宋体" w:cs="宋体" w:hint="eastAsia"/>
            <w:b/>
            <w:bCs/>
            <w:sz w:val="32"/>
            <w:szCs w:val="32"/>
          </w:rPr>
          <w:t>第一章 投标人须知</w:t>
        </w:r>
      </w:hyperlink>
      <w:r>
        <w:rPr>
          <w:rFonts w:ascii="宋体" w:hAnsi="宋体" w:cs="宋体" w:hint="eastAsia"/>
          <w:b/>
          <w:bCs/>
          <w:sz w:val="32"/>
          <w:szCs w:val="32"/>
        </w:rPr>
        <w:t>及投标人须知前附表</w:t>
      </w:r>
    </w:p>
    <w:p w14:paraId="35390AD5" w14:textId="77777777" w:rsidR="000D6FFF" w:rsidRDefault="00000000">
      <w:pPr>
        <w:pStyle w:val="TOC1"/>
        <w:tabs>
          <w:tab w:val="right" w:leader="dot" w:pos="9436"/>
        </w:tabs>
        <w:spacing w:line="360" w:lineRule="auto"/>
        <w:rPr>
          <w:rFonts w:ascii="宋体" w:hAnsi="宋体" w:cs="宋体" w:hint="eastAsia"/>
          <w:b/>
          <w:bCs/>
          <w:sz w:val="32"/>
          <w:szCs w:val="32"/>
        </w:rPr>
      </w:pPr>
      <w:hyperlink w:anchor="_Toc112768357" w:history="1">
        <w:r>
          <w:rPr>
            <w:rFonts w:ascii="宋体" w:hAnsi="宋体" w:cs="宋体" w:hint="eastAsia"/>
            <w:b/>
            <w:bCs/>
            <w:sz w:val="32"/>
            <w:szCs w:val="32"/>
          </w:rPr>
          <w:t>第二章 评标办法</w:t>
        </w:r>
      </w:hyperlink>
    </w:p>
    <w:p w14:paraId="68616ABD" w14:textId="77777777" w:rsidR="000D6FFF" w:rsidRDefault="00000000">
      <w:pPr>
        <w:pStyle w:val="TOC1"/>
        <w:tabs>
          <w:tab w:val="right" w:leader="dot" w:pos="9436"/>
        </w:tabs>
        <w:spacing w:line="360" w:lineRule="auto"/>
        <w:rPr>
          <w:rFonts w:ascii="宋体" w:hAnsi="宋体" w:cs="宋体" w:hint="eastAsia"/>
          <w:b/>
          <w:bCs/>
          <w:sz w:val="32"/>
          <w:szCs w:val="32"/>
        </w:rPr>
      </w:pPr>
      <w:hyperlink w:anchor="_Toc112768358" w:history="1">
        <w:r>
          <w:rPr>
            <w:rFonts w:ascii="宋体" w:hAnsi="宋体" w:cs="宋体" w:hint="eastAsia"/>
            <w:b/>
            <w:bCs/>
            <w:sz w:val="32"/>
            <w:szCs w:val="32"/>
          </w:rPr>
          <w:t>第三章 合同条款及格式</w:t>
        </w:r>
      </w:hyperlink>
    </w:p>
    <w:p w14:paraId="7C48BAEF" w14:textId="77777777" w:rsidR="000D6FFF" w:rsidRDefault="00000000">
      <w:pPr>
        <w:pStyle w:val="TOC1"/>
        <w:tabs>
          <w:tab w:val="right" w:leader="dot" w:pos="9436"/>
        </w:tabs>
        <w:spacing w:line="360" w:lineRule="auto"/>
        <w:rPr>
          <w:rFonts w:ascii="宋体" w:hAnsi="宋体" w:cs="宋体" w:hint="eastAsia"/>
          <w:b/>
          <w:bCs/>
          <w:sz w:val="32"/>
          <w:szCs w:val="32"/>
        </w:rPr>
      </w:pPr>
      <w:hyperlink w:anchor="_Toc112768390" w:history="1">
        <w:r>
          <w:rPr>
            <w:rFonts w:ascii="宋体" w:hAnsi="宋体" w:cs="宋体" w:hint="eastAsia"/>
            <w:b/>
            <w:bCs/>
            <w:sz w:val="32"/>
            <w:szCs w:val="32"/>
          </w:rPr>
          <w:t>第四章 技术资料和设计文件</w:t>
        </w:r>
      </w:hyperlink>
    </w:p>
    <w:p w14:paraId="0D3860B5" w14:textId="77777777" w:rsidR="000D6FFF" w:rsidRDefault="00000000">
      <w:pPr>
        <w:pStyle w:val="TOC1"/>
        <w:tabs>
          <w:tab w:val="right" w:leader="dot" w:pos="9436"/>
        </w:tabs>
        <w:spacing w:line="360" w:lineRule="auto"/>
        <w:rPr>
          <w:rFonts w:ascii="宋体" w:hAnsi="宋体" w:cs="宋体" w:hint="eastAsia"/>
          <w:b/>
          <w:bCs/>
          <w:sz w:val="32"/>
          <w:szCs w:val="32"/>
        </w:rPr>
      </w:pPr>
      <w:hyperlink w:anchor="_Toc112768391" w:history="1">
        <w:r>
          <w:rPr>
            <w:rFonts w:ascii="宋体" w:hAnsi="宋体" w:cs="宋体" w:hint="eastAsia"/>
            <w:b/>
            <w:bCs/>
            <w:sz w:val="32"/>
            <w:szCs w:val="32"/>
          </w:rPr>
          <w:t>第五章 投标文件格式</w:t>
        </w:r>
      </w:hyperlink>
    </w:p>
    <w:p w14:paraId="46E2B939" w14:textId="77777777" w:rsidR="000D6FFF" w:rsidRDefault="00000000">
      <w:pPr>
        <w:pStyle w:val="TOC1"/>
        <w:tabs>
          <w:tab w:val="right" w:leader="dot" w:pos="9436"/>
        </w:tabs>
        <w:spacing w:line="360" w:lineRule="auto"/>
        <w:rPr>
          <w:rFonts w:ascii="宋体" w:hAnsi="宋体" w:cs="宋体" w:hint="eastAsia"/>
          <w:b/>
          <w:bCs/>
          <w:sz w:val="32"/>
          <w:szCs w:val="32"/>
        </w:rPr>
      </w:pPr>
      <w:r>
        <w:rPr>
          <w:rFonts w:ascii="宋体" w:hAnsi="宋体" w:cs="宋体" w:hint="eastAsia"/>
          <w:b/>
          <w:bCs/>
          <w:sz w:val="32"/>
          <w:szCs w:val="32"/>
        </w:rPr>
        <w:fldChar w:fldCharType="end"/>
      </w:r>
    </w:p>
    <w:p w14:paraId="02E8A5C3" w14:textId="77777777" w:rsidR="000D6FFF" w:rsidRDefault="000D6FFF">
      <w:pPr>
        <w:pStyle w:val="1"/>
        <w:keepNext w:val="0"/>
        <w:keepLines w:val="0"/>
        <w:spacing w:before="0" w:after="0" w:line="360" w:lineRule="auto"/>
        <w:ind w:firstLineChars="395" w:firstLine="1428"/>
        <w:rPr>
          <w:rFonts w:hAnsi="宋体" w:hint="eastAsia"/>
          <w:sz w:val="36"/>
        </w:rPr>
        <w:sectPr w:rsidR="000D6FFF">
          <w:footerReference w:type="default" r:id="rId9"/>
          <w:pgSz w:w="11905" w:h="16838"/>
          <w:pgMar w:top="1531" w:right="1361" w:bottom="1361" w:left="1361" w:header="0" w:footer="1020" w:gutter="0"/>
          <w:pgNumType w:start="1"/>
          <w:cols w:space="0"/>
          <w:docGrid w:linePitch="312"/>
        </w:sectPr>
      </w:pPr>
      <w:bookmarkStart w:id="6" w:name="_Toc380680178"/>
      <w:bookmarkStart w:id="7" w:name="_Toc380680818"/>
      <w:bookmarkStart w:id="8" w:name="_Toc380681230"/>
      <w:bookmarkStart w:id="9" w:name="_Toc112768307"/>
      <w:bookmarkStart w:id="10" w:name="_Toc465181334"/>
      <w:bookmarkStart w:id="11" w:name="_Toc380681011"/>
      <w:bookmarkStart w:id="12" w:name="_Toc398107836"/>
    </w:p>
    <w:p w14:paraId="322BEC74" w14:textId="77777777" w:rsidR="000D6FFF" w:rsidRDefault="00000000">
      <w:pPr>
        <w:pStyle w:val="1"/>
        <w:keepNext w:val="0"/>
        <w:keepLines w:val="0"/>
        <w:spacing w:before="0" w:after="0" w:line="360" w:lineRule="auto"/>
        <w:ind w:firstLineChars="395" w:firstLine="1428"/>
        <w:rPr>
          <w:sz w:val="36"/>
        </w:rPr>
      </w:pPr>
      <w:r>
        <w:rPr>
          <w:rFonts w:hAnsi="宋体"/>
          <w:sz w:val="36"/>
        </w:rPr>
        <w:lastRenderedPageBreak/>
        <w:t>第一章投标人须知及投标人须知前附表</w:t>
      </w:r>
      <w:bookmarkEnd w:id="6"/>
      <w:bookmarkEnd w:id="7"/>
      <w:bookmarkEnd w:id="8"/>
      <w:bookmarkEnd w:id="9"/>
      <w:bookmarkEnd w:id="10"/>
      <w:bookmarkEnd w:id="11"/>
    </w:p>
    <w:p w14:paraId="5A1AE3FA" w14:textId="77777777" w:rsidR="000D6FFF" w:rsidRDefault="00000000">
      <w:pPr>
        <w:pStyle w:val="2"/>
        <w:keepNext w:val="0"/>
        <w:keepLines w:val="0"/>
        <w:spacing w:before="0" w:after="0" w:line="360" w:lineRule="auto"/>
        <w:jc w:val="center"/>
        <w:rPr>
          <w:rFonts w:ascii="Times New Roman" w:eastAsia="宋体" w:hAnsi="Times New Roman"/>
          <w:b/>
          <w:sz w:val="24"/>
          <w:szCs w:val="24"/>
        </w:rPr>
      </w:pPr>
      <w:bookmarkStart w:id="13" w:name="_Toc9194540"/>
      <w:bookmarkStart w:id="14" w:name="_Toc112768308"/>
      <w:r>
        <w:rPr>
          <w:rFonts w:ascii="Times New Roman" w:eastAsia="宋体" w:hAnsi="宋体" w:hint="eastAsia"/>
          <w:b/>
          <w:sz w:val="24"/>
          <w:szCs w:val="24"/>
        </w:rPr>
        <w:t>投标人须知前附表</w:t>
      </w:r>
      <w:bookmarkEnd w:id="12"/>
      <w:bookmarkEnd w:id="13"/>
      <w:bookmarkEnd w:id="1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6518"/>
      </w:tblGrid>
      <w:tr w:rsidR="000D6FFF" w14:paraId="19C24E59" w14:textId="77777777">
        <w:trPr>
          <w:trHeight w:val="621"/>
        </w:trPr>
        <w:tc>
          <w:tcPr>
            <w:tcW w:w="993" w:type="dxa"/>
            <w:vAlign w:val="center"/>
          </w:tcPr>
          <w:p w14:paraId="54A8C363" w14:textId="77777777" w:rsidR="000D6FFF" w:rsidRDefault="00000000">
            <w:pPr>
              <w:spacing w:line="360" w:lineRule="auto"/>
              <w:jc w:val="center"/>
              <w:rPr>
                <w:rFonts w:cs="宋体"/>
                <w:b/>
              </w:rPr>
            </w:pPr>
            <w:r>
              <w:rPr>
                <w:rFonts w:hAnsi="宋体" w:cs="宋体" w:hint="eastAsia"/>
                <w:b/>
              </w:rPr>
              <w:t>序号</w:t>
            </w:r>
          </w:p>
        </w:tc>
        <w:tc>
          <w:tcPr>
            <w:tcW w:w="1701" w:type="dxa"/>
            <w:vAlign w:val="center"/>
          </w:tcPr>
          <w:p w14:paraId="695C9770" w14:textId="77777777" w:rsidR="000D6FFF" w:rsidRDefault="00000000">
            <w:pPr>
              <w:spacing w:line="360" w:lineRule="auto"/>
              <w:jc w:val="center"/>
              <w:rPr>
                <w:rFonts w:cs="宋体"/>
                <w:b/>
              </w:rPr>
            </w:pPr>
            <w:r>
              <w:rPr>
                <w:rFonts w:hAnsi="宋体" w:cs="宋体" w:hint="eastAsia"/>
                <w:b/>
              </w:rPr>
              <w:t>条款名称</w:t>
            </w:r>
          </w:p>
        </w:tc>
        <w:tc>
          <w:tcPr>
            <w:tcW w:w="6518" w:type="dxa"/>
            <w:vAlign w:val="center"/>
          </w:tcPr>
          <w:p w14:paraId="202A81CD" w14:textId="77777777" w:rsidR="000D6FFF" w:rsidRDefault="00000000">
            <w:pPr>
              <w:spacing w:line="360" w:lineRule="auto"/>
              <w:jc w:val="center"/>
              <w:rPr>
                <w:rFonts w:cs="宋体"/>
                <w:b/>
              </w:rPr>
            </w:pPr>
            <w:r>
              <w:rPr>
                <w:rFonts w:hAnsi="宋体" w:cs="宋体" w:hint="eastAsia"/>
                <w:b/>
              </w:rPr>
              <w:t>编列内容</w:t>
            </w:r>
          </w:p>
        </w:tc>
      </w:tr>
      <w:tr w:rsidR="000D6FFF" w14:paraId="6C4BC8CD" w14:textId="77777777">
        <w:trPr>
          <w:trHeight w:val="1311"/>
        </w:trPr>
        <w:tc>
          <w:tcPr>
            <w:tcW w:w="993" w:type="dxa"/>
            <w:vAlign w:val="center"/>
          </w:tcPr>
          <w:p w14:paraId="4E445AA3" w14:textId="77777777" w:rsidR="000D6FFF" w:rsidRDefault="00000000">
            <w:pPr>
              <w:spacing w:line="360" w:lineRule="auto"/>
              <w:jc w:val="center"/>
              <w:rPr>
                <w:rFonts w:cs="宋体"/>
              </w:rPr>
            </w:pPr>
            <w:r>
              <w:rPr>
                <w:rFonts w:cs="宋体" w:hint="eastAsia"/>
              </w:rPr>
              <w:t>1</w:t>
            </w:r>
          </w:p>
        </w:tc>
        <w:tc>
          <w:tcPr>
            <w:tcW w:w="1701" w:type="dxa"/>
            <w:vAlign w:val="center"/>
          </w:tcPr>
          <w:p w14:paraId="2F5602CC" w14:textId="77777777" w:rsidR="000D6FFF" w:rsidRDefault="00000000">
            <w:pPr>
              <w:spacing w:line="360" w:lineRule="auto"/>
              <w:jc w:val="center"/>
              <w:rPr>
                <w:rFonts w:cs="宋体"/>
              </w:rPr>
            </w:pPr>
            <w:r>
              <w:rPr>
                <w:rFonts w:hAnsi="宋体" w:cs="宋体" w:hint="eastAsia"/>
              </w:rPr>
              <w:t>招标单位</w:t>
            </w:r>
          </w:p>
        </w:tc>
        <w:tc>
          <w:tcPr>
            <w:tcW w:w="6518" w:type="dxa"/>
          </w:tcPr>
          <w:p w14:paraId="11B60EF3" w14:textId="77777777" w:rsidR="000D6FFF" w:rsidRDefault="00000000">
            <w:pPr>
              <w:adjustRightInd w:val="0"/>
              <w:snapToGrid w:val="0"/>
              <w:spacing w:line="360" w:lineRule="auto"/>
              <w:rPr>
                <w:rFonts w:cs="宋体"/>
              </w:rPr>
            </w:pPr>
            <w:r>
              <w:rPr>
                <w:rFonts w:hAnsi="宋体" w:cs="宋体" w:hint="eastAsia"/>
              </w:rPr>
              <w:t>招标人：南通</w:t>
            </w:r>
            <w:proofErr w:type="gramStart"/>
            <w:r>
              <w:rPr>
                <w:rFonts w:hAnsi="宋体" w:cs="宋体" w:hint="eastAsia"/>
              </w:rPr>
              <w:t>濠</w:t>
            </w:r>
            <w:proofErr w:type="gramEnd"/>
            <w:r>
              <w:rPr>
                <w:rFonts w:hAnsi="宋体" w:cs="宋体" w:hint="eastAsia"/>
              </w:rPr>
              <w:t>河旅游园景建设有限公司</w:t>
            </w:r>
          </w:p>
          <w:p w14:paraId="106834A8" w14:textId="77777777" w:rsidR="000D6FFF" w:rsidRDefault="00000000">
            <w:pPr>
              <w:adjustRightInd w:val="0"/>
              <w:snapToGrid w:val="0"/>
              <w:spacing w:line="360" w:lineRule="auto"/>
              <w:rPr>
                <w:rFonts w:cs="宋体"/>
              </w:rPr>
            </w:pPr>
            <w:r>
              <w:rPr>
                <w:rFonts w:hAnsi="宋体" w:cs="宋体" w:hint="eastAsia"/>
              </w:rPr>
              <w:t>地</w:t>
            </w:r>
            <w:r>
              <w:rPr>
                <w:rFonts w:hAnsi="宋体" w:cs="宋体" w:hint="eastAsia"/>
              </w:rPr>
              <w:t xml:space="preserve">  </w:t>
            </w:r>
            <w:r>
              <w:rPr>
                <w:rFonts w:hAnsi="宋体" w:cs="宋体" w:hint="eastAsia"/>
              </w:rPr>
              <w:t>址：</w:t>
            </w:r>
            <w:r>
              <w:rPr>
                <w:rFonts w:ascii="宋体" w:hAnsi="宋体" w:hint="eastAsia"/>
                <w:szCs w:val="21"/>
              </w:rPr>
              <w:t>南通市崇川区和平桥街道</w:t>
            </w:r>
            <w:proofErr w:type="gramStart"/>
            <w:r>
              <w:rPr>
                <w:rFonts w:ascii="宋体" w:hAnsi="宋体" w:hint="eastAsia"/>
                <w:szCs w:val="21"/>
              </w:rPr>
              <w:t>濠</w:t>
            </w:r>
            <w:proofErr w:type="gramEnd"/>
            <w:r>
              <w:rPr>
                <w:rFonts w:ascii="宋体" w:hAnsi="宋体" w:hint="eastAsia"/>
                <w:szCs w:val="21"/>
              </w:rPr>
              <w:t>北路508号</w:t>
            </w:r>
          </w:p>
          <w:p w14:paraId="08B8C33D" w14:textId="77777777" w:rsidR="000D6FFF" w:rsidRDefault="00000000">
            <w:pPr>
              <w:adjustRightInd w:val="0"/>
              <w:snapToGrid w:val="0"/>
              <w:spacing w:line="360" w:lineRule="auto"/>
              <w:rPr>
                <w:rFonts w:cs="宋体"/>
              </w:rPr>
            </w:pPr>
            <w:r>
              <w:rPr>
                <w:rFonts w:hAnsi="宋体" w:cs="宋体" w:hint="eastAsia"/>
              </w:rPr>
              <w:t>联系人：</w:t>
            </w:r>
            <w:r>
              <w:rPr>
                <w:rFonts w:ascii="宋体" w:hAnsi="宋体" w:cs="宋体" w:hint="eastAsia"/>
                <w:shd w:val="clear" w:color="auto" w:fill="FFFFFF"/>
              </w:rPr>
              <w:t>万先生</w:t>
            </w:r>
          </w:p>
          <w:p w14:paraId="3326A319" w14:textId="77777777" w:rsidR="000D6FFF" w:rsidRDefault="00000000">
            <w:pPr>
              <w:adjustRightInd w:val="0"/>
              <w:snapToGrid w:val="0"/>
              <w:spacing w:line="360" w:lineRule="auto"/>
              <w:rPr>
                <w:rFonts w:cs="宋体"/>
              </w:rPr>
            </w:pPr>
            <w:r>
              <w:rPr>
                <w:rFonts w:hAnsi="宋体" w:cs="宋体" w:hint="eastAsia"/>
              </w:rPr>
              <w:t>联系电话：</w:t>
            </w:r>
            <w:r>
              <w:rPr>
                <w:rFonts w:ascii="宋体" w:hAnsi="宋体" w:hint="eastAsia"/>
                <w:szCs w:val="21"/>
              </w:rPr>
              <w:t>0513-89013632</w:t>
            </w:r>
          </w:p>
        </w:tc>
      </w:tr>
      <w:tr w:rsidR="000D6FFF" w14:paraId="50E726FA" w14:textId="77777777">
        <w:trPr>
          <w:trHeight w:val="1383"/>
        </w:trPr>
        <w:tc>
          <w:tcPr>
            <w:tcW w:w="993" w:type="dxa"/>
            <w:vAlign w:val="center"/>
          </w:tcPr>
          <w:p w14:paraId="32634EB1" w14:textId="77777777" w:rsidR="000D6FFF" w:rsidRDefault="00000000">
            <w:pPr>
              <w:spacing w:line="360" w:lineRule="auto"/>
              <w:jc w:val="center"/>
              <w:rPr>
                <w:rFonts w:cs="宋体"/>
              </w:rPr>
            </w:pPr>
            <w:r>
              <w:rPr>
                <w:rFonts w:cs="宋体" w:hint="eastAsia"/>
              </w:rPr>
              <w:t>2</w:t>
            </w:r>
          </w:p>
        </w:tc>
        <w:tc>
          <w:tcPr>
            <w:tcW w:w="1701" w:type="dxa"/>
            <w:vAlign w:val="center"/>
          </w:tcPr>
          <w:p w14:paraId="26CEBDA2" w14:textId="77777777" w:rsidR="000D6FFF" w:rsidRDefault="00000000">
            <w:pPr>
              <w:spacing w:line="360" w:lineRule="auto"/>
              <w:jc w:val="center"/>
              <w:rPr>
                <w:rFonts w:cs="宋体"/>
              </w:rPr>
            </w:pPr>
            <w:r>
              <w:rPr>
                <w:rFonts w:hAnsi="宋体" w:cs="宋体" w:hint="eastAsia"/>
              </w:rPr>
              <w:t>招标代理机构</w:t>
            </w:r>
          </w:p>
        </w:tc>
        <w:tc>
          <w:tcPr>
            <w:tcW w:w="6518" w:type="dxa"/>
          </w:tcPr>
          <w:p w14:paraId="644DC7D1" w14:textId="77777777" w:rsidR="000D6FFF" w:rsidRDefault="00000000">
            <w:pPr>
              <w:adjustRightInd w:val="0"/>
              <w:snapToGrid w:val="0"/>
              <w:spacing w:line="360" w:lineRule="auto"/>
              <w:jc w:val="left"/>
              <w:rPr>
                <w:szCs w:val="21"/>
              </w:rPr>
            </w:pPr>
            <w:r>
              <w:rPr>
                <w:szCs w:val="21"/>
              </w:rPr>
              <w:t>招标代理：</w:t>
            </w:r>
            <w:r>
              <w:rPr>
                <w:rFonts w:hint="eastAsia"/>
                <w:szCs w:val="21"/>
              </w:rPr>
              <w:t>江苏建博工程管理咨询有限公司</w:t>
            </w:r>
          </w:p>
          <w:p w14:paraId="16F78035" w14:textId="77777777" w:rsidR="000D6FFF" w:rsidRDefault="00000000">
            <w:pPr>
              <w:adjustRightInd w:val="0"/>
              <w:snapToGrid w:val="0"/>
              <w:spacing w:line="360" w:lineRule="auto"/>
              <w:jc w:val="left"/>
              <w:rPr>
                <w:szCs w:val="21"/>
              </w:rPr>
            </w:pPr>
            <w:r>
              <w:rPr>
                <w:szCs w:val="21"/>
              </w:rPr>
              <w:t>地</w:t>
            </w:r>
            <w:r>
              <w:rPr>
                <w:rFonts w:hint="eastAsia"/>
                <w:szCs w:val="21"/>
              </w:rPr>
              <w:t xml:space="preserve">  </w:t>
            </w:r>
            <w:r>
              <w:rPr>
                <w:szCs w:val="21"/>
              </w:rPr>
              <w:t>址：</w:t>
            </w:r>
            <w:r>
              <w:rPr>
                <w:rFonts w:ascii="宋体" w:hAnsi="宋体" w:cs="宋体" w:hint="eastAsia"/>
                <w:szCs w:val="21"/>
              </w:rPr>
              <w:t>南通市崇川区新胜路北同济科技园</w:t>
            </w:r>
            <w:proofErr w:type="spellStart"/>
            <w:r>
              <w:rPr>
                <w:rFonts w:ascii="宋体" w:hAnsi="宋体" w:cs="宋体" w:hint="eastAsia"/>
                <w:szCs w:val="21"/>
              </w:rPr>
              <w:t>B7</w:t>
            </w:r>
            <w:proofErr w:type="spellEnd"/>
            <w:r>
              <w:rPr>
                <w:rFonts w:ascii="宋体" w:hAnsi="宋体" w:cs="宋体" w:hint="eastAsia"/>
                <w:szCs w:val="21"/>
              </w:rPr>
              <w:t>座4楼</w:t>
            </w:r>
          </w:p>
          <w:p w14:paraId="2FFE3E95" w14:textId="77777777" w:rsidR="000D6FFF" w:rsidRDefault="00000000">
            <w:pPr>
              <w:adjustRightInd w:val="0"/>
              <w:snapToGrid w:val="0"/>
              <w:spacing w:line="360" w:lineRule="auto"/>
              <w:jc w:val="left"/>
              <w:rPr>
                <w:szCs w:val="21"/>
              </w:rPr>
            </w:pPr>
            <w:r>
              <w:rPr>
                <w:szCs w:val="21"/>
              </w:rPr>
              <w:t>联系人：</w:t>
            </w:r>
            <w:r>
              <w:rPr>
                <w:rFonts w:hint="eastAsia"/>
                <w:szCs w:val="21"/>
              </w:rPr>
              <w:t>刘丽敏</w:t>
            </w:r>
          </w:p>
          <w:p w14:paraId="47B39EFD" w14:textId="77777777" w:rsidR="000D6FFF" w:rsidRDefault="00000000">
            <w:pPr>
              <w:adjustRightInd w:val="0"/>
              <w:snapToGrid w:val="0"/>
              <w:spacing w:line="360" w:lineRule="auto"/>
              <w:jc w:val="left"/>
              <w:rPr>
                <w:rFonts w:cs="宋体"/>
              </w:rPr>
            </w:pPr>
            <w:r>
              <w:rPr>
                <w:rFonts w:hint="eastAsia"/>
                <w:szCs w:val="21"/>
              </w:rPr>
              <w:t>联系</w:t>
            </w:r>
            <w:r>
              <w:rPr>
                <w:szCs w:val="21"/>
              </w:rPr>
              <w:t>电话：</w:t>
            </w:r>
            <w:r>
              <w:rPr>
                <w:rFonts w:hint="eastAsia"/>
                <w:szCs w:val="21"/>
              </w:rPr>
              <w:t>18251304156</w:t>
            </w:r>
          </w:p>
        </w:tc>
      </w:tr>
      <w:tr w:rsidR="000D6FFF" w14:paraId="519A83DF" w14:textId="77777777">
        <w:trPr>
          <w:trHeight w:val="432"/>
        </w:trPr>
        <w:tc>
          <w:tcPr>
            <w:tcW w:w="993" w:type="dxa"/>
            <w:vAlign w:val="center"/>
          </w:tcPr>
          <w:p w14:paraId="4ECF2135" w14:textId="77777777" w:rsidR="000D6FFF" w:rsidRDefault="00000000">
            <w:pPr>
              <w:spacing w:line="360" w:lineRule="auto"/>
              <w:jc w:val="center"/>
              <w:rPr>
                <w:rFonts w:cs="宋体"/>
              </w:rPr>
            </w:pPr>
            <w:r>
              <w:rPr>
                <w:rFonts w:cs="宋体" w:hint="eastAsia"/>
              </w:rPr>
              <w:t>3</w:t>
            </w:r>
          </w:p>
        </w:tc>
        <w:tc>
          <w:tcPr>
            <w:tcW w:w="1701" w:type="dxa"/>
            <w:vAlign w:val="center"/>
          </w:tcPr>
          <w:p w14:paraId="7B39C6AA" w14:textId="77777777" w:rsidR="000D6FFF" w:rsidRDefault="00000000">
            <w:pPr>
              <w:spacing w:line="360" w:lineRule="auto"/>
              <w:jc w:val="center"/>
              <w:rPr>
                <w:rFonts w:cs="宋体"/>
              </w:rPr>
            </w:pPr>
            <w:r>
              <w:rPr>
                <w:rFonts w:hAnsi="宋体" w:cs="宋体" w:hint="eastAsia"/>
              </w:rPr>
              <w:t>项目名称</w:t>
            </w:r>
          </w:p>
        </w:tc>
        <w:tc>
          <w:tcPr>
            <w:tcW w:w="6518" w:type="dxa"/>
            <w:vAlign w:val="center"/>
          </w:tcPr>
          <w:p w14:paraId="728774D8" w14:textId="77777777" w:rsidR="000D6FFF" w:rsidRDefault="00000000">
            <w:pPr>
              <w:spacing w:line="360" w:lineRule="auto"/>
              <w:rPr>
                <w:rFonts w:hAnsi="宋体" w:cs="宋体" w:hint="eastAsia"/>
              </w:rPr>
            </w:pPr>
            <w:r>
              <w:rPr>
                <w:rFonts w:hAnsi="宋体" w:cs="宋体" w:hint="eastAsia"/>
              </w:rPr>
              <w:t>环</w:t>
            </w:r>
            <w:proofErr w:type="gramStart"/>
            <w:r>
              <w:rPr>
                <w:rFonts w:hAnsi="宋体" w:cs="宋体" w:hint="eastAsia"/>
              </w:rPr>
              <w:t>濠</w:t>
            </w:r>
            <w:proofErr w:type="gramEnd"/>
            <w:r>
              <w:rPr>
                <w:rFonts w:hAnsi="宋体" w:cs="宋体" w:hint="eastAsia"/>
              </w:rPr>
              <w:t>河片区基础设施提升二期（场景打造）设备采购安装及伴随项目监理</w:t>
            </w:r>
          </w:p>
        </w:tc>
      </w:tr>
      <w:tr w:rsidR="000D6FFF" w14:paraId="22E5F73A" w14:textId="77777777">
        <w:trPr>
          <w:trHeight w:val="453"/>
        </w:trPr>
        <w:tc>
          <w:tcPr>
            <w:tcW w:w="993" w:type="dxa"/>
            <w:vAlign w:val="center"/>
          </w:tcPr>
          <w:p w14:paraId="2FC1D02A" w14:textId="77777777" w:rsidR="000D6FFF" w:rsidRDefault="00000000">
            <w:pPr>
              <w:spacing w:line="360" w:lineRule="auto"/>
              <w:jc w:val="center"/>
              <w:rPr>
                <w:rFonts w:cs="宋体"/>
              </w:rPr>
            </w:pPr>
            <w:r>
              <w:rPr>
                <w:rFonts w:cs="宋体" w:hint="eastAsia"/>
              </w:rPr>
              <w:t>4</w:t>
            </w:r>
          </w:p>
        </w:tc>
        <w:tc>
          <w:tcPr>
            <w:tcW w:w="1701" w:type="dxa"/>
            <w:vAlign w:val="center"/>
          </w:tcPr>
          <w:p w14:paraId="395BA00B" w14:textId="77777777" w:rsidR="000D6FFF" w:rsidRDefault="00000000">
            <w:pPr>
              <w:spacing w:line="360" w:lineRule="auto"/>
              <w:jc w:val="center"/>
              <w:rPr>
                <w:rFonts w:cs="宋体"/>
              </w:rPr>
            </w:pPr>
            <w:r>
              <w:rPr>
                <w:rFonts w:hAnsi="宋体" w:cs="宋体" w:hint="eastAsia"/>
              </w:rPr>
              <w:t>建设地点</w:t>
            </w:r>
          </w:p>
        </w:tc>
        <w:tc>
          <w:tcPr>
            <w:tcW w:w="6518" w:type="dxa"/>
            <w:vAlign w:val="center"/>
          </w:tcPr>
          <w:p w14:paraId="0B179619" w14:textId="77777777" w:rsidR="000D6FFF" w:rsidRDefault="00000000">
            <w:pPr>
              <w:spacing w:line="360" w:lineRule="auto"/>
              <w:jc w:val="left"/>
              <w:rPr>
                <w:rFonts w:hAnsi="宋体" w:cs="宋体" w:hint="eastAsia"/>
              </w:rPr>
            </w:pPr>
            <w:r>
              <w:rPr>
                <w:rFonts w:hAnsi="宋体" w:cs="宋体" w:hint="eastAsia"/>
              </w:rPr>
              <w:t>江苏省南通市崇川区</w:t>
            </w:r>
            <w:proofErr w:type="gramStart"/>
            <w:r>
              <w:rPr>
                <w:rFonts w:hAnsi="宋体" w:cs="宋体" w:hint="eastAsia"/>
              </w:rPr>
              <w:t>濠</w:t>
            </w:r>
            <w:proofErr w:type="gramEnd"/>
            <w:r>
              <w:rPr>
                <w:rFonts w:hAnsi="宋体" w:cs="宋体" w:hint="eastAsia"/>
              </w:rPr>
              <w:t>河景区</w:t>
            </w:r>
          </w:p>
        </w:tc>
      </w:tr>
      <w:tr w:rsidR="000D6FFF" w14:paraId="3127DC07" w14:textId="77777777">
        <w:trPr>
          <w:trHeight w:val="90"/>
        </w:trPr>
        <w:tc>
          <w:tcPr>
            <w:tcW w:w="993" w:type="dxa"/>
            <w:vAlign w:val="center"/>
          </w:tcPr>
          <w:p w14:paraId="6B4A441C" w14:textId="77777777" w:rsidR="000D6FFF" w:rsidRDefault="00000000">
            <w:pPr>
              <w:spacing w:line="360" w:lineRule="auto"/>
              <w:jc w:val="center"/>
              <w:rPr>
                <w:rFonts w:cs="宋体"/>
              </w:rPr>
            </w:pPr>
            <w:r>
              <w:rPr>
                <w:rFonts w:cs="宋体" w:hint="eastAsia"/>
              </w:rPr>
              <w:t>5</w:t>
            </w:r>
          </w:p>
        </w:tc>
        <w:tc>
          <w:tcPr>
            <w:tcW w:w="1701" w:type="dxa"/>
            <w:vAlign w:val="center"/>
          </w:tcPr>
          <w:p w14:paraId="1B23D06C" w14:textId="77777777" w:rsidR="000D6FFF" w:rsidRDefault="00000000">
            <w:pPr>
              <w:spacing w:line="360" w:lineRule="auto"/>
              <w:jc w:val="center"/>
              <w:rPr>
                <w:rFonts w:cs="宋体"/>
              </w:rPr>
            </w:pPr>
            <w:r>
              <w:rPr>
                <w:rFonts w:hAnsi="宋体" w:cs="宋体" w:hint="eastAsia"/>
              </w:rPr>
              <w:t>工程规模</w:t>
            </w:r>
          </w:p>
        </w:tc>
        <w:tc>
          <w:tcPr>
            <w:tcW w:w="6518" w:type="dxa"/>
            <w:vAlign w:val="center"/>
          </w:tcPr>
          <w:p w14:paraId="47FF8897" w14:textId="77777777" w:rsidR="000D6FFF" w:rsidRDefault="00000000">
            <w:pPr>
              <w:pStyle w:val="af5"/>
              <w:spacing w:line="360" w:lineRule="auto"/>
              <w:ind w:firstLineChars="0" w:firstLine="0"/>
              <w:rPr>
                <w:rFonts w:hAnsi="宋体" w:cs="宋体" w:hint="eastAsia"/>
              </w:rPr>
            </w:pPr>
            <w:r>
              <w:rPr>
                <w:rFonts w:hAnsi="宋体" w:cs="宋体" w:hint="eastAsia"/>
              </w:rPr>
              <w:t>工程费用约</w:t>
            </w:r>
            <w:r>
              <w:rPr>
                <w:rFonts w:hAnsi="宋体" w:cs="宋体" w:hint="eastAsia"/>
              </w:rPr>
              <w:t>1477</w:t>
            </w:r>
            <w:r>
              <w:rPr>
                <w:rFonts w:hAnsi="宋体" w:cs="宋体" w:hint="eastAsia"/>
              </w:rPr>
              <w:t>万元</w:t>
            </w:r>
          </w:p>
        </w:tc>
      </w:tr>
      <w:tr w:rsidR="000D6FFF" w14:paraId="4532491F" w14:textId="77777777">
        <w:tc>
          <w:tcPr>
            <w:tcW w:w="993" w:type="dxa"/>
            <w:vAlign w:val="center"/>
          </w:tcPr>
          <w:p w14:paraId="6130C3D8" w14:textId="77777777" w:rsidR="000D6FFF" w:rsidRDefault="00000000">
            <w:pPr>
              <w:spacing w:line="360" w:lineRule="auto"/>
              <w:jc w:val="center"/>
              <w:rPr>
                <w:rFonts w:cs="宋体"/>
              </w:rPr>
            </w:pPr>
            <w:r>
              <w:rPr>
                <w:rFonts w:cs="宋体" w:hint="eastAsia"/>
              </w:rPr>
              <w:t>6</w:t>
            </w:r>
          </w:p>
        </w:tc>
        <w:tc>
          <w:tcPr>
            <w:tcW w:w="1701" w:type="dxa"/>
            <w:vAlign w:val="center"/>
          </w:tcPr>
          <w:p w14:paraId="26D6245D" w14:textId="77777777" w:rsidR="000D6FFF" w:rsidRDefault="00000000">
            <w:pPr>
              <w:spacing w:line="360" w:lineRule="auto"/>
              <w:jc w:val="center"/>
              <w:rPr>
                <w:rFonts w:cs="宋体"/>
              </w:rPr>
            </w:pPr>
            <w:r>
              <w:rPr>
                <w:rFonts w:hAnsi="宋体" w:cs="宋体" w:hint="eastAsia"/>
              </w:rPr>
              <w:t>建设资金</w:t>
            </w:r>
          </w:p>
        </w:tc>
        <w:tc>
          <w:tcPr>
            <w:tcW w:w="6518" w:type="dxa"/>
          </w:tcPr>
          <w:p w14:paraId="003DD709" w14:textId="77777777" w:rsidR="000D6FFF" w:rsidRDefault="00000000">
            <w:pPr>
              <w:spacing w:line="360" w:lineRule="auto"/>
              <w:jc w:val="left"/>
              <w:rPr>
                <w:rFonts w:cs="宋体"/>
              </w:rPr>
            </w:pPr>
            <w:r>
              <w:rPr>
                <w:rFonts w:hAnsi="宋体" w:cs="宋体" w:hint="eastAsia"/>
              </w:rPr>
              <w:t>资金来源</w:t>
            </w:r>
            <w:r>
              <w:rPr>
                <w:rFonts w:cs="宋体" w:hint="eastAsia"/>
              </w:rPr>
              <w:t>：</w:t>
            </w:r>
            <w:r>
              <w:rPr>
                <w:rFonts w:hAnsi="宋体" w:cs="宋体" w:hint="eastAsia"/>
              </w:rPr>
              <w:t>自筹</w:t>
            </w:r>
          </w:p>
          <w:p w14:paraId="5F6F202D" w14:textId="77777777" w:rsidR="000D6FFF" w:rsidRDefault="00000000">
            <w:pPr>
              <w:spacing w:line="360" w:lineRule="auto"/>
              <w:jc w:val="left"/>
              <w:rPr>
                <w:rFonts w:cs="宋体"/>
              </w:rPr>
            </w:pPr>
            <w:r>
              <w:rPr>
                <w:rFonts w:hAnsi="宋体" w:cs="宋体" w:hint="eastAsia"/>
              </w:rPr>
              <w:t>资金落实情况：已落实</w:t>
            </w:r>
          </w:p>
        </w:tc>
      </w:tr>
      <w:tr w:rsidR="000D6FFF" w14:paraId="4429C65C" w14:textId="77777777">
        <w:trPr>
          <w:trHeight w:val="435"/>
        </w:trPr>
        <w:tc>
          <w:tcPr>
            <w:tcW w:w="993" w:type="dxa"/>
            <w:vAlign w:val="center"/>
          </w:tcPr>
          <w:p w14:paraId="352C0C45" w14:textId="77777777" w:rsidR="000D6FFF" w:rsidRDefault="00000000">
            <w:pPr>
              <w:spacing w:line="360" w:lineRule="auto"/>
              <w:jc w:val="center"/>
              <w:rPr>
                <w:rFonts w:cs="宋体"/>
              </w:rPr>
            </w:pPr>
            <w:r>
              <w:rPr>
                <w:rFonts w:cs="宋体" w:hint="eastAsia"/>
              </w:rPr>
              <w:t>7</w:t>
            </w:r>
          </w:p>
        </w:tc>
        <w:tc>
          <w:tcPr>
            <w:tcW w:w="1701" w:type="dxa"/>
            <w:vAlign w:val="center"/>
          </w:tcPr>
          <w:p w14:paraId="75DF7D05" w14:textId="77777777" w:rsidR="000D6FFF" w:rsidRDefault="00000000">
            <w:pPr>
              <w:spacing w:line="360" w:lineRule="auto"/>
              <w:jc w:val="center"/>
              <w:rPr>
                <w:rFonts w:cs="宋体"/>
              </w:rPr>
            </w:pPr>
            <w:r>
              <w:rPr>
                <w:rFonts w:hAnsi="宋体" w:cs="宋体" w:hint="eastAsia"/>
              </w:rPr>
              <w:t>招标范围</w:t>
            </w:r>
          </w:p>
        </w:tc>
        <w:tc>
          <w:tcPr>
            <w:tcW w:w="6518" w:type="dxa"/>
          </w:tcPr>
          <w:p w14:paraId="19CC0D5F" w14:textId="77777777" w:rsidR="000D6FFF" w:rsidRDefault="00000000">
            <w:pPr>
              <w:spacing w:line="360" w:lineRule="auto"/>
              <w:rPr>
                <w:rFonts w:cs="宋体"/>
              </w:rPr>
            </w:pPr>
            <w:r>
              <w:rPr>
                <w:rFonts w:hAnsi="宋体" w:cs="宋体" w:hint="eastAsia"/>
              </w:rPr>
              <w:t>实施范围内施工图所示（包含但不限于）全部内容的施工图设计阶段、施工准备阶段、施工阶段、完工验收阶段、竣工验收阶段和保修阶段（含缺陷责任期）全过程监理。协助招标人办理图纸审查和各项报批工作，人员考勤，对工程进行质量、进度、投资、安全四大控制和合同管理、信息管理、安全生产管理、文明施工管理、组织协调施工现场各方关系以及工程竣工资料审核、竣工结算资料完整性进行审核等。</w:t>
            </w:r>
          </w:p>
        </w:tc>
      </w:tr>
      <w:tr w:rsidR="000D6FFF" w14:paraId="05BED8E6" w14:textId="77777777">
        <w:trPr>
          <w:trHeight w:val="435"/>
        </w:trPr>
        <w:tc>
          <w:tcPr>
            <w:tcW w:w="993" w:type="dxa"/>
            <w:vAlign w:val="center"/>
          </w:tcPr>
          <w:p w14:paraId="11AB90E4" w14:textId="77777777" w:rsidR="000D6FFF" w:rsidRDefault="00000000">
            <w:pPr>
              <w:spacing w:line="360" w:lineRule="auto"/>
              <w:jc w:val="center"/>
              <w:rPr>
                <w:rFonts w:cs="宋体"/>
              </w:rPr>
            </w:pPr>
            <w:r>
              <w:rPr>
                <w:rFonts w:cs="宋体" w:hint="eastAsia"/>
              </w:rPr>
              <w:t>8</w:t>
            </w:r>
          </w:p>
        </w:tc>
        <w:tc>
          <w:tcPr>
            <w:tcW w:w="1701" w:type="dxa"/>
            <w:vAlign w:val="center"/>
          </w:tcPr>
          <w:p w14:paraId="7DE229A8" w14:textId="77777777" w:rsidR="000D6FFF" w:rsidRDefault="00000000">
            <w:pPr>
              <w:spacing w:line="360" w:lineRule="auto"/>
              <w:jc w:val="center"/>
              <w:rPr>
                <w:rFonts w:cs="宋体"/>
              </w:rPr>
            </w:pPr>
            <w:r>
              <w:rPr>
                <w:rFonts w:hAnsi="宋体" w:cs="宋体" w:hint="eastAsia"/>
              </w:rPr>
              <w:t>监理服务期限</w:t>
            </w:r>
          </w:p>
        </w:tc>
        <w:tc>
          <w:tcPr>
            <w:tcW w:w="6518" w:type="dxa"/>
            <w:vAlign w:val="center"/>
          </w:tcPr>
          <w:p w14:paraId="68650006" w14:textId="77777777" w:rsidR="000D6FFF" w:rsidRDefault="00000000">
            <w:pPr>
              <w:spacing w:line="360" w:lineRule="auto"/>
              <w:rPr>
                <w:rFonts w:cs="宋体"/>
              </w:rPr>
            </w:pPr>
            <w:r>
              <w:rPr>
                <w:rFonts w:hAnsi="宋体" w:cs="宋体" w:hint="eastAsia"/>
              </w:rPr>
              <w:t>施工工期</w:t>
            </w:r>
            <w:r>
              <w:rPr>
                <w:rFonts w:hAnsi="宋体" w:cs="宋体" w:hint="eastAsia"/>
              </w:rPr>
              <w:t>+</w:t>
            </w:r>
            <w:r>
              <w:rPr>
                <w:rFonts w:hAnsi="宋体" w:cs="宋体" w:hint="eastAsia"/>
              </w:rPr>
              <w:t>保修期（三年），施工工期</w:t>
            </w:r>
            <w:r>
              <w:rPr>
                <w:rFonts w:hAnsi="宋体" w:cs="宋体" w:hint="eastAsia"/>
              </w:rPr>
              <w:t>30</w:t>
            </w:r>
            <w:r>
              <w:rPr>
                <w:rFonts w:hAnsi="宋体" w:cs="宋体" w:hint="eastAsia"/>
              </w:rPr>
              <w:t>日历天。</w:t>
            </w:r>
          </w:p>
        </w:tc>
      </w:tr>
      <w:tr w:rsidR="000D6FFF" w14:paraId="2408644A" w14:textId="77777777">
        <w:trPr>
          <w:trHeight w:val="443"/>
        </w:trPr>
        <w:tc>
          <w:tcPr>
            <w:tcW w:w="993" w:type="dxa"/>
            <w:vAlign w:val="center"/>
          </w:tcPr>
          <w:p w14:paraId="0593A68E" w14:textId="77777777" w:rsidR="000D6FFF" w:rsidRDefault="00000000">
            <w:pPr>
              <w:spacing w:line="360" w:lineRule="auto"/>
              <w:jc w:val="center"/>
              <w:rPr>
                <w:rFonts w:cs="宋体"/>
              </w:rPr>
            </w:pPr>
            <w:r>
              <w:rPr>
                <w:rFonts w:cs="宋体" w:hint="eastAsia"/>
              </w:rPr>
              <w:t>9</w:t>
            </w:r>
          </w:p>
        </w:tc>
        <w:tc>
          <w:tcPr>
            <w:tcW w:w="1701" w:type="dxa"/>
            <w:vAlign w:val="center"/>
          </w:tcPr>
          <w:p w14:paraId="0C695581" w14:textId="77777777" w:rsidR="000D6FFF" w:rsidRDefault="00000000">
            <w:pPr>
              <w:spacing w:line="360" w:lineRule="auto"/>
              <w:jc w:val="center"/>
              <w:rPr>
                <w:rFonts w:cs="宋体"/>
              </w:rPr>
            </w:pPr>
            <w:r>
              <w:rPr>
                <w:rFonts w:hAnsi="宋体" w:cs="宋体" w:hint="eastAsia"/>
              </w:rPr>
              <w:t>质量要求</w:t>
            </w:r>
          </w:p>
        </w:tc>
        <w:tc>
          <w:tcPr>
            <w:tcW w:w="6518" w:type="dxa"/>
            <w:vAlign w:val="center"/>
          </w:tcPr>
          <w:p w14:paraId="4001E704" w14:textId="77777777" w:rsidR="000D6FFF" w:rsidRDefault="00000000">
            <w:pPr>
              <w:spacing w:line="360" w:lineRule="auto"/>
              <w:rPr>
                <w:rFonts w:cs="宋体"/>
              </w:rPr>
            </w:pPr>
            <w:r>
              <w:rPr>
                <w:rFonts w:hAnsi="宋体" w:cs="宋体" w:hint="eastAsia"/>
              </w:rPr>
              <w:t>合格</w:t>
            </w:r>
          </w:p>
        </w:tc>
      </w:tr>
      <w:tr w:rsidR="000D6FFF" w14:paraId="723FA451" w14:textId="77777777">
        <w:trPr>
          <w:trHeight w:hRule="exact" w:val="789"/>
        </w:trPr>
        <w:tc>
          <w:tcPr>
            <w:tcW w:w="993" w:type="dxa"/>
            <w:vAlign w:val="center"/>
          </w:tcPr>
          <w:p w14:paraId="70FC2A92" w14:textId="77777777" w:rsidR="000D6FFF" w:rsidRDefault="00000000">
            <w:pPr>
              <w:spacing w:line="360" w:lineRule="auto"/>
              <w:jc w:val="center"/>
              <w:rPr>
                <w:rFonts w:cs="宋体"/>
              </w:rPr>
            </w:pPr>
            <w:r>
              <w:rPr>
                <w:rFonts w:cs="宋体" w:hint="eastAsia"/>
              </w:rPr>
              <w:t>10</w:t>
            </w:r>
          </w:p>
        </w:tc>
        <w:tc>
          <w:tcPr>
            <w:tcW w:w="1701" w:type="dxa"/>
            <w:vAlign w:val="center"/>
          </w:tcPr>
          <w:p w14:paraId="14FA0C04" w14:textId="77777777" w:rsidR="000D6FFF" w:rsidRDefault="00000000">
            <w:pPr>
              <w:spacing w:line="360" w:lineRule="auto"/>
              <w:jc w:val="center"/>
              <w:rPr>
                <w:rFonts w:cs="宋体"/>
              </w:rPr>
            </w:pPr>
            <w:r>
              <w:rPr>
                <w:rFonts w:hAnsi="宋体" w:cs="宋体" w:hint="eastAsia"/>
              </w:rPr>
              <w:t>投标人资格要求</w:t>
            </w:r>
          </w:p>
        </w:tc>
        <w:tc>
          <w:tcPr>
            <w:tcW w:w="6518" w:type="dxa"/>
            <w:vAlign w:val="center"/>
          </w:tcPr>
          <w:p w14:paraId="57ABBB5C" w14:textId="77777777" w:rsidR="000D6FFF" w:rsidRDefault="00000000">
            <w:pPr>
              <w:spacing w:line="360" w:lineRule="auto"/>
              <w:rPr>
                <w:rFonts w:cs="宋体"/>
                <w:b/>
                <w:kern w:val="0"/>
              </w:rPr>
            </w:pPr>
            <w:proofErr w:type="gramStart"/>
            <w:r>
              <w:rPr>
                <w:rFonts w:cs="宋体" w:hint="eastAsia"/>
                <w:b/>
                <w:kern w:val="0"/>
              </w:rPr>
              <w:t>具有住</w:t>
            </w:r>
            <w:proofErr w:type="gramEnd"/>
            <w:r>
              <w:rPr>
                <w:rFonts w:cs="宋体" w:hint="eastAsia"/>
                <w:b/>
                <w:kern w:val="0"/>
              </w:rPr>
              <w:t>建部核发的工程监理综合资质，或具备机电安装工程监理乙级及以上资质</w:t>
            </w:r>
          </w:p>
        </w:tc>
      </w:tr>
      <w:tr w:rsidR="000D6FFF" w14:paraId="57A4D637" w14:textId="77777777">
        <w:tc>
          <w:tcPr>
            <w:tcW w:w="993" w:type="dxa"/>
            <w:vAlign w:val="center"/>
          </w:tcPr>
          <w:p w14:paraId="0E8FA6D9" w14:textId="77777777" w:rsidR="000D6FFF" w:rsidRDefault="00000000">
            <w:pPr>
              <w:spacing w:line="360" w:lineRule="auto"/>
              <w:jc w:val="center"/>
              <w:rPr>
                <w:rFonts w:cs="宋体"/>
              </w:rPr>
            </w:pPr>
            <w:r>
              <w:rPr>
                <w:rFonts w:cs="宋体" w:hint="eastAsia"/>
              </w:rPr>
              <w:t>11</w:t>
            </w:r>
          </w:p>
        </w:tc>
        <w:tc>
          <w:tcPr>
            <w:tcW w:w="1701" w:type="dxa"/>
            <w:vAlign w:val="center"/>
          </w:tcPr>
          <w:p w14:paraId="38008A34" w14:textId="77777777" w:rsidR="000D6FFF" w:rsidRDefault="00000000">
            <w:pPr>
              <w:spacing w:line="360" w:lineRule="auto"/>
              <w:jc w:val="center"/>
              <w:rPr>
                <w:rFonts w:cs="宋体"/>
              </w:rPr>
            </w:pPr>
            <w:r>
              <w:rPr>
                <w:rFonts w:hAnsi="宋体" w:cs="宋体" w:hint="eastAsia"/>
              </w:rPr>
              <w:t>是否接受联合体</w:t>
            </w:r>
          </w:p>
        </w:tc>
        <w:tc>
          <w:tcPr>
            <w:tcW w:w="6518" w:type="dxa"/>
            <w:vAlign w:val="center"/>
          </w:tcPr>
          <w:p w14:paraId="07C2CFA6" w14:textId="77777777" w:rsidR="000D6FFF" w:rsidRDefault="00000000">
            <w:pPr>
              <w:spacing w:line="360" w:lineRule="auto"/>
              <w:rPr>
                <w:rFonts w:cs="宋体"/>
                <w:b/>
                <w:u w:val="single"/>
              </w:rPr>
            </w:pPr>
            <w:r>
              <w:rPr>
                <w:rFonts w:hAnsi="宋体" w:cs="宋体" w:hint="eastAsia"/>
                <w:b/>
              </w:rPr>
              <w:t>不接受联合体投标</w:t>
            </w:r>
          </w:p>
        </w:tc>
      </w:tr>
      <w:tr w:rsidR="000D6FFF" w14:paraId="4C425DFE" w14:textId="77777777">
        <w:tc>
          <w:tcPr>
            <w:tcW w:w="993" w:type="dxa"/>
            <w:vAlign w:val="center"/>
          </w:tcPr>
          <w:p w14:paraId="69BADDAF" w14:textId="77777777" w:rsidR="000D6FFF" w:rsidRDefault="00000000">
            <w:pPr>
              <w:spacing w:line="360" w:lineRule="auto"/>
              <w:jc w:val="center"/>
              <w:rPr>
                <w:rFonts w:cs="宋体"/>
                <w:b/>
              </w:rPr>
            </w:pPr>
            <w:r>
              <w:rPr>
                <w:rFonts w:cs="宋体" w:hint="eastAsia"/>
              </w:rPr>
              <w:t>12</w:t>
            </w:r>
          </w:p>
        </w:tc>
        <w:tc>
          <w:tcPr>
            <w:tcW w:w="1701" w:type="dxa"/>
            <w:vAlign w:val="center"/>
          </w:tcPr>
          <w:p w14:paraId="40D77D62" w14:textId="77777777" w:rsidR="000D6FFF" w:rsidRDefault="00000000">
            <w:pPr>
              <w:spacing w:line="360" w:lineRule="auto"/>
              <w:jc w:val="center"/>
              <w:rPr>
                <w:rFonts w:cs="宋体"/>
                <w:b/>
              </w:rPr>
            </w:pPr>
            <w:r>
              <w:rPr>
                <w:rFonts w:hAnsi="宋体" w:cs="宋体" w:hint="eastAsia"/>
                <w:kern w:val="0"/>
              </w:rPr>
              <w:t>踏勘现场</w:t>
            </w:r>
          </w:p>
        </w:tc>
        <w:tc>
          <w:tcPr>
            <w:tcW w:w="6518" w:type="dxa"/>
            <w:vAlign w:val="center"/>
          </w:tcPr>
          <w:p w14:paraId="25F1E747" w14:textId="77777777" w:rsidR="000D6FFF" w:rsidRDefault="00000000">
            <w:pPr>
              <w:spacing w:line="360" w:lineRule="auto"/>
              <w:rPr>
                <w:rFonts w:cs="宋体"/>
                <w:b/>
                <w:u w:val="single"/>
              </w:rPr>
            </w:pPr>
            <w:r>
              <w:rPr>
                <w:rFonts w:hAnsi="宋体" w:cs="宋体" w:hint="eastAsia"/>
                <w:kern w:val="0"/>
              </w:rPr>
              <w:t>招标人不组织投标人踏勘现场，投标人可以自行对工程施工现场和周围环境进行勘察，以获取编制投标文件和签署合同所需的所有资料。</w:t>
            </w:r>
          </w:p>
        </w:tc>
      </w:tr>
      <w:tr w:rsidR="000D6FFF" w14:paraId="02AD7290" w14:textId="77777777">
        <w:trPr>
          <w:trHeight w:hRule="exact" w:val="630"/>
        </w:trPr>
        <w:tc>
          <w:tcPr>
            <w:tcW w:w="993" w:type="dxa"/>
            <w:vAlign w:val="center"/>
          </w:tcPr>
          <w:p w14:paraId="291CB2E4" w14:textId="77777777" w:rsidR="000D6FFF" w:rsidRDefault="00000000">
            <w:pPr>
              <w:spacing w:line="360" w:lineRule="auto"/>
              <w:jc w:val="center"/>
              <w:rPr>
                <w:rFonts w:cs="宋体"/>
              </w:rPr>
            </w:pPr>
            <w:r>
              <w:rPr>
                <w:rFonts w:cs="宋体" w:hint="eastAsia"/>
              </w:rPr>
              <w:t>13</w:t>
            </w:r>
          </w:p>
        </w:tc>
        <w:tc>
          <w:tcPr>
            <w:tcW w:w="1701" w:type="dxa"/>
            <w:vAlign w:val="center"/>
          </w:tcPr>
          <w:p w14:paraId="4D079198" w14:textId="77777777" w:rsidR="000D6FFF" w:rsidRDefault="00000000">
            <w:pPr>
              <w:spacing w:line="360" w:lineRule="auto"/>
              <w:jc w:val="center"/>
              <w:rPr>
                <w:rFonts w:cs="宋体"/>
                <w:b/>
              </w:rPr>
            </w:pPr>
            <w:r>
              <w:rPr>
                <w:rFonts w:hAnsi="宋体" w:cs="宋体" w:hint="eastAsia"/>
                <w:kern w:val="0"/>
              </w:rPr>
              <w:t>投标预备会</w:t>
            </w:r>
          </w:p>
        </w:tc>
        <w:tc>
          <w:tcPr>
            <w:tcW w:w="6518" w:type="dxa"/>
            <w:vAlign w:val="center"/>
          </w:tcPr>
          <w:p w14:paraId="366959F9" w14:textId="77777777" w:rsidR="000D6FFF" w:rsidRDefault="00000000">
            <w:pPr>
              <w:spacing w:line="360" w:lineRule="auto"/>
            </w:pPr>
            <w:r>
              <w:rPr>
                <w:rFonts w:hint="eastAsia"/>
              </w:rPr>
              <w:sym w:font="Wingdings" w:char="00FE"/>
            </w:r>
            <w:r>
              <w:rPr>
                <w:rFonts w:hAnsi="宋体" w:hint="eastAsia"/>
              </w:rPr>
              <w:t>不召开</w:t>
            </w:r>
          </w:p>
        </w:tc>
      </w:tr>
      <w:tr w:rsidR="000D6FFF" w14:paraId="6A54434F" w14:textId="77777777">
        <w:trPr>
          <w:trHeight w:hRule="exact" w:val="1295"/>
        </w:trPr>
        <w:tc>
          <w:tcPr>
            <w:tcW w:w="993" w:type="dxa"/>
            <w:vAlign w:val="center"/>
          </w:tcPr>
          <w:p w14:paraId="5310AE44" w14:textId="77777777" w:rsidR="000D6FFF" w:rsidRDefault="00000000">
            <w:pPr>
              <w:spacing w:line="360" w:lineRule="auto"/>
              <w:jc w:val="center"/>
              <w:rPr>
                <w:rFonts w:cs="宋体"/>
              </w:rPr>
            </w:pPr>
            <w:r>
              <w:rPr>
                <w:rFonts w:cs="宋体" w:hint="eastAsia"/>
              </w:rPr>
              <w:lastRenderedPageBreak/>
              <w:t>14</w:t>
            </w:r>
          </w:p>
        </w:tc>
        <w:tc>
          <w:tcPr>
            <w:tcW w:w="1701" w:type="dxa"/>
            <w:vAlign w:val="center"/>
          </w:tcPr>
          <w:p w14:paraId="41FA4A23" w14:textId="77777777" w:rsidR="000D6FFF" w:rsidRDefault="00000000">
            <w:pPr>
              <w:spacing w:line="360" w:lineRule="auto"/>
              <w:jc w:val="center"/>
              <w:rPr>
                <w:rFonts w:cs="宋体"/>
                <w:kern w:val="0"/>
              </w:rPr>
            </w:pPr>
            <w:r>
              <w:rPr>
                <w:rFonts w:hAnsi="宋体" w:cs="宋体" w:hint="eastAsia"/>
                <w:kern w:val="0"/>
              </w:rPr>
              <w:t>构成招标文件的其它材料</w:t>
            </w:r>
          </w:p>
        </w:tc>
        <w:tc>
          <w:tcPr>
            <w:tcW w:w="6518" w:type="dxa"/>
            <w:vAlign w:val="center"/>
          </w:tcPr>
          <w:p w14:paraId="39FAEC9E" w14:textId="77777777" w:rsidR="000D6FFF" w:rsidRDefault="00000000">
            <w:pPr>
              <w:autoSpaceDE w:val="0"/>
              <w:autoSpaceDN w:val="0"/>
              <w:adjustRightInd w:val="0"/>
              <w:spacing w:line="360" w:lineRule="auto"/>
              <w:jc w:val="left"/>
              <w:rPr>
                <w:rFonts w:cs="宋体"/>
                <w:kern w:val="0"/>
              </w:rPr>
            </w:pPr>
            <w:r>
              <w:rPr>
                <w:rFonts w:hAnsi="宋体" w:cs="宋体" w:hint="eastAsia"/>
                <w:kern w:val="0"/>
              </w:rPr>
              <w:t>（</w:t>
            </w:r>
            <w:r>
              <w:rPr>
                <w:rFonts w:cs="宋体" w:hint="eastAsia"/>
                <w:kern w:val="0"/>
              </w:rPr>
              <w:t>1</w:t>
            </w:r>
            <w:r>
              <w:rPr>
                <w:rFonts w:hAnsi="宋体" w:cs="宋体" w:hint="eastAsia"/>
                <w:kern w:val="0"/>
              </w:rPr>
              <w:t>）投标人须知；（</w:t>
            </w:r>
            <w:r>
              <w:rPr>
                <w:rFonts w:cs="宋体" w:hint="eastAsia"/>
                <w:kern w:val="0"/>
              </w:rPr>
              <w:t>2</w:t>
            </w:r>
            <w:r>
              <w:rPr>
                <w:rFonts w:hAnsi="宋体" w:cs="宋体" w:hint="eastAsia"/>
                <w:kern w:val="0"/>
              </w:rPr>
              <w:t>）评标办法；（</w:t>
            </w:r>
            <w:r>
              <w:rPr>
                <w:rFonts w:cs="宋体" w:hint="eastAsia"/>
                <w:kern w:val="0"/>
              </w:rPr>
              <w:t>3</w:t>
            </w:r>
            <w:r>
              <w:rPr>
                <w:rFonts w:hAnsi="宋体" w:cs="宋体" w:hint="eastAsia"/>
                <w:kern w:val="0"/>
              </w:rPr>
              <w:t>）合同条款及格式；（</w:t>
            </w:r>
            <w:r>
              <w:rPr>
                <w:rFonts w:cs="宋体" w:hint="eastAsia"/>
                <w:kern w:val="0"/>
              </w:rPr>
              <w:t>4</w:t>
            </w:r>
            <w:r>
              <w:rPr>
                <w:rFonts w:hAnsi="宋体" w:cs="宋体" w:hint="eastAsia"/>
                <w:kern w:val="0"/>
              </w:rPr>
              <w:t>）技术资料和设计文件；（</w:t>
            </w:r>
            <w:r>
              <w:rPr>
                <w:rFonts w:cs="宋体" w:hint="eastAsia"/>
                <w:kern w:val="0"/>
              </w:rPr>
              <w:t>5</w:t>
            </w:r>
            <w:r>
              <w:rPr>
                <w:rFonts w:hAnsi="宋体" w:cs="宋体" w:hint="eastAsia"/>
                <w:kern w:val="0"/>
              </w:rPr>
              <w:t>）投标文件格式；（</w:t>
            </w:r>
            <w:r>
              <w:rPr>
                <w:rFonts w:cs="宋体" w:hint="eastAsia"/>
                <w:kern w:val="0"/>
              </w:rPr>
              <w:t>6</w:t>
            </w:r>
            <w:r>
              <w:rPr>
                <w:rFonts w:hAnsi="宋体" w:cs="宋体" w:hint="eastAsia"/>
                <w:kern w:val="0"/>
              </w:rPr>
              <w:t>）投标人须知前附表规定的其他材料。</w:t>
            </w:r>
          </w:p>
        </w:tc>
      </w:tr>
      <w:tr w:rsidR="000D6FFF" w14:paraId="279B4363" w14:textId="77777777">
        <w:trPr>
          <w:trHeight w:hRule="exact" w:val="1758"/>
        </w:trPr>
        <w:tc>
          <w:tcPr>
            <w:tcW w:w="993" w:type="dxa"/>
            <w:vAlign w:val="center"/>
          </w:tcPr>
          <w:p w14:paraId="3DA72CB4" w14:textId="77777777" w:rsidR="000D6FFF" w:rsidRDefault="00000000">
            <w:pPr>
              <w:spacing w:line="360" w:lineRule="auto"/>
              <w:jc w:val="center"/>
              <w:rPr>
                <w:rFonts w:cs="宋体"/>
              </w:rPr>
            </w:pPr>
            <w:r>
              <w:rPr>
                <w:rFonts w:cs="宋体" w:hint="eastAsia"/>
              </w:rPr>
              <w:t>15</w:t>
            </w:r>
          </w:p>
        </w:tc>
        <w:tc>
          <w:tcPr>
            <w:tcW w:w="1701" w:type="dxa"/>
            <w:vAlign w:val="center"/>
          </w:tcPr>
          <w:p w14:paraId="516ACAA9" w14:textId="77777777" w:rsidR="000D6FFF" w:rsidRDefault="00000000">
            <w:pPr>
              <w:spacing w:line="360" w:lineRule="auto"/>
              <w:jc w:val="center"/>
              <w:rPr>
                <w:rFonts w:cs="宋体"/>
              </w:rPr>
            </w:pPr>
            <w:r>
              <w:rPr>
                <w:rFonts w:hAnsi="宋体" w:cs="宋体" w:hint="eastAsia"/>
              </w:rPr>
              <w:t>提交疑问材料</w:t>
            </w:r>
          </w:p>
          <w:p w14:paraId="08ED83FF" w14:textId="77777777" w:rsidR="000D6FFF" w:rsidRDefault="00000000">
            <w:pPr>
              <w:spacing w:line="360" w:lineRule="auto"/>
              <w:jc w:val="center"/>
              <w:rPr>
                <w:rFonts w:cs="宋体"/>
                <w:b/>
              </w:rPr>
            </w:pPr>
            <w:r>
              <w:rPr>
                <w:rFonts w:hAnsi="宋体" w:cs="宋体" w:hint="eastAsia"/>
              </w:rPr>
              <w:t>时间及方式</w:t>
            </w:r>
          </w:p>
        </w:tc>
        <w:tc>
          <w:tcPr>
            <w:tcW w:w="6518" w:type="dxa"/>
            <w:vAlign w:val="center"/>
          </w:tcPr>
          <w:p w14:paraId="1AED95DF" w14:textId="3462B5E3" w:rsidR="000D6FFF" w:rsidRDefault="00000000">
            <w:pPr>
              <w:spacing w:line="360" w:lineRule="auto"/>
              <w:rPr>
                <w:rFonts w:cs="宋体"/>
                <w:b/>
              </w:rPr>
            </w:pPr>
            <w:r>
              <w:rPr>
                <w:rFonts w:hAnsi="宋体" w:cs="宋体" w:hint="eastAsia"/>
              </w:rPr>
              <w:t>如有疑问需要招标人澄清应在</w:t>
            </w:r>
            <w:r>
              <w:rPr>
                <w:rFonts w:cs="宋体" w:hint="eastAsia"/>
              </w:rPr>
              <w:t>2026</w:t>
            </w:r>
            <w:r>
              <w:rPr>
                <w:rFonts w:hAnsi="宋体" w:cs="宋体" w:hint="eastAsia"/>
              </w:rPr>
              <w:t>年</w:t>
            </w:r>
            <w:r>
              <w:rPr>
                <w:rFonts w:hAnsi="宋体" w:cs="宋体" w:hint="eastAsia"/>
              </w:rPr>
              <w:t>2</w:t>
            </w:r>
            <w:r>
              <w:rPr>
                <w:rFonts w:hAnsi="宋体" w:cs="宋体" w:hint="eastAsia"/>
              </w:rPr>
              <w:t>月</w:t>
            </w:r>
            <w:r w:rsidR="00103E17">
              <w:rPr>
                <w:rFonts w:hAnsi="宋体" w:cs="宋体" w:hint="eastAsia"/>
              </w:rPr>
              <w:t>14</w:t>
            </w:r>
            <w:r>
              <w:rPr>
                <w:rFonts w:hAnsi="宋体" w:cs="宋体" w:hint="eastAsia"/>
              </w:rPr>
              <w:t>日</w:t>
            </w:r>
            <w:r>
              <w:rPr>
                <w:rFonts w:cs="宋体" w:hint="eastAsia"/>
              </w:rPr>
              <w:t>17</w:t>
            </w:r>
            <w:r>
              <w:rPr>
                <w:rFonts w:hAnsi="宋体" w:cs="宋体" w:hint="eastAsia"/>
              </w:rPr>
              <w:t>时前以电子文件形式（不具单位名称、</w:t>
            </w:r>
            <w:proofErr w:type="gramStart"/>
            <w:r>
              <w:rPr>
                <w:rFonts w:hAnsi="宋体" w:cs="宋体" w:hint="eastAsia"/>
              </w:rPr>
              <w:t>不</w:t>
            </w:r>
            <w:proofErr w:type="gramEnd"/>
            <w:r>
              <w:rPr>
                <w:rFonts w:hAnsi="宋体" w:cs="宋体" w:hint="eastAsia"/>
              </w:rPr>
              <w:t>加盖单位公章）发送至指定邮箱</w:t>
            </w:r>
            <w:r>
              <w:rPr>
                <w:rFonts w:hAnsi="宋体" w:cs="宋体" w:hint="eastAsia"/>
                <w:u w:val="single"/>
              </w:rPr>
              <w:t>（</w:t>
            </w:r>
            <w:proofErr w:type="spellStart"/>
            <w:r>
              <w:rPr>
                <w:rFonts w:hAnsi="宋体" w:cs="宋体" w:hint="eastAsia"/>
                <w:u w:val="single"/>
              </w:rPr>
              <w:t>1552917108@qq.com</w:t>
            </w:r>
            <w:proofErr w:type="spellEnd"/>
            <w:r>
              <w:rPr>
                <w:rFonts w:hAnsi="宋体" w:cs="宋体" w:hint="eastAsia"/>
                <w:u w:val="single"/>
              </w:rPr>
              <w:t>）</w:t>
            </w:r>
            <w:r>
              <w:rPr>
                <w:rFonts w:hAnsi="宋体" w:cs="宋体" w:hint="eastAsia"/>
              </w:rPr>
              <w:t>向招标人提出，招标人予以解答，解答的内容在“南通市崇川区人民政府网</w:t>
            </w:r>
            <w:r>
              <w:rPr>
                <w:rFonts w:hAnsi="宋体" w:cs="宋体" w:hint="eastAsia"/>
              </w:rPr>
              <w:t>-</w:t>
            </w:r>
            <w:r>
              <w:rPr>
                <w:rFonts w:hAnsi="宋体" w:cs="宋体" w:hint="eastAsia"/>
              </w:rPr>
              <w:t>公示公告栏”公布。</w:t>
            </w:r>
          </w:p>
        </w:tc>
      </w:tr>
      <w:tr w:rsidR="000D6FFF" w14:paraId="5A9ABBA8" w14:textId="77777777">
        <w:trPr>
          <w:trHeight w:hRule="exact" w:val="3838"/>
        </w:trPr>
        <w:tc>
          <w:tcPr>
            <w:tcW w:w="993" w:type="dxa"/>
            <w:vAlign w:val="center"/>
          </w:tcPr>
          <w:p w14:paraId="0A74E95C" w14:textId="77777777" w:rsidR="000D6FFF" w:rsidRDefault="00000000">
            <w:pPr>
              <w:spacing w:line="360" w:lineRule="auto"/>
              <w:jc w:val="center"/>
              <w:rPr>
                <w:rFonts w:cs="宋体"/>
              </w:rPr>
            </w:pPr>
            <w:r>
              <w:rPr>
                <w:rFonts w:cs="宋体" w:hint="eastAsia"/>
              </w:rPr>
              <w:t>16</w:t>
            </w:r>
          </w:p>
        </w:tc>
        <w:tc>
          <w:tcPr>
            <w:tcW w:w="1701" w:type="dxa"/>
            <w:vAlign w:val="center"/>
          </w:tcPr>
          <w:p w14:paraId="42293155" w14:textId="77777777" w:rsidR="000D6FFF" w:rsidRDefault="00000000">
            <w:pPr>
              <w:spacing w:line="360" w:lineRule="auto"/>
              <w:jc w:val="center"/>
              <w:rPr>
                <w:rFonts w:cs="宋体"/>
                <w:b/>
              </w:rPr>
            </w:pPr>
            <w:r>
              <w:rPr>
                <w:rFonts w:hAnsi="宋体" w:cs="宋体" w:hint="eastAsia"/>
                <w:kern w:val="0"/>
              </w:rPr>
              <w:t>投标文件的组成</w:t>
            </w:r>
          </w:p>
        </w:tc>
        <w:tc>
          <w:tcPr>
            <w:tcW w:w="6518" w:type="dxa"/>
            <w:vAlign w:val="center"/>
          </w:tcPr>
          <w:p w14:paraId="41566B96" w14:textId="77777777" w:rsidR="000D6FFF" w:rsidRDefault="00000000">
            <w:pPr>
              <w:spacing w:line="360" w:lineRule="auto"/>
            </w:pPr>
            <w:r>
              <w:rPr>
                <w:rFonts w:hint="eastAsia"/>
              </w:rPr>
              <w:sym w:font="Wingdings" w:char="00FE"/>
            </w:r>
            <w:r>
              <w:rPr>
                <w:rFonts w:hAnsi="宋体" w:hint="eastAsia"/>
              </w:rPr>
              <w:t>投标函；</w:t>
            </w:r>
          </w:p>
          <w:p w14:paraId="2B6A2DF0" w14:textId="77777777" w:rsidR="000D6FFF" w:rsidRDefault="00000000">
            <w:pPr>
              <w:spacing w:line="360" w:lineRule="auto"/>
            </w:pPr>
            <w:r>
              <w:rPr>
                <w:rFonts w:hint="eastAsia"/>
              </w:rPr>
              <w:sym w:font="Wingdings" w:char="00FE"/>
            </w:r>
            <w:r>
              <w:rPr>
                <w:rFonts w:hAnsi="宋体" w:hint="eastAsia"/>
              </w:rPr>
              <w:t>法定代表人身份证明或附有法定代表人身份证明的授权委托书；</w:t>
            </w:r>
          </w:p>
          <w:p w14:paraId="23711EDD" w14:textId="77777777" w:rsidR="000D6FFF" w:rsidRDefault="00000000">
            <w:pPr>
              <w:spacing w:line="360" w:lineRule="auto"/>
            </w:pPr>
            <w:r>
              <w:rPr>
                <w:rFonts w:hint="eastAsia"/>
              </w:rPr>
              <w:sym w:font="Wingdings" w:char="00FE"/>
            </w:r>
            <w:r>
              <w:rPr>
                <w:rFonts w:hAnsi="宋体" w:hint="eastAsia"/>
              </w:rPr>
              <w:t>投标人基本情况一览表；</w:t>
            </w:r>
          </w:p>
          <w:p w14:paraId="45B9D37C" w14:textId="77777777" w:rsidR="000D6FFF" w:rsidRDefault="00000000">
            <w:pPr>
              <w:spacing w:line="360" w:lineRule="auto"/>
            </w:pPr>
            <w:r>
              <w:rPr>
                <w:rFonts w:hint="eastAsia"/>
              </w:rPr>
              <w:sym w:font="Wingdings" w:char="00FE"/>
            </w:r>
            <w:r>
              <w:rPr>
                <w:rFonts w:hAnsi="宋体" w:hint="eastAsia"/>
              </w:rPr>
              <w:t>监理人员一览表；</w:t>
            </w:r>
          </w:p>
          <w:p w14:paraId="04F315AA" w14:textId="77777777" w:rsidR="000D6FFF" w:rsidRDefault="00000000">
            <w:pPr>
              <w:spacing w:line="360" w:lineRule="auto"/>
            </w:pPr>
            <w:r>
              <w:rPr>
                <w:rFonts w:hint="eastAsia"/>
              </w:rPr>
              <w:sym w:font="Wingdings" w:char="00FE"/>
            </w:r>
            <w:r>
              <w:rPr>
                <w:rFonts w:hAnsi="宋体" w:hint="eastAsia"/>
              </w:rPr>
              <w:t>拟投入现场的设备、检测仪器一览表；</w:t>
            </w:r>
          </w:p>
          <w:p w14:paraId="7C92D785" w14:textId="77777777" w:rsidR="000D6FFF" w:rsidRDefault="00000000">
            <w:pPr>
              <w:spacing w:line="360" w:lineRule="auto"/>
              <w:rPr>
                <w:rFonts w:hAnsi="宋体" w:hint="eastAsia"/>
              </w:rPr>
            </w:pPr>
            <w:r>
              <w:rPr>
                <w:rFonts w:hint="eastAsia"/>
              </w:rPr>
              <w:sym w:font="Wingdings" w:char="00FE"/>
            </w:r>
            <w:r>
              <w:rPr>
                <w:rFonts w:hAnsi="宋体" w:hint="eastAsia"/>
              </w:rPr>
              <w:t>承诺书；</w:t>
            </w:r>
          </w:p>
          <w:p w14:paraId="2863156F" w14:textId="77777777" w:rsidR="000D6FFF" w:rsidRDefault="00000000">
            <w:pPr>
              <w:spacing w:line="360" w:lineRule="auto"/>
            </w:pPr>
            <w:r>
              <w:rPr>
                <w:rFonts w:hint="eastAsia"/>
              </w:rPr>
              <w:sym w:font="Wingdings" w:char="00FE"/>
            </w:r>
            <w:r>
              <w:rPr>
                <w:rFonts w:hint="eastAsia"/>
              </w:rPr>
              <w:t>诚信</w:t>
            </w:r>
            <w:r>
              <w:rPr>
                <w:rFonts w:hAnsi="宋体" w:hint="eastAsia"/>
              </w:rPr>
              <w:t>承诺书；</w:t>
            </w:r>
          </w:p>
          <w:p w14:paraId="7C3A1092" w14:textId="77777777" w:rsidR="000D6FFF" w:rsidRDefault="00000000">
            <w:pPr>
              <w:spacing w:line="360" w:lineRule="auto"/>
            </w:pPr>
            <w:r>
              <w:rPr>
                <w:rFonts w:hint="eastAsia"/>
              </w:rPr>
              <w:sym w:font="Wingdings" w:char="00FE"/>
            </w:r>
            <w:r>
              <w:rPr>
                <w:rFonts w:hAnsi="宋体" w:cs="MS Mincho" w:hint="eastAsia"/>
              </w:rPr>
              <w:t>其他（包括招标文件要求的其他内容及第五章投标文件格式中相关内容）</w:t>
            </w:r>
          </w:p>
        </w:tc>
      </w:tr>
      <w:tr w:rsidR="000D6FFF" w14:paraId="4834756B" w14:textId="77777777">
        <w:trPr>
          <w:trHeight w:hRule="exact" w:val="876"/>
        </w:trPr>
        <w:tc>
          <w:tcPr>
            <w:tcW w:w="993" w:type="dxa"/>
            <w:vAlign w:val="center"/>
          </w:tcPr>
          <w:p w14:paraId="7D1DF75E" w14:textId="77777777" w:rsidR="000D6FFF" w:rsidRDefault="00000000">
            <w:pPr>
              <w:spacing w:line="360" w:lineRule="auto"/>
              <w:jc w:val="center"/>
              <w:rPr>
                <w:rFonts w:cs="宋体"/>
              </w:rPr>
            </w:pPr>
            <w:r>
              <w:rPr>
                <w:rFonts w:cs="宋体" w:hint="eastAsia"/>
              </w:rPr>
              <w:t>17</w:t>
            </w:r>
          </w:p>
        </w:tc>
        <w:tc>
          <w:tcPr>
            <w:tcW w:w="1701" w:type="dxa"/>
            <w:vAlign w:val="center"/>
          </w:tcPr>
          <w:p w14:paraId="01A7BB1A" w14:textId="77777777" w:rsidR="000D6FFF" w:rsidRDefault="00000000">
            <w:pPr>
              <w:spacing w:line="360" w:lineRule="auto"/>
              <w:jc w:val="center"/>
              <w:rPr>
                <w:rFonts w:cs="宋体"/>
                <w:kern w:val="0"/>
              </w:rPr>
            </w:pPr>
            <w:r>
              <w:rPr>
                <w:rFonts w:hAnsi="宋体" w:cs="宋体" w:hint="eastAsia"/>
                <w:kern w:val="0"/>
              </w:rPr>
              <w:t>投标人须提交</w:t>
            </w:r>
          </w:p>
          <w:p w14:paraId="1AC181EE" w14:textId="77777777" w:rsidR="000D6FFF" w:rsidRDefault="00000000">
            <w:pPr>
              <w:spacing w:line="360" w:lineRule="auto"/>
              <w:jc w:val="center"/>
              <w:rPr>
                <w:rFonts w:cs="宋体"/>
                <w:kern w:val="0"/>
              </w:rPr>
            </w:pPr>
            <w:r>
              <w:rPr>
                <w:rFonts w:hAnsi="宋体" w:cs="宋体" w:hint="eastAsia"/>
                <w:kern w:val="0"/>
              </w:rPr>
              <w:t>核验的原件材料</w:t>
            </w:r>
          </w:p>
        </w:tc>
        <w:tc>
          <w:tcPr>
            <w:tcW w:w="6518" w:type="dxa"/>
            <w:vAlign w:val="center"/>
          </w:tcPr>
          <w:p w14:paraId="0CA244C2" w14:textId="77777777" w:rsidR="000D6FFF" w:rsidRDefault="00000000">
            <w:pPr>
              <w:spacing w:line="360" w:lineRule="auto"/>
            </w:pPr>
            <w:r>
              <w:rPr>
                <w:rFonts w:hAnsi="宋体" w:hint="eastAsia"/>
              </w:rPr>
              <w:t>详见</w:t>
            </w:r>
            <w:r>
              <w:rPr>
                <w:rFonts w:hint="eastAsia"/>
              </w:rPr>
              <w:t>3.1.3</w:t>
            </w:r>
          </w:p>
        </w:tc>
      </w:tr>
      <w:tr w:rsidR="000D6FFF" w14:paraId="0096F036" w14:textId="77777777">
        <w:trPr>
          <w:trHeight w:val="323"/>
        </w:trPr>
        <w:tc>
          <w:tcPr>
            <w:tcW w:w="993" w:type="dxa"/>
            <w:vAlign w:val="center"/>
          </w:tcPr>
          <w:p w14:paraId="1F896F24" w14:textId="77777777" w:rsidR="000D6FFF" w:rsidRDefault="00000000">
            <w:pPr>
              <w:spacing w:line="360" w:lineRule="auto"/>
              <w:jc w:val="center"/>
              <w:rPr>
                <w:rFonts w:cs="宋体"/>
              </w:rPr>
            </w:pPr>
            <w:r>
              <w:rPr>
                <w:rFonts w:cs="宋体" w:hint="eastAsia"/>
              </w:rPr>
              <w:t>18</w:t>
            </w:r>
          </w:p>
        </w:tc>
        <w:tc>
          <w:tcPr>
            <w:tcW w:w="1701" w:type="dxa"/>
            <w:vAlign w:val="center"/>
          </w:tcPr>
          <w:p w14:paraId="76796B07" w14:textId="77777777" w:rsidR="000D6FFF" w:rsidRDefault="00000000">
            <w:pPr>
              <w:spacing w:line="360" w:lineRule="auto"/>
              <w:jc w:val="center"/>
              <w:rPr>
                <w:rFonts w:cs="宋体"/>
              </w:rPr>
            </w:pPr>
            <w:r>
              <w:rPr>
                <w:rFonts w:hAnsi="宋体" w:cs="宋体" w:hint="eastAsia"/>
              </w:rPr>
              <w:t>投标有效期</w:t>
            </w:r>
          </w:p>
        </w:tc>
        <w:tc>
          <w:tcPr>
            <w:tcW w:w="6518" w:type="dxa"/>
            <w:vAlign w:val="center"/>
          </w:tcPr>
          <w:p w14:paraId="2B0BD92A" w14:textId="77777777" w:rsidR="000D6FFF" w:rsidRDefault="00000000">
            <w:pPr>
              <w:spacing w:line="360" w:lineRule="auto"/>
              <w:rPr>
                <w:rFonts w:cs="宋体"/>
              </w:rPr>
            </w:pPr>
            <w:r>
              <w:rPr>
                <w:rFonts w:hAnsi="宋体" w:hint="eastAsia"/>
              </w:rPr>
              <w:t>投标截止日后</w:t>
            </w:r>
            <w:r>
              <w:rPr>
                <w:rFonts w:hint="eastAsia"/>
                <w:b/>
                <w:u w:val="single"/>
              </w:rPr>
              <w:t>45</w:t>
            </w:r>
            <w:proofErr w:type="gramStart"/>
            <w:r>
              <w:rPr>
                <w:rFonts w:hAnsi="宋体" w:hint="eastAsia"/>
              </w:rPr>
              <w:t>日历天</w:t>
            </w:r>
            <w:proofErr w:type="gramEnd"/>
            <w:r>
              <w:rPr>
                <w:rFonts w:hAnsi="宋体" w:hint="eastAsia"/>
              </w:rPr>
              <w:t>内有效</w:t>
            </w:r>
          </w:p>
        </w:tc>
      </w:tr>
      <w:tr w:rsidR="000D6FFF" w14:paraId="189F4BB1" w14:textId="77777777">
        <w:trPr>
          <w:trHeight w:val="603"/>
        </w:trPr>
        <w:tc>
          <w:tcPr>
            <w:tcW w:w="993" w:type="dxa"/>
            <w:vAlign w:val="center"/>
          </w:tcPr>
          <w:p w14:paraId="3989F3D3" w14:textId="77777777" w:rsidR="000D6FFF" w:rsidRDefault="00000000">
            <w:pPr>
              <w:spacing w:line="360" w:lineRule="auto"/>
              <w:jc w:val="center"/>
              <w:rPr>
                <w:rFonts w:cs="宋体"/>
              </w:rPr>
            </w:pPr>
            <w:r>
              <w:rPr>
                <w:rFonts w:cs="宋体" w:hint="eastAsia"/>
              </w:rPr>
              <w:t>19</w:t>
            </w:r>
          </w:p>
        </w:tc>
        <w:tc>
          <w:tcPr>
            <w:tcW w:w="1701" w:type="dxa"/>
            <w:vAlign w:val="center"/>
          </w:tcPr>
          <w:p w14:paraId="7C5BC5EF" w14:textId="77777777" w:rsidR="000D6FFF" w:rsidRDefault="00000000">
            <w:pPr>
              <w:spacing w:line="360" w:lineRule="auto"/>
              <w:jc w:val="center"/>
              <w:rPr>
                <w:rFonts w:hAnsi="宋体" w:cs="宋体" w:hint="eastAsia"/>
              </w:rPr>
            </w:pPr>
            <w:r>
              <w:rPr>
                <w:rFonts w:hAnsi="宋体" w:cs="宋体" w:hint="eastAsia"/>
              </w:rPr>
              <w:t>最高限价</w:t>
            </w:r>
          </w:p>
        </w:tc>
        <w:tc>
          <w:tcPr>
            <w:tcW w:w="6518" w:type="dxa"/>
            <w:vAlign w:val="center"/>
          </w:tcPr>
          <w:p w14:paraId="67C556C9" w14:textId="77777777" w:rsidR="000D6FFF" w:rsidRDefault="00000000">
            <w:pPr>
              <w:spacing w:line="440" w:lineRule="exact"/>
              <w:rPr>
                <w:szCs w:val="21"/>
              </w:rPr>
            </w:pPr>
            <w:r>
              <w:rPr>
                <w:rFonts w:ascii="宋体" w:hint="eastAsia"/>
                <w:szCs w:val="21"/>
              </w:rPr>
              <w:t>本项目最高限价为人民币27.01万元。投标人的投标报价大于等于最高限价的，作无效标处理。</w:t>
            </w:r>
          </w:p>
        </w:tc>
      </w:tr>
      <w:tr w:rsidR="000D6FFF" w14:paraId="599FF6AA" w14:textId="77777777">
        <w:trPr>
          <w:trHeight w:val="557"/>
        </w:trPr>
        <w:tc>
          <w:tcPr>
            <w:tcW w:w="993" w:type="dxa"/>
            <w:vAlign w:val="center"/>
          </w:tcPr>
          <w:p w14:paraId="322783A4" w14:textId="77777777" w:rsidR="000D6FFF" w:rsidRDefault="00000000">
            <w:pPr>
              <w:spacing w:line="360" w:lineRule="auto"/>
              <w:jc w:val="center"/>
              <w:rPr>
                <w:rFonts w:cs="宋体"/>
              </w:rPr>
            </w:pPr>
            <w:r>
              <w:rPr>
                <w:rFonts w:cs="宋体" w:hint="eastAsia"/>
              </w:rPr>
              <w:t>20</w:t>
            </w:r>
          </w:p>
        </w:tc>
        <w:tc>
          <w:tcPr>
            <w:tcW w:w="1701" w:type="dxa"/>
            <w:vAlign w:val="center"/>
          </w:tcPr>
          <w:p w14:paraId="30F20937" w14:textId="77777777" w:rsidR="000D6FFF" w:rsidRDefault="00000000">
            <w:pPr>
              <w:spacing w:line="360" w:lineRule="auto"/>
              <w:jc w:val="center"/>
              <w:rPr>
                <w:rFonts w:cs="宋体"/>
              </w:rPr>
            </w:pPr>
            <w:r>
              <w:rPr>
                <w:rFonts w:hAnsi="宋体" w:cs="宋体" w:hint="eastAsia"/>
              </w:rPr>
              <w:t>投标保证金</w:t>
            </w:r>
          </w:p>
        </w:tc>
        <w:tc>
          <w:tcPr>
            <w:tcW w:w="6518" w:type="dxa"/>
            <w:vAlign w:val="center"/>
          </w:tcPr>
          <w:p w14:paraId="50584644" w14:textId="77777777" w:rsidR="000D6FFF" w:rsidRDefault="00000000">
            <w:pPr>
              <w:spacing w:line="360" w:lineRule="auto"/>
            </w:pPr>
            <w:r>
              <w:rPr>
                <w:szCs w:val="21"/>
              </w:rPr>
              <w:t>投标保证金的形式：</w:t>
            </w:r>
            <w:r>
              <w:rPr>
                <w:rFonts w:hint="eastAsia"/>
                <w:szCs w:val="21"/>
              </w:rPr>
              <w:t>转账、现金（单独密封）、银行汇票或银行保函，在开标时将保证金缴纳凭证和基本账户开户许可证复印件（加盖单位公章）或《基本存款账户信息》复印件（加盖单位公章）交给招标代理查验同投标文件一起递交给招标代理查验，请勿和投标文件密封）。</w:t>
            </w:r>
          </w:p>
          <w:p w14:paraId="658C7CE3" w14:textId="77777777" w:rsidR="000D6FFF" w:rsidRDefault="00000000">
            <w:pPr>
              <w:spacing w:line="360" w:lineRule="auto"/>
            </w:pPr>
            <w:r>
              <w:rPr>
                <w:szCs w:val="21"/>
              </w:rPr>
              <w:t>投标保证金的金额：人民币</w:t>
            </w:r>
            <w:r>
              <w:rPr>
                <w:rFonts w:hint="eastAsia"/>
                <w:szCs w:val="21"/>
              </w:rPr>
              <w:t>伍仟元</w:t>
            </w:r>
            <w:r>
              <w:rPr>
                <w:b/>
                <w:bCs/>
                <w:szCs w:val="21"/>
              </w:rPr>
              <w:t xml:space="preserve"> (¥</w:t>
            </w:r>
            <w:r>
              <w:rPr>
                <w:rFonts w:hint="eastAsia"/>
                <w:b/>
                <w:bCs/>
                <w:szCs w:val="21"/>
              </w:rPr>
              <w:t>5000.00</w:t>
            </w:r>
            <w:r>
              <w:rPr>
                <w:b/>
                <w:bCs/>
                <w:szCs w:val="21"/>
              </w:rPr>
              <w:t>元</w:t>
            </w:r>
            <w:r>
              <w:rPr>
                <w:b/>
                <w:bCs/>
                <w:szCs w:val="21"/>
              </w:rPr>
              <w:t>)</w:t>
            </w:r>
          </w:p>
        </w:tc>
      </w:tr>
      <w:tr w:rsidR="000D6FFF" w14:paraId="2992CA43" w14:textId="77777777">
        <w:trPr>
          <w:trHeight w:val="479"/>
        </w:trPr>
        <w:tc>
          <w:tcPr>
            <w:tcW w:w="993" w:type="dxa"/>
            <w:vAlign w:val="center"/>
          </w:tcPr>
          <w:p w14:paraId="68C6CEAB" w14:textId="77777777" w:rsidR="000D6FFF" w:rsidRDefault="00000000">
            <w:pPr>
              <w:spacing w:line="360" w:lineRule="auto"/>
              <w:jc w:val="center"/>
              <w:rPr>
                <w:rFonts w:cs="宋体"/>
              </w:rPr>
            </w:pPr>
            <w:r>
              <w:rPr>
                <w:rFonts w:cs="宋体" w:hint="eastAsia"/>
              </w:rPr>
              <w:t>21</w:t>
            </w:r>
          </w:p>
        </w:tc>
        <w:tc>
          <w:tcPr>
            <w:tcW w:w="1701" w:type="dxa"/>
            <w:vAlign w:val="center"/>
          </w:tcPr>
          <w:p w14:paraId="2DF35A14" w14:textId="77777777" w:rsidR="000D6FFF" w:rsidRDefault="00000000">
            <w:pPr>
              <w:spacing w:line="360" w:lineRule="auto"/>
              <w:jc w:val="center"/>
              <w:rPr>
                <w:rFonts w:cs="宋体"/>
              </w:rPr>
            </w:pPr>
            <w:r>
              <w:rPr>
                <w:rFonts w:hAnsi="宋体" w:cs="宋体" w:hint="eastAsia"/>
              </w:rPr>
              <w:t>备选投标方案</w:t>
            </w:r>
          </w:p>
        </w:tc>
        <w:tc>
          <w:tcPr>
            <w:tcW w:w="6518" w:type="dxa"/>
            <w:vAlign w:val="center"/>
          </w:tcPr>
          <w:p w14:paraId="6BD37094" w14:textId="77777777" w:rsidR="000D6FFF" w:rsidRDefault="00000000">
            <w:pPr>
              <w:autoSpaceDE w:val="0"/>
              <w:autoSpaceDN w:val="0"/>
              <w:adjustRightInd w:val="0"/>
              <w:spacing w:line="360" w:lineRule="auto"/>
              <w:jc w:val="left"/>
              <w:rPr>
                <w:rFonts w:cs="宋体"/>
                <w:kern w:val="0"/>
                <w:szCs w:val="21"/>
              </w:rPr>
            </w:pPr>
            <w:r>
              <w:rPr>
                <w:rFonts w:hint="eastAsia"/>
                <w:szCs w:val="21"/>
              </w:rPr>
              <w:sym w:font="Wingdings" w:char="00FE"/>
            </w:r>
            <w:r>
              <w:rPr>
                <w:rFonts w:hAnsi="宋体" w:cs="宋体" w:hint="eastAsia"/>
                <w:kern w:val="0"/>
                <w:szCs w:val="21"/>
              </w:rPr>
              <w:t>不允许递交</w:t>
            </w:r>
            <w:r>
              <w:rPr>
                <w:rFonts w:cs="宋体" w:hint="eastAsia"/>
                <w:kern w:val="0"/>
                <w:szCs w:val="21"/>
              </w:rPr>
              <w:t xml:space="preserve">     </w:t>
            </w:r>
            <w:r>
              <w:rPr>
                <w:rFonts w:cs="宋体" w:hint="eastAsia"/>
                <w:kern w:val="0"/>
                <w:szCs w:val="21"/>
              </w:rPr>
              <w:t>□</w:t>
            </w:r>
            <w:r>
              <w:rPr>
                <w:rFonts w:hAnsi="宋体" w:cs="宋体" w:hint="eastAsia"/>
                <w:kern w:val="0"/>
                <w:szCs w:val="21"/>
              </w:rPr>
              <w:t>允许递交</w:t>
            </w:r>
          </w:p>
        </w:tc>
      </w:tr>
      <w:tr w:rsidR="000D6FFF" w14:paraId="5452CBDC" w14:textId="77777777">
        <w:trPr>
          <w:trHeight w:val="365"/>
        </w:trPr>
        <w:tc>
          <w:tcPr>
            <w:tcW w:w="993" w:type="dxa"/>
            <w:vAlign w:val="center"/>
          </w:tcPr>
          <w:p w14:paraId="7F6646C6" w14:textId="77777777" w:rsidR="000D6FFF" w:rsidRDefault="00000000">
            <w:pPr>
              <w:spacing w:line="360" w:lineRule="auto"/>
              <w:jc w:val="center"/>
              <w:rPr>
                <w:rFonts w:cs="宋体"/>
              </w:rPr>
            </w:pPr>
            <w:r>
              <w:rPr>
                <w:rFonts w:cs="宋体" w:hint="eastAsia"/>
              </w:rPr>
              <w:t>22</w:t>
            </w:r>
          </w:p>
        </w:tc>
        <w:tc>
          <w:tcPr>
            <w:tcW w:w="1701" w:type="dxa"/>
            <w:vAlign w:val="center"/>
          </w:tcPr>
          <w:p w14:paraId="11B6235A" w14:textId="77777777" w:rsidR="000D6FFF" w:rsidRDefault="00000000">
            <w:pPr>
              <w:spacing w:line="360" w:lineRule="auto"/>
              <w:jc w:val="center"/>
              <w:rPr>
                <w:rFonts w:cs="宋体"/>
              </w:rPr>
            </w:pPr>
            <w:r>
              <w:rPr>
                <w:rFonts w:hAnsi="宋体" w:cs="宋体" w:hint="eastAsia"/>
              </w:rPr>
              <w:t>投标文件的份数</w:t>
            </w:r>
          </w:p>
        </w:tc>
        <w:tc>
          <w:tcPr>
            <w:tcW w:w="6518" w:type="dxa"/>
            <w:vAlign w:val="center"/>
          </w:tcPr>
          <w:p w14:paraId="1376EC45" w14:textId="77777777" w:rsidR="000D6FFF" w:rsidRDefault="00000000">
            <w:pPr>
              <w:spacing w:line="360" w:lineRule="auto"/>
              <w:rPr>
                <w:szCs w:val="21"/>
              </w:rPr>
            </w:pPr>
            <w:r>
              <w:rPr>
                <w:szCs w:val="21"/>
              </w:rPr>
              <w:t>纸质投标文件正本</w:t>
            </w:r>
            <w:r>
              <w:rPr>
                <w:b/>
                <w:szCs w:val="21"/>
                <w:u w:val="single"/>
              </w:rPr>
              <w:t>1</w:t>
            </w:r>
            <w:r>
              <w:rPr>
                <w:szCs w:val="21"/>
              </w:rPr>
              <w:t>份，副本</w:t>
            </w:r>
            <w:r>
              <w:rPr>
                <w:rFonts w:hint="eastAsia"/>
                <w:b/>
                <w:szCs w:val="21"/>
                <w:u w:val="single"/>
              </w:rPr>
              <w:t>4</w:t>
            </w:r>
            <w:r>
              <w:rPr>
                <w:szCs w:val="21"/>
              </w:rPr>
              <w:t>份</w:t>
            </w:r>
          </w:p>
        </w:tc>
      </w:tr>
      <w:tr w:rsidR="000D6FFF" w14:paraId="3B460E61" w14:textId="77777777">
        <w:trPr>
          <w:trHeight w:val="434"/>
        </w:trPr>
        <w:tc>
          <w:tcPr>
            <w:tcW w:w="993" w:type="dxa"/>
            <w:vAlign w:val="center"/>
          </w:tcPr>
          <w:p w14:paraId="0763AAFD" w14:textId="77777777" w:rsidR="000D6FFF" w:rsidRDefault="00000000">
            <w:pPr>
              <w:spacing w:line="360" w:lineRule="auto"/>
              <w:jc w:val="center"/>
              <w:rPr>
                <w:rFonts w:cs="宋体"/>
                <w:kern w:val="0"/>
              </w:rPr>
            </w:pPr>
            <w:r>
              <w:rPr>
                <w:rFonts w:cs="宋体" w:hint="eastAsia"/>
              </w:rPr>
              <w:t>23</w:t>
            </w:r>
          </w:p>
        </w:tc>
        <w:tc>
          <w:tcPr>
            <w:tcW w:w="1701" w:type="dxa"/>
            <w:vAlign w:val="center"/>
          </w:tcPr>
          <w:p w14:paraId="15A36D40" w14:textId="77777777" w:rsidR="000D6FFF" w:rsidRDefault="00000000">
            <w:pPr>
              <w:spacing w:line="360" w:lineRule="auto"/>
              <w:jc w:val="center"/>
              <w:rPr>
                <w:rFonts w:cs="宋体"/>
                <w:kern w:val="0"/>
              </w:rPr>
            </w:pPr>
            <w:r>
              <w:rPr>
                <w:rFonts w:hAnsi="宋体" w:cs="宋体" w:hint="eastAsia"/>
                <w:kern w:val="0"/>
              </w:rPr>
              <w:t>投标截止时间</w:t>
            </w:r>
          </w:p>
        </w:tc>
        <w:tc>
          <w:tcPr>
            <w:tcW w:w="6518" w:type="dxa"/>
            <w:vAlign w:val="center"/>
          </w:tcPr>
          <w:p w14:paraId="39A2F2B6" w14:textId="49E897A9" w:rsidR="000D6FFF" w:rsidRDefault="00000000">
            <w:pPr>
              <w:spacing w:line="360" w:lineRule="auto"/>
              <w:rPr>
                <w:rFonts w:cs="宋体"/>
                <w:u w:val="single"/>
              </w:rPr>
            </w:pPr>
            <w:r>
              <w:rPr>
                <w:rFonts w:hint="eastAsia"/>
                <w:b/>
                <w:bCs/>
              </w:rPr>
              <w:t>2026</w:t>
            </w:r>
            <w:r>
              <w:rPr>
                <w:rFonts w:hAnsi="宋体" w:hint="eastAsia"/>
                <w:b/>
                <w:bCs/>
              </w:rPr>
              <w:t>年</w:t>
            </w:r>
            <w:r>
              <w:rPr>
                <w:rFonts w:hAnsi="宋体" w:hint="eastAsia"/>
                <w:b/>
                <w:bCs/>
              </w:rPr>
              <w:t>3</w:t>
            </w:r>
            <w:r>
              <w:rPr>
                <w:rFonts w:hAnsi="宋体" w:hint="eastAsia"/>
                <w:b/>
                <w:bCs/>
              </w:rPr>
              <w:t>月</w:t>
            </w:r>
            <w:r w:rsidR="00103E17">
              <w:rPr>
                <w:rFonts w:hAnsi="宋体" w:hint="eastAsia"/>
                <w:b/>
                <w:bCs/>
              </w:rPr>
              <w:t>1</w:t>
            </w:r>
            <w:r>
              <w:rPr>
                <w:rFonts w:hAnsi="宋体" w:hint="eastAsia"/>
                <w:b/>
                <w:bCs/>
              </w:rPr>
              <w:t>2</w:t>
            </w:r>
            <w:r>
              <w:rPr>
                <w:rFonts w:hAnsi="宋体" w:hint="eastAsia"/>
                <w:b/>
                <w:bCs/>
              </w:rPr>
              <w:t>日</w:t>
            </w:r>
            <w:r>
              <w:rPr>
                <w:rFonts w:hAnsi="宋体" w:hint="eastAsia"/>
                <w:b/>
                <w:bCs/>
              </w:rPr>
              <w:t>14</w:t>
            </w:r>
            <w:r>
              <w:rPr>
                <w:rFonts w:hAnsi="宋体" w:hint="eastAsia"/>
                <w:b/>
                <w:bCs/>
              </w:rPr>
              <w:t>时</w:t>
            </w:r>
            <w:r>
              <w:rPr>
                <w:rFonts w:hAnsi="宋体" w:hint="eastAsia"/>
                <w:b/>
                <w:bCs/>
              </w:rPr>
              <w:t>00</w:t>
            </w:r>
            <w:r>
              <w:rPr>
                <w:rFonts w:hAnsi="宋体" w:hint="eastAsia"/>
                <w:b/>
                <w:bCs/>
              </w:rPr>
              <w:t>分</w:t>
            </w:r>
          </w:p>
        </w:tc>
      </w:tr>
      <w:tr w:rsidR="000D6FFF" w14:paraId="559A844D" w14:textId="77777777">
        <w:trPr>
          <w:trHeight w:val="455"/>
        </w:trPr>
        <w:tc>
          <w:tcPr>
            <w:tcW w:w="993" w:type="dxa"/>
            <w:vAlign w:val="center"/>
          </w:tcPr>
          <w:p w14:paraId="09A2660D" w14:textId="77777777" w:rsidR="000D6FFF" w:rsidRDefault="00000000">
            <w:pPr>
              <w:spacing w:line="360" w:lineRule="auto"/>
              <w:jc w:val="center"/>
              <w:rPr>
                <w:rFonts w:cs="宋体"/>
              </w:rPr>
            </w:pPr>
            <w:r>
              <w:rPr>
                <w:rFonts w:cs="宋体" w:hint="eastAsia"/>
              </w:rPr>
              <w:t>24</w:t>
            </w:r>
          </w:p>
        </w:tc>
        <w:tc>
          <w:tcPr>
            <w:tcW w:w="1701" w:type="dxa"/>
            <w:vAlign w:val="center"/>
          </w:tcPr>
          <w:p w14:paraId="3631A6CA" w14:textId="77777777" w:rsidR="000D6FFF" w:rsidRDefault="00000000">
            <w:pPr>
              <w:spacing w:line="360" w:lineRule="auto"/>
              <w:jc w:val="center"/>
              <w:rPr>
                <w:rFonts w:hAnsi="宋体" w:cs="宋体" w:hint="eastAsia"/>
                <w:kern w:val="0"/>
              </w:rPr>
            </w:pPr>
            <w:r>
              <w:rPr>
                <w:rFonts w:hAnsi="宋体" w:cs="宋体" w:hint="eastAsia"/>
                <w:kern w:val="0"/>
              </w:rPr>
              <w:t>递交投标文件</w:t>
            </w:r>
          </w:p>
          <w:p w14:paraId="29D8515A" w14:textId="77777777" w:rsidR="000D6FFF" w:rsidRDefault="00000000">
            <w:pPr>
              <w:spacing w:line="360" w:lineRule="auto"/>
              <w:jc w:val="center"/>
              <w:rPr>
                <w:rFonts w:cs="宋体"/>
                <w:kern w:val="0"/>
              </w:rPr>
            </w:pPr>
            <w:r>
              <w:rPr>
                <w:rFonts w:hAnsi="宋体" w:cs="宋体" w:hint="eastAsia"/>
                <w:kern w:val="0"/>
              </w:rPr>
              <w:t>地点</w:t>
            </w:r>
          </w:p>
        </w:tc>
        <w:tc>
          <w:tcPr>
            <w:tcW w:w="6518" w:type="dxa"/>
            <w:vAlign w:val="center"/>
          </w:tcPr>
          <w:p w14:paraId="6AB5A57C" w14:textId="77777777" w:rsidR="000D6FFF" w:rsidRDefault="00000000">
            <w:pPr>
              <w:spacing w:line="360" w:lineRule="auto"/>
              <w:rPr>
                <w:b/>
              </w:rPr>
            </w:pPr>
            <w:r>
              <w:rPr>
                <w:b/>
                <w:szCs w:val="21"/>
              </w:rPr>
              <w:t>提交地点：</w:t>
            </w:r>
            <w:r>
              <w:rPr>
                <w:rFonts w:hint="eastAsia"/>
                <w:b/>
                <w:szCs w:val="21"/>
              </w:rPr>
              <w:t>崇川区</w:t>
            </w:r>
            <w:proofErr w:type="gramStart"/>
            <w:r>
              <w:rPr>
                <w:rFonts w:hint="eastAsia"/>
                <w:b/>
                <w:szCs w:val="21"/>
              </w:rPr>
              <w:t>濠</w:t>
            </w:r>
            <w:proofErr w:type="gramEnd"/>
            <w:r>
              <w:rPr>
                <w:rFonts w:hint="eastAsia"/>
                <w:b/>
                <w:szCs w:val="21"/>
              </w:rPr>
              <w:t>北路</w:t>
            </w:r>
            <w:r>
              <w:rPr>
                <w:rFonts w:hint="eastAsia"/>
                <w:b/>
                <w:szCs w:val="21"/>
              </w:rPr>
              <w:t>508</w:t>
            </w:r>
            <w:r>
              <w:rPr>
                <w:rFonts w:hint="eastAsia"/>
                <w:b/>
                <w:szCs w:val="21"/>
              </w:rPr>
              <w:t>号游客中心二楼影视厅</w:t>
            </w:r>
          </w:p>
        </w:tc>
      </w:tr>
      <w:tr w:rsidR="000D6FFF" w14:paraId="3D1E72B0" w14:textId="77777777">
        <w:trPr>
          <w:trHeight w:val="1005"/>
        </w:trPr>
        <w:tc>
          <w:tcPr>
            <w:tcW w:w="993" w:type="dxa"/>
            <w:vAlign w:val="center"/>
          </w:tcPr>
          <w:p w14:paraId="23D25A49" w14:textId="77777777" w:rsidR="000D6FFF" w:rsidRDefault="00000000">
            <w:pPr>
              <w:spacing w:line="360" w:lineRule="auto"/>
              <w:jc w:val="center"/>
              <w:rPr>
                <w:rFonts w:cs="宋体"/>
              </w:rPr>
            </w:pPr>
            <w:r>
              <w:rPr>
                <w:rFonts w:cs="宋体" w:hint="eastAsia"/>
              </w:rPr>
              <w:lastRenderedPageBreak/>
              <w:t>25</w:t>
            </w:r>
          </w:p>
        </w:tc>
        <w:tc>
          <w:tcPr>
            <w:tcW w:w="1701" w:type="dxa"/>
            <w:vAlign w:val="center"/>
          </w:tcPr>
          <w:p w14:paraId="57DE73F7" w14:textId="77777777" w:rsidR="000D6FFF" w:rsidRDefault="00000000">
            <w:pPr>
              <w:spacing w:line="360" w:lineRule="auto"/>
              <w:jc w:val="center"/>
              <w:rPr>
                <w:rFonts w:cs="宋体"/>
              </w:rPr>
            </w:pPr>
            <w:r>
              <w:rPr>
                <w:rFonts w:hAnsi="宋体" w:cs="宋体" w:hint="eastAsia"/>
              </w:rPr>
              <w:t>开标时间、地点</w:t>
            </w:r>
          </w:p>
        </w:tc>
        <w:tc>
          <w:tcPr>
            <w:tcW w:w="6518" w:type="dxa"/>
            <w:vAlign w:val="center"/>
          </w:tcPr>
          <w:p w14:paraId="0C13B595" w14:textId="77777777" w:rsidR="000D6FFF" w:rsidRDefault="00000000">
            <w:pPr>
              <w:spacing w:line="360" w:lineRule="auto"/>
              <w:rPr>
                <w:szCs w:val="21"/>
              </w:rPr>
            </w:pPr>
            <w:r>
              <w:rPr>
                <w:szCs w:val="21"/>
              </w:rPr>
              <w:t>开标时间：同投标截止时间</w:t>
            </w:r>
          </w:p>
          <w:p w14:paraId="6B29C95A" w14:textId="77777777" w:rsidR="000D6FFF" w:rsidRDefault="00000000">
            <w:pPr>
              <w:spacing w:line="360" w:lineRule="auto"/>
              <w:rPr>
                <w:rFonts w:cs="宋体"/>
              </w:rPr>
            </w:pPr>
            <w:r>
              <w:rPr>
                <w:szCs w:val="21"/>
              </w:rPr>
              <w:t>开标地点：同递交投标文件地点</w:t>
            </w:r>
          </w:p>
        </w:tc>
      </w:tr>
      <w:tr w:rsidR="000D6FFF" w14:paraId="213C10EE" w14:textId="77777777">
        <w:trPr>
          <w:trHeight w:val="767"/>
        </w:trPr>
        <w:tc>
          <w:tcPr>
            <w:tcW w:w="993" w:type="dxa"/>
            <w:vAlign w:val="center"/>
          </w:tcPr>
          <w:p w14:paraId="5422A07B" w14:textId="77777777" w:rsidR="000D6FFF" w:rsidRDefault="00000000">
            <w:pPr>
              <w:spacing w:line="360" w:lineRule="auto"/>
              <w:jc w:val="center"/>
              <w:rPr>
                <w:rFonts w:cs="宋体"/>
              </w:rPr>
            </w:pPr>
            <w:r>
              <w:rPr>
                <w:rFonts w:cs="宋体" w:hint="eastAsia"/>
              </w:rPr>
              <w:t>26</w:t>
            </w:r>
          </w:p>
        </w:tc>
        <w:tc>
          <w:tcPr>
            <w:tcW w:w="1701" w:type="dxa"/>
            <w:vAlign w:val="center"/>
          </w:tcPr>
          <w:p w14:paraId="4F7360A8" w14:textId="77777777" w:rsidR="000D6FFF" w:rsidRDefault="00000000">
            <w:pPr>
              <w:spacing w:line="360" w:lineRule="auto"/>
              <w:jc w:val="center"/>
              <w:rPr>
                <w:rFonts w:cs="宋体"/>
              </w:rPr>
            </w:pPr>
            <w:r>
              <w:rPr>
                <w:rFonts w:hAnsi="宋体" w:cs="宋体" w:hint="eastAsia"/>
              </w:rPr>
              <w:t>是否授权评标委员会确定中标人</w:t>
            </w:r>
          </w:p>
        </w:tc>
        <w:tc>
          <w:tcPr>
            <w:tcW w:w="6518" w:type="dxa"/>
            <w:vAlign w:val="center"/>
          </w:tcPr>
          <w:p w14:paraId="184FDBEF" w14:textId="77777777" w:rsidR="000D6FFF" w:rsidRDefault="00000000">
            <w:pPr>
              <w:adjustRightInd w:val="0"/>
              <w:snapToGrid w:val="0"/>
              <w:spacing w:line="360" w:lineRule="auto"/>
              <w:rPr>
                <w:szCs w:val="21"/>
              </w:rPr>
            </w:pPr>
            <w:r>
              <w:rPr>
                <w:rFonts w:hint="eastAsia"/>
                <w:szCs w:val="21"/>
              </w:rPr>
              <w:t>□</w:t>
            </w:r>
            <w:r>
              <w:rPr>
                <w:szCs w:val="21"/>
              </w:rPr>
              <w:t>是</w:t>
            </w:r>
          </w:p>
          <w:p w14:paraId="4AB51D91" w14:textId="77777777" w:rsidR="000D6FFF" w:rsidRDefault="00000000">
            <w:pPr>
              <w:spacing w:line="360" w:lineRule="auto"/>
              <w:rPr>
                <w:rFonts w:cs="宋体"/>
                <w:kern w:val="0"/>
              </w:rPr>
            </w:pPr>
            <w:r>
              <w:rPr>
                <w:rFonts w:ascii="MS Gothic" w:eastAsia="MS Gothic" w:hAnsi="MS Gothic" w:cs="MS Gothic" w:hint="eastAsia"/>
              </w:rPr>
              <w:t>☑</w:t>
            </w:r>
            <w:r>
              <w:rPr>
                <w:szCs w:val="21"/>
              </w:rPr>
              <w:t>否</w:t>
            </w:r>
            <w:r>
              <w:rPr>
                <w:szCs w:val="21"/>
              </w:rPr>
              <w:t xml:space="preserve"> </w:t>
            </w:r>
            <w:r>
              <w:rPr>
                <w:szCs w:val="21"/>
              </w:rPr>
              <w:t>，推荐的中标候选人数：</w:t>
            </w:r>
            <w:r>
              <w:rPr>
                <w:szCs w:val="21"/>
                <w:u w:val="single"/>
              </w:rPr>
              <w:t xml:space="preserve"> 3</w:t>
            </w:r>
          </w:p>
        </w:tc>
      </w:tr>
      <w:tr w:rsidR="000D6FFF" w14:paraId="2C3ABA31" w14:textId="77777777">
        <w:trPr>
          <w:trHeight w:val="767"/>
        </w:trPr>
        <w:tc>
          <w:tcPr>
            <w:tcW w:w="993" w:type="dxa"/>
            <w:vAlign w:val="center"/>
          </w:tcPr>
          <w:p w14:paraId="1862385B" w14:textId="77777777" w:rsidR="000D6FFF" w:rsidRDefault="00000000">
            <w:pPr>
              <w:spacing w:line="360" w:lineRule="auto"/>
              <w:jc w:val="center"/>
              <w:rPr>
                <w:rFonts w:cs="宋体"/>
              </w:rPr>
            </w:pPr>
            <w:r>
              <w:rPr>
                <w:rFonts w:cs="宋体" w:hint="eastAsia"/>
              </w:rPr>
              <w:t>27</w:t>
            </w:r>
          </w:p>
        </w:tc>
        <w:tc>
          <w:tcPr>
            <w:tcW w:w="1701" w:type="dxa"/>
            <w:vAlign w:val="center"/>
          </w:tcPr>
          <w:p w14:paraId="0B18AFE3" w14:textId="77777777" w:rsidR="000D6FFF" w:rsidRDefault="00000000">
            <w:pPr>
              <w:spacing w:line="360" w:lineRule="auto"/>
              <w:jc w:val="center"/>
              <w:rPr>
                <w:rFonts w:cs="宋体"/>
              </w:rPr>
            </w:pPr>
            <w:r>
              <w:rPr>
                <w:rFonts w:hAnsi="宋体" w:cs="宋体" w:hint="eastAsia"/>
              </w:rPr>
              <w:t>履约保证金</w:t>
            </w:r>
          </w:p>
        </w:tc>
        <w:tc>
          <w:tcPr>
            <w:tcW w:w="6518" w:type="dxa"/>
            <w:vAlign w:val="center"/>
          </w:tcPr>
          <w:p w14:paraId="4D204D1D" w14:textId="77777777" w:rsidR="000D6FFF" w:rsidRDefault="00000000">
            <w:pPr>
              <w:spacing w:line="360" w:lineRule="auto"/>
              <w:rPr>
                <w:rFonts w:cs="宋体"/>
                <w:b/>
              </w:rPr>
            </w:pPr>
            <w:r>
              <w:rPr>
                <w:rFonts w:hAnsi="宋体" w:cs="宋体" w:hint="eastAsia"/>
              </w:rPr>
              <w:t>履约保证金数额：中标价</w:t>
            </w:r>
            <w:r>
              <w:rPr>
                <w:rFonts w:hAnsi="宋体" w:cs="宋体" w:hint="eastAsia"/>
              </w:rPr>
              <w:t>*10%</w:t>
            </w:r>
            <w:r>
              <w:rPr>
                <w:rFonts w:hAnsi="宋体" w:cs="宋体" w:hint="eastAsia"/>
              </w:rPr>
              <w:t>，</w:t>
            </w:r>
            <w:r>
              <w:rPr>
                <w:rFonts w:cs="宋体" w:hint="eastAsia"/>
                <w:b/>
              </w:rPr>
              <w:t>银行转账或履约保函等法定形式</w:t>
            </w:r>
          </w:p>
          <w:p w14:paraId="6B3B2D78" w14:textId="77777777" w:rsidR="000D6FFF" w:rsidRDefault="00000000">
            <w:pPr>
              <w:pStyle w:val="a5"/>
              <w:tabs>
                <w:tab w:val="clear" w:pos="0"/>
                <w:tab w:val="left" w:pos="2020"/>
                <w:tab w:val="center" w:pos="4535"/>
              </w:tabs>
              <w:spacing w:line="360" w:lineRule="auto"/>
              <w:rPr>
                <w:rFonts w:ascii="Times New Roman" w:eastAsia="宋体" w:cs="宋体"/>
                <w:sz w:val="21"/>
              </w:rPr>
            </w:pPr>
            <w:r>
              <w:rPr>
                <w:rFonts w:ascii="Times New Roman" w:eastAsia="宋体" w:cs="宋体" w:hint="eastAsia"/>
                <w:sz w:val="21"/>
              </w:rPr>
              <w:t>中标人需在中标通知书发出之日起</w:t>
            </w:r>
            <w:r>
              <w:rPr>
                <w:rFonts w:ascii="Times New Roman" w:eastAsia="宋体" w:cs="宋体" w:hint="eastAsia"/>
                <w:sz w:val="21"/>
              </w:rPr>
              <w:t>10</w:t>
            </w:r>
            <w:r>
              <w:rPr>
                <w:rFonts w:ascii="Times New Roman" w:eastAsia="宋体" w:cs="宋体" w:hint="eastAsia"/>
                <w:sz w:val="21"/>
              </w:rPr>
              <w:t>个工作日内缴纳履约保证金，超期未缴纳的，视作放弃中标</w:t>
            </w:r>
          </w:p>
          <w:p w14:paraId="584C4FED" w14:textId="77777777" w:rsidR="000D6FFF" w:rsidRDefault="00000000">
            <w:pPr>
              <w:spacing w:line="360" w:lineRule="auto"/>
              <w:rPr>
                <w:rFonts w:hAnsi="宋体" w:hint="eastAsia"/>
              </w:rPr>
            </w:pPr>
            <w:r>
              <w:rPr>
                <w:rFonts w:hAnsi="宋体" w:hint="eastAsia"/>
              </w:rPr>
              <w:t>户名：南通</w:t>
            </w:r>
            <w:proofErr w:type="gramStart"/>
            <w:r>
              <w:rPr>
                <w:rFonts w:hAnsi="宋体" w:hint="eastAsia"/>
              </w:rPr>
              <w:t>濠</w:t>
            </w:r>
            <w:proofErr w:type="gramEnd"/>
            <w:r>
              <w:rPr>
                <w:rFonts w:hAnsi="宋体" w:hint="eastAsia"/>
              </w:rPr>
              <w:t>河旅游园景建设有限公司</w:t>
            </w:r>
          </w:p>
          <w:p w14:paraId="02A31057" w14:textId="77777777" w:rsidR="000D6FFF" w:rsidRDefault="00000000">
            <w:pPr>
              <w:spacing w:line="360" w:lineRule="auto"/>
              <w:rPr>
                <w:rFonts w:hAnsi="宋体" w:hint="eastAsia"/>
              </w:rPr>
            </w:pPr>
            <w:r>
              <w:rPr>
                <w:rFonts w:hAnsi="宋体" w:hint="eastAsia"/>
              </w:rPr>
              <w:t>账号：</w:t>
            </w:r>
            <w:r>
              <w:rPr>
                <w:rFonts w:hAnsi="宋体" w:hint="eastAsia"/>
              </w:rPr>
              <w:t>50080188000003290</w:t>
            </w:r>
          </w:p>
          <w:p w14:paraId="44B699E5" w14:textId="77777777" w:rsidR="000D6FFF" w:rsidRDefault="00000000">
            <w:pPr>
              <w:spacing w:line="360" w:lineRule="auto"/>
            </w:pPr>
            <w:r>
              <w:rPr>
                <w:rFonts w:hAnsi="宋体" w:hint="eastAsia"/>
              </w:rPr>
              <w:t>开户行：江苏银行南通北濠支行</w:t>
            </w:r>
          </w:p>
        </w:tc>
      </w:tr>
    </w:tbl>
    <w:p w14:paraId="6405A5AB" w14:textId="77777777" w:rsidR="000D6FFF" w:rsidRDefault="000D6FFF">
      <w:pPr>
        <w:pStyle w:val="2"/>
        <w:keepNext w:val="0"/>
        <w:keepLines w:val="0"/>
        <w:spacing w:before="0" w:after="0" w:line="360" w:lineRule="auto"/>
        <w:rPr>
          <w:rFonts w:ascii="Times New Roman" w:eastAsia="宋体" w:hAnsi="Times New Roman"/>
          <w:b/>
          <w:sz w:val="30"/>
        </w:rPr>
        <w:sectPr w:rsidR="000D6FFF">
          <w:footerReference w:type="default" r:id="rId10"/>
          <w:pgSz w:w="11905" w:h="16838"/>
          <w:pgMar w:top="1531" w:right="1361" w:bottom="1361" w:left="1361" w:header="0" w:footer="1020" w:gutter="0"/>
          <w:pgNumType w:start="1"/>
          <w:cols w:space="0"/>
          <w:docGrid w:linePitch="312"/>
        </w:sectPr>
      </w:pPr>
      <w:bookmarkStart w:id="15" w:name="_Toc4486232"/>
    </w:p>
    <w:p w14:paraId="47B16FFB" w14:textId="77777777" w:rsidR="000D6FFF" w:rsidRDefault="00000000">
      <w:pPr>
        <w:pStyle w:val="2"/>
        <w:keepNext w:val="0"/>
        <w:keepLines w:val="0"/>
        <w:spacing w:before="0" w:after="0" w:line="360" w:lineRule="auto"/>
        <w:jc w:val="center"/>
        <w:rPr>
          <w:rFonts w:ascii="Times New Roman" w:eastAsia="宋体" w:hAnsi="Times New Roman"/>
          <w:b/>
          <w:sz w:val="30"/>
        </w:rPr>
      </w:pPr>
      <w:bookmarkStart w:id="16" w:name="_Toc112768309"/>
      <w:r>
        <w:rPr>
          <w:rFonts w:ascii="Times New Roman" w:eastAsia="宋体" w:hAnsi="Times New Roman"/>
          <w:b/>
          <w:sz w:val="30"/>
        </w:rPr>
        <w:lastRenderedPageBreak/>
        <w:t>二、投标须知</w:t>
      </w:r>
      <w:bookmarkEnd w:id="15"/>
      <w:bookmarkEnd w:id="16"/>
    </w:p>
    <w:p w14:paraId="7D21C85F" w14:textId="77777777" w:rsidR="000D6FFF" w:rsidRDefault="00000000">
      <w:pPr>
        <w:pStyle w:val="2"/>
        <w:keepNext w:val="0"/>
        <w:keepLines w:val="0"/>
        <w:spacing w:before="0" w:after="0" w:line="360" w:lineRule="auto"/>
        <w:rPr>
          <w:rFonts w:ascii="Times New Roman" w:eastAsia="宋体" w:hAnsi="Times New Roman"/>
          <w:b/>
          <w:sz w:val="21"/>
          <w:szCs w:val="21"/>
        </w:rPr>
      </w:pPr>
      <w:bookmarkStart w:id="17" w:name="_Toc9194541"/>
      <w:bookmarkStart w:id="18" w:name="_Toc112768310"/>
      <w:bookmarkStart w:id="19" w:name="_Toc398107837"/>
      <w:r>
        <w:rPr>
          <w:rFonts w:ascii="Times New Roman" w:eastAsia="宋体" w:hAnsi="Times New Roman" w:hint="eastAsia"/>
          <w:b/>
          <w:sz w:val="21"/>
          <w:szCs w:val="21"/>
        </w:rPr>
        <w:t xml:space="preserve">1 </w:t>
      </w:r>
      <w:r>
        <w:rPr>
          <w:rFonts w:ascii="Times New Roman" w:eastAsia="宋体" w:hAnsi="宋体" w:hint="eastAsia"/>
          <w:b/>
          <w:sz w:val="21"/>
          <w:szCs w:val="21"/>
        </w:rPr>
        <w:t>总则</w:t>
      </w:r>
      <w:bookmarkEnd w:id="17"/>
      <w:bookmarkEnd w:id="18"/>
      <w:bookmarkEnd w:id="19"/>
      <w:r>
        <w:rPr>
          <w:rFonts w:ascii="Times New Roman" w:eastAsia="宋体" w:hAnsi="Times New Roman" w:hint="eastAsia"/>
          <w:b/>
          <w:sz w:val="21"/>
          <w:szCs w:val="21"/>
        </w:rPr>
        <w:tab/>
      </w:r>
    </w:p>
    <w:p w14:paraId="1410DCB3" w14:textId="77777777" w:rsidR="000D6FFF" w:rsidRDefault="00000000">
      <w:pPr>
        <w:pStyle w:val="3"/>
        <w:keepNext w:val="0"/>
        <w:keepLines w:val="0"/>
        <w:spacing w:before="0" w:after="0" w:line="360" w:lineRule="auto"/>
        <w:rPr>
          <w:rFonts w:eastAsia="宋体"/>
          <w:sz w:val="21"/>
          <w:szCs w:val="21"/>
        </w:rPr>
      </w:pPr>
      <w:bookmarkStart w:id="20" w:name="_Toc398107838"/>
      <w:bookmarkStart w:id="21" w:name="_Toc9194542"/>
      <w:bookmarkStart w:id="22" w:name="_Toc112768311"/>
      <w:r>
        <w:rPr>
          <w:rFonts w:eastAsia="宋体" w:hint="eastAsia"/>
          <w:sz w:val="21"/>
          <w:szCs w:val="21"/>
        </w:rPr>
        <w:t xml:space="preserve">1.1 </w:t>
      </w:r>
      <w:r>
        <w:rPr>
          <w:rFonts w:eastAsia="宋体" w:hAnsi="宋体" w:hint="eastAsia"/>
          <w:sz w:val="21"/>
          <w:szCs w:val="21"/>
        </w:rPr>
        <w:t>项目概况</w:t>
      </w:r>
      <w:bookmarkEnd w:id="20"/>
      <w:bookmarkEnd w:id="21"/>
      <w:bookmarkEnd w:id="22"/>
    </w:p>
    <w:p w14:paraId="65EF7FFD"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1.1.1 </w:t>
      </w:r>
      <w:r>
        <w:rPr>
          <w:rFonts w:hAnsi="宋体" w:cs="宋体" w:hint="eastAsia"/>
          <w:kern w:val="0"/>
          <w:szCs w:val="21"/>
        </w:rPr>
        <w:t>根据《中华人民共和国招标投标法》、《中华人民共和国招标投标法实施条例》等有关法律、法规和规章的规定，本招标项目已具备招标条件，现对本标段监理及相关服务进行招标。</w:t>
      </w:r>
    </w:p>
    <w:p w14:paraId="300DF942"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1.1.2 </w:t>
      </w:r>
      <w:r>
        <w:rPr>
          <w:rFonts w:hAnsi="宋体" w:cs="宋体" w:hint="eastAsia"/>
          <w:kern w:val="0"/>
          <w:szCs w:val="21"/>
        </w:rPr>
        <w:t>本招标项目招标人：见投标人须知前附表。</w:t>
      </w:r>
    </w:p>
    <w:p w14:paraId="2320257B"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1.1.3 </w:t>
      </w:r>
      <w:r>
        <w:rPr>
          <w:rFonts w:hAnsi="宋体" w:cs="宋体" w:hint="eastAsia"/>
          <w:kern w:val="0"/>
          <w:szCs w:val="21"/>
        </w:rPr>
        <w:t>本招标代理机构：见投标人须知前附表。</w:t>
      </w:r>
    </w:p>
    <w:p w14:paraId="234AA49F"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1.1.4 </w:t>
      </w:r>
      <w:r>
        <w:rPr>
          <w:rFonts w:hAnsi="宋体" w:cs="宋体" w:hint="eastAsia"/>
          <w:kern w:val="0"/>
          <w:szCs w:val="21"/>
        </w:rPr>
        <w:t>本招标项目名称：见投标人须知前附表。</w:t>
      </w:r>
    </w:p>
    <w:p w14:paraId="019A1F70"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1.1.5 </w:t>
      </w:r>
      <w:r>
        <w:rPr>
          <w:rFonts w:hAnsi="宋体" w:cs="宋体" w:hint="eastAsia"/>
          <w:kern w:val="0"/>
          <w:szCs w:val="21"/>
        </w:rPr>
        <w:t>本标段建设地点：见投标人须知前附表。</w:t>
      </w:r>
    </w:p>
    <w:p w14:paraId="10B4BD98" w14:textId="77777777" w:rsidR="000D6FFF" w:rsidRDefault="00000000">
      <w:pPr>
        <w:pStyle w:val="3"/>
        <w:keepNext w:val="0"/>
        <w:keepLines w:val="0"/>
        <w:spacing w:before="0" w:after="0" w:line="360" w:lineRule="auto"/>
        <w:rPr>
          <w:rFonts w:eastAsia="宋体"/>
          <w:sz w:val="21"/>
          <w:szCs w:val="21"/>
        </w:rPr>
      </w:pPr>
      <w:bookmarkStart w:id="23" w:name="_Toc9194543"/>
      <w:bookmarkStart w:id="24" w:name="_Toc398107839"/>
      <w:bookmarkStart w:id="25" w:name="_Toc112768312"/>
      <w:r>
        <w:rPr>
          <w:rFonts w:eastAsia="宋体" w:hint="eastAsia"/>
          <w:sz w:val="21"/>
          <w:szCs w:val="21"/>
        </w:rPr>
        <w:t xml:space="preserve">1.2 </w:t>
      </w:r>
      <w:r>
        <w:rPr>
          <w:rFonts w:eastAsia="宋体" w:hAnsi="宋体" w:hint="eastAsia"/>
          <w:sz w:val="21"/>
          <w:szCs w:val="21"/>
        </w:rPr>
        <w:t>资金来源和落实情况</w:t>
      </w:r>
      <w:bookmarkEnd w:id="23"/>
      <w:bookmarkEnd w:id="24"/>
      <w:bookmarkEnd w:id="25"/>
    </w:p>
    <w:p w14:paraId="00DA22A7"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1.2.1 </w:t>
      </w:r>
      <w:r>
        <w:rPr>
          <w:rFonts w:hAnsi="宋体" w:cs="宋体" w:hint="eastAsia"/>
          <w:kern w:val="0"/>
          <w:szCs w:val="21"/>
        </w:rPr>
        <w:t>本招标项目的资金来源：见投标人须知前附表。</w:t>
      </w:r>
    </w:p>
    <w:p w14:paraId="4B7002A6"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1.2.2 </w:t>
      </w:r>
      <w:r>
        <w:rPr>
          <w:rFonts w:hAnsi="宋体" w:cs="宋体" w:hint="eastAsia"/>
          <w:kern w:val="0"/>
          <w:szCs w:val="21"/>
        </w:rPr>
        <w:t>本招标项目的出资比例：见投标人须知前附表。</w:t>
      </w:r>
    </w:p>
    <w:p w14:paraId="23226F50"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1.2.3 </w:t>
      </w:r>
      <w:r>
        <w:rPr>
          <w:rFonts w:hAnsi="宋体" w:cs="宋体" w:hint="eastAsia"/>
          <w:kern w:val="0"/>
          <w:szCs w:val="21"/>
        </w:rPr>
        <w:t>本招标项目的资金落实情况：见投标人须知前附表。</w:t>
      </w:r>
    </w:p>
    <w:p w14:paraId="7B1524F4" w14:textId="77777777" w:rsidR="000D6FFF" w:rsidRDefault="00000000">
      <w:pPr>
        <w:pStyle w:val="3"/>
        <w:keepNext w:val="0"/>
        <w:keepLines w:val="0"/>
        <w:spacing w:before="0" w:after="0" w:line="360" w:lineRule="auto"/>
        <w:rPr>
          <w:rFonts w:eastAsia="宋体"/>
          <w:sz w:val="21"/>
          <w:szCs w:val="21"/>
        </w:rPr>
      </w:pPr>
      <w:bookmarkStart w:id="26" w:name="_Toc9194544"/>
      <w:bookmarkStart w:id="27" w:name="_Toc112768313"/>
      <w:bookmarkStart w:id="28" w:name="_Toc398107840"/>
      <w:r>
        <w:rPr>
          <w:rFonts w:eastAsia="宋体" w:hint="eastAsia"/>
          <w:sz w:val="21"/>
          <w:szCs w:val="21"/>
        </w:rPr>
        <w:t xml:space="preserve">1.3 </w:t>
      </w:r>
      <w:r>
        <w:rPr>
          <w:rFonts w:eastAsia="宋体" w:hAnsi="宋体" w:hint="eastAsia"/>
          <w:sz w:val="21"/>
          <w:szCs w:val="21"/>
        </w:rPr>
        <w:t>招标范围、监理服务期限及质量要求</w:t>
      </w:r>
      <w:bookmarkEnd w:id="26"/>
      <w:bookmarkEnd w:id="27"/>
      <w:bookmarkEnd w:id="28"/>
    </w:p>
    <w:p w14:paraId="75379D1F"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1.3.1 </w:t>
      </w:r>
      <w:r>
        <w:rPr>
          <w:rFonts w:hAnsi="宋体" w:cs="宋体" w:hint="eastAsia"/>
          <w:kern w:val="0"/>
          <w:szCs w:val="21"/>
        </w:rPr>
        <w:t>本次招标范围：见投标人须知前附表。</w:t>
      </w:r>
    </w:p>
    <w:p w14:paraId="7193B175"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1.3.2 </w:t>
      </w:r>
      <w:r>
        <w:rPr>
          <w:rFonts w:hAnsi="宋体" w:cs="宋体" w:hint="eastAsia"/>
          <w:kern w:val="0"/>
          <w:szCs w:val="21"/>
        </w:rPr>
        <w:t>本标段的监理服务期限：见投标人须知前附表。</w:t>
      </w:r>
    </w:p>
    <w:p w14:paraId="4A0BD7CE"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1.3.3 </w:t>
      </w:r>
      <w:r>
        <w:rPr>
          <w:rFonts w:hAnsi="宋体" w:cs="宋体" w:hint="eastAsia"/>
          <w:kern w:val="0"/>
          <w:szCs w:val="21"/>
        </w:rPr>
        <w:t>本标段的质量要求：见投标人须知前附表。</w:t>
      </w:r>
    </w:p>
    <w:p w14:paraId="4362CEE1" w14:textId="77777777" w:rsidR="000D6FFF" w:rsidRDefault="00000000">
      <w:pPr>
        <w:pStyle w:val="3"/>
        <w:keepNext w:val="0"/>
        <w:keepLines w:val="0"/>
        <w:spacing w:before="0" w:after="0" w:line="360" w:lineRule="auto"/>
        <w:rPr>
          <w:rFonts w:eastAsia="宋体"/>
          <w:sz w:val="21"/>
          <w:szCs w:val="21"/>
        </w:rPr>
      </w:pPr>
      <w:bookmarkStart w:id="29" w:name="_Toc9194545"/>
      <w:bookmarkStart w:id="30" w:name="_Toc398107841"/>
      <w:bookmarkStart w:id="31" w:name="_Toc112768314"/>
      <w:r>
        <w:rPr>
          <w:rFonts w:eastAsia="宋体" w:hint="eastAsia"/>
          <w:sz w:val="21"/>
          <w:szCs w:val="21"/>
        </w:rPr>
        <w:t xml:space="preserve">1.4 </w:t>
      </w:r>
      <w:r>
        <w:rPr>
          <w:rFonts w:eastAsia="宋体" w:hAnsi="宋体" w:hint="eastAsia"/>
          <w:sz w:val="21"/>
          <w:szCs w:val="21"/>
        </w:rPr>
        <w:t>投标人资格要求</w:t>
      </w:r>
      <w:bookmarkEnd w:id="29"/>
      <w:bookmarkEnd w:id="30"/>
      <w:bookmarkEnd w:id="31"/>
    </w:p>
    <w:p w14:paraId="40A76DCC" w14:textId="77777777" w:rsidR="000D6FFF" w:rsidRDefault="00000000">
      <w:pPr>
        <w:autoSpaceDE w:val="0"/>
        <w:autoSpaceDN w:val="0"/>
        <w:spacing w:line="360" w:lineRule="auto"/>
        <w:ind w:firstLineChars="200" w:firstLine="420"/>
        <w:rPr>
          <w:rFonts w:hAnsi="宋体" w:cs="宋体" w:hint="eastAsia"/>
          <w:b/>
          <w:bCs/>
          <w:kern w:val="0"/>
          <w:szCs w:val="21"/>
        </w:rPr>
      </w:pPr>
      <w:r>
        <w:rPr>
          <w:rFonts w:cs="宋体" w:hint="eastAsia"/>
          <w:kern w:val="0"/>
          <w:szCs w:val="21"/>
        </w:rPr>
        <w:t>1.4.1</w:t>
      </w:r>
      <w:r>
        <w:rPr>
          <w:rFonts w:hAnsi="宋体" w:cs="宋体" w:hint="eastAsia"/>
          <w:b/>
          <w:bCs/>
          <w:kern w:val="0"/>
          <w:szCs w:val="21"/>
        </w:rPr>
        <w:t>申请人资质类别和等级</w:t>
      </w:r>
      <w:r>
        <w:rPr>
          <w:rFonts w:cs="宋体" w:hint="eastAsia"/>
          <w:b/>
          <w:bCs/>
          <w:kern w:val="0"/>
          <w:szCs w:val="21"/>
        </w:rPr>
        <w:t>：</w:t>
      </w:r>
      <w:r>
        <w:rPr>
          <w:rFonts w:hAnsi="宋体" w:cs="宋体" w:hint="eastAsia"/>
          <w:b/>
          <w:bCs/>
          <w:kern w:val="0"/>
          <w:szCs w:val="21"/>
        </w:rPr>
        <w:t>必须</w:t>
      </w:r>
      <w:proofErr w:type="gramStart"/>
      <w:r>
        <w:rPr>
          <w:rFonts w:cs="宋体" w:hint="eastAsia"/>
          <w:b/>
          <w:kern w:val="0"/>
        </w:rPr>
        <w:t>具有住</w:t>
      </w:r>
      <w:proofErr w:type="gramEnd"/>
      <w:r>
        <w:rPr>
          <w:rFonts w:cs="宋体" w:hint="eastAsia"/>
          <w:b/>
          <w:kern w:val="0"/>
        </w:rPr>
        <w:t>建部核发的工程监理综合资质，或具备机电安装工程监理乙级及以上资质</w:t>
      </w:r>
      <w:r>
        <w:rPr>
          <w:rFonts w:hAnsi="宋体" w:cs="宋体" w:hint="eastAsia"/>
          <w:b/>
          <w:bCs/>
          <w:kern w:val="0"/>
          <w:szCs w:val="21"/>
        </w:rPr>
        <w:t>；</w:t>
      </w:r>
    </w:p>
    <w:p w14:paraId="722BFFB3"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1.4.2</w:t>
      </w:r>
      <w:r>
        <w:rPr>
          <w:rFonts w:hAnsi="宋体" w:cs="宋体" w:hint="eastAsia"/>
          <w:b/>
          <w:bCs/>
          <w:kern w:val="0"/>
          <w:szCs w:val="21"/>
        </w:rPr>
        <w:t>监理机构人员配备要求</w:t>
      </w:r>
      <w:r>
        <w:rPr>
          <w:rFonts w:hAnsi="宋体" w:cs="宋体" w:hint="eastAsia"/>
          <w:kern w:val="0"/>
          <w:szCs w:val="21"/>
        </w:rPr>
        <w:t>：</w:t>
      </w:r>
    </w:p>
    <w:p w14:paraId="1CFD7901" w14:textId="77777777" w:rsidR="000D6FFF" w:rsidRDefault="00000000">
      <w:pPr>
        <w:spacing w:line="360" w:lineRule="auto"/>
        <w:ind w:firstLineChars="182" w:firstLine="382"/>
        <w:rPr>
          <w:rFonts w:hAnsi="宋体" w:cs="宋体" w:hint="eastAsia"/>
          <w:kern w:val="0"/>
          <w:szCs w:val="21"/>
        </w:rPr>
      </w:pPr>
      <w:r>
        <w:rPr>
          <w:rFonts w:hAnsi="宋体" w:cs="宋体" w:hint="eastAsia"/>
          <w:kern w:val="0"/>
          <w:szCs w:val="21"/>
        </w:rPr>
        <w:t>拟选派本项目总监理工程师及专业监理人员最低配备要求（本项目不接受退休返聘人员）：</w:t>
      </w:r>
    </w:p>
    <w:tbl>
      <w:tblPr>
        <w:tblpPr w:leftFromText="180" w:rightFromText="180" w:vertAnchor="text" w:horzAnchor="page" w:tblpX="1316" w:tblpY="227"/>
        <w:tblOverlap w:val="never"/>
        <w:tblW w:w="49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6"/>
        <w:gridCol w:w="1765"/>
        <w:gridCol w:w="4308"/>
        <w:gridCol w:w="1434"/>
      </w:tblGrid>
      <w:tr w:rsidR="000D6FFF" w14:paraId="24B7692B" w14:textId="77777777">
        <w:trPr>
          <w:trHeight w:val="389"/>
        </w:trPr>
        <w:tc>
          <w:tcPr>
            <w:tcW w:w="969" w:type="pct"/>
          </w:tcPr>
          <w:p w14:paraId="4317E252" w14:textId="77777777" w:rsidR="000D6FFF" w:rsidRDefault="00000000">
            <w:pPr>
              <w:widowControl/>
              <w:spacing w:line="360" w:lineRule="auto"/>
              <w:jc w:val="center"/>
              <w:rPr>
                <w:kern w:val="0"/>
                <w:szCs w:val="21"/>
              </w:rPr>
            </w:pPr>
            <w:r>
              <w:rPr>
                <w:kern w:val="0"/>
                <w:szCs w:val="21"/>
              </w:rPr>
              <w:t>岗位</w:t>
            </w:r>
          </w:p>
        </w:tc>
        <w:tc>
          <w:tcPr>
            <w:tcW w:w="947" w:type="pct"/>
          </w:tcPr>
          <w:p w14:paraId="06523E28" w14:textId="77777777" w:rsidR="000D6FFF" w:rsidRDefault="00000000">
            <w:pPr>
              <w:widowControl/>
              <w:spacing w:line="360" w:lineRule="auto"/>
              <w:jc w:val="center"/>
              <w:rPr>
                <w:kern w:val="0"/>
                <w:szCs w:val="21"/>
              </w:rPr>
            </w:pPr>
            <w:r>
              <w:rPr>
                <w:kern w:val="0"/>
                <w:szCs w:val="21"/>
              </w:rPr>
              <w:t>人员要求</w:t>
            </w:r>
          </w:p>
        </w:tc>
        <w:tc>
          <w:tcPr>
            <w:tcW w:w="2312" w:type="pct"/>
          </w:tcPr>
          <w:p w14:paraId="1C273A42" w14:textId="77777777" w:rsidR="000D6FFF" w:rsidRDefault="00000000">
            <w:pPr>
              <w:widowControl/>
              <w:spacing w:line="360" w:lineRule="auto"/>
              <w:jc w:val="center"/>
              <w:rPr>
                <w:kern w:val="0"/>
                <w:szCs w:val="21"/>
              </w:rPr>
            </w:pPr>
            <w:r>
              <w:rPr>
                <w:kern w:val="0"/>
                <w:szCs w:val="21"/>
              </w:rPr>
              <w:t>持证上岗要求</w:t>
            </w:r>
          </w:p>
        </w:tc>
        <w:tc>
          <w:tcPr>
            <w:tcW w:w="770" w:type="pct"/>
          </w:tcPr>
          <w:p w14:paraId="27F2B285" w14:textId="77777777" w:rsidR="000D6FFF" w:rsidRDefault="00000000">
            <w:pPr>
              <w:widowControl/>
              <w:spacing w:line="360" w:lineRule="auto"/>
              <w:jc w:val="center"/>
              <w:rPr>
                <w:kern w:val="0"/>
                <w:szCs w:val="21"/>
              </w:rPr>
            </w:pPr>
            <w:r>
              <w:rPr>
                <w:rFonts w:hint="eastAsia"/>
                <w:kern w:val="0"/>
                <w:szCs w:val="21"/>
              </w:rPr>
              <w:t>备注</w:t>
            </w:r>
          </w:p>
        </w:tc>
      </w:tr>
      <w:tr w:rsidR="000D6FFF" w14:paraId="4B8B9B9E" w14:textId="77777777">
        <w:trPr>
          <w:trHeight w:val="324"/>
        </w:trPr>
        <w:tc>
          <w:tcPr>
            <w:tcW w:w="969" w:type="pct"/>
            <w:vAlign w:val="center"/>
          </w:tcPr>
          <w:p w14:paraId="2B4A49B9" w14:textId="77777777" w:rsidR="000D6FFF" w:rsidRDefault="00000000">
            <w:pPr>
              <w:pStyle w:val="TableText"/>
              <w:spacing w:before="237" w:line="360" w:lineRule="auto"/>
              <w:jc w:val="center"/>
              <w:rPr>
                <w:rFonts w:ascii="Times New Roman" w:hAnsi="Times New Roman" w:cs="Times New Roman"/>
                <w:kern w:val="0"/>
                <w:sz w:val="21"/>
                <w:szCs w:val="21"/>
                <w:lang w:eastAsia="zh-CN"/>
              </w:rPr>
            </w:pPr>
            <w:r>
              <w:rPr>
                <w:rFonts w:ascii="Times New Roman" w:hAnsi="Times New Roman" w:cs="Times New Roman"/>
                <w:kern w:val="0"/>
                <w:sz w:val="21"/>
                <w:szCs w:val="21"/>
                <w:lang w:eastAsia="zh-CN"/>
              </w:rPr>
              <w:t>总监理工程师</w:t>
            </w:r>
          </w:p>
        </w:tc>
        <w:tc>
          <w:tcPr>
            <w:tcW w:w="947" w:type="pct"/>
            <w:vAlign w:val="center"/>
          </w:tcPr>
          <w:p w14:paraId="5BFB1366" w14:textId="77777777" w:rsidR="000D6FFF" w:rsidRDefault="00000000">
            <w:pPr>
              <w:pStyle w:val="TableText"/>
              <w:spacing w:before="59" w:line="360" w:lineRule="auto"/>
              <w:jc w:val="center"/>
              <w:rPr>
                <w:rFonts w:ascii="Times New Roman" w:hAnsi="Times New Roman" w:cs="Times New Roman"/>
                <w:kern w:val="0"/>
                <w:sz w:val="21"/>
                <w:szCs w:val="21"/>
                <w:lang w:eastAsia="zh-CN"/>
              </w:rPr>
            </w:pPr>
            <w:r>
              <w:rPr>
                <w:rFonts w:ascii="Times New Roman" w:hAnsi="Times New Roman" w:cs="Times New Roman"/>
                <w:kern w:val="0"/>
                <w:sz w:val="21"/>
                <w:szCs w:val="21"/>
                <w:lang w:eastAsia="zh-CN"/>
              </w:rPr>
              <w:t>1</w:t>
            </w:r>
            <w:r>
              <w:rPr>
                <w:rFonts w:ascii="Times New Roman" w:hAnsi="Times New Roman" w:cs="Times New Roman"/>
                <w:kern w:val="0"/>
                <w:sz w:val="21"/>
                <w:szCs w:val="21"/>
                <w:lang w:eastAsia="zh-CN"/>
              </w:rPr>
              <w:t>名</w:t>
            </w:r>
          </w:p>
        </w:tc>
        <w:tc>
          <w:tcPr>
            <w:tcW w:w="2312" w:type="pct"/>
            <w:vAlign w:val="center"/>
          </w:tcPr>
          <w:p w14:paraId="4A241E0D" w14:textId="77777777" w:rsidR="000D6FFF" w:rsidRDefault="00000000">
            <w:pPr>
              <w:pStyle w:val="TableText"/>
              <w:spacing w:before="58" w:line="360" w:lineRule="auto"/>
              <w:jc w:val="center"/>
              <w:rPr>
                <w:rFonts w:ascii="Times New Roman" w:hAnsi="Times New Roman" w:cs="Times New Roman"/>
                <w:kern w:val="0"/>
                <w:sz w:val="21"/>
                <w:szCs w:val="21"/>
                <w:lang w:eastAsia="zh-CN"/>
              </w:rPr>
            </w:pPr>
            <w:r>
              <w:rPr>
                <w:rFonts w:ascii="Times New Roman" w:hAnsi="Times New Roman" w:cs="Times New Roman" w:hint="eastAsia"/>
                <w:kern w:val="0"/>
                <w:sz w:val="21"/>
                <w:szCs w:val="21"/>
                <w:lang w:eastAsia="zh-CN"/>
              </w:rPr>
              <w:t>具有</w:t>
            </w:r>
            <w:r>
              <w:rPr>
                <w:rFonts w:ascii="Times New Roman" w:hAnsi="Times New Roman" w:cs="Times New Roman"/>
                <w:kern w:val="0"/>
                <w:sz w:val="21"/>
                <w:szCs w:val="21"/>
                <w:lang w:eastAsia="zh-CN"/>
              </w:rPr>
              <w:t>国家注册监理工程师执业资格</w:t>
            </w:r>
          </w:p>
          <w:p w14:paraId="66A1A513" w14:textId="77777777" w:rsidR="000D6FFF" w:rsidRDefault="00000000">
            <w:pPr>
              <w:pStyle w:val="TableText"/>
              <w:spacing w:before="58" w:line="360" w:lineRule="auto"/>
              <w:jc w:val="center"/>
              <w:rPr>
                <w:rFonts w:ascii="Times New Roman" w:hAnsi="Times New Roman" w:cs="Times New Roman"/>
                <w:kern w:val="0"/>
                <w:sz w:val="21"/>
                <w:szCs w:val="21"/>
                <w:lang w:eastAsia="zh-CN"/>
              </w:rPr>
            </w:pPr>
            <w:r>
              <w:rPr>
                <w:rFonts w:ascii="Times New Roman" w:hAnsi="Times New Roman" w:cs="Times New Roman" w:hint="eastAsia"/>
                <w:kern w:val="0"/>
                <w:sz w:val="21"/>
                <w:szCs w:val="21"/>
                <w:lang w:eastAsia="zh-CN"/>
              </w:rPr>
              <w:t>（</w:t>
            </w:r>
            <w:r>
              <w:rPr>
                <w:rFonts w:ascii="Times New Roman" w:hAnsi="Times New Roman" w:cs="Times New Roman"/>
                <w:kern w:val="0"/>
                <w:sz w:val="21"/>
                <w:szCs w:val="21"/>
                <w:lang w:eastAsia="zh-CN"/>
              </w:rPr>
              <w:t>机电安装工程专业</w:t>
            </w:r>
            <w:r>
              <w:rPr>
                <w:rFonts w:ascii="Times New Roman" w:hAnsi="Times New Roman" w:cs="Times New Roman" w:hint="eastAsia"/>
                <w:kern w:val="0"/>
                <w:sz w:val="21"/>
                <w:szCs w:val="21"/>
                <w:lang w:eastAsia="zh-CN"/>
              </w:rPr>
              <w:t>）</w:t>
            </w:r>
          </w:p>
        </w:tc>
        <w:tc>
          <w:tcPr>
            <w:tcW w:w="770" w:type="pct"/>
            <w:vAlign w:val="center"/>
          </w:tcPr>
          <w:p w14:paraId="6246A743" w14:textId="77777777" w:rsidR="000D6FFF" w:rsidRDefault="000D6FFF">
            <w:pPr>
              <w:pStyle w:val="TableText"/>
              <w:spacing w:before="58" w:line="360" w:lineRule="auto"/>
              <w:jc w:val="center"/>
              <w:rPr>
                <w:rFonts w:ascii="Times New Roman" w:hAnsi="Times New Roman" w:cs="Times New Roman"/>
                <w:kern w:val="0"/>
                <w:sz w:val="21"/>
                <w:szCs w:val="21"/>
                <w:lang w:eastAsia="zh-CN"/>
              </w:rPr>
            </w:pPr>
          </w:p>
        </w:tc>
      </w:tr>
      <w:tr w:rsidR="000D6FFF" w14:paraId="3C48AD0F" w14:textId="77777777">
        <w:trPr>
          <w:trHeight w:val="769"/>
        </w:trPr>
        <w:tc>
          <w:tcPr>
            <w:tcW w:w="969" w:type="pct"/>
            <w:vAlign w:val="center"/>
          </w:tcPr>
          <w:p w14:paraId="45DDD3EA" w14:textId="77777777" w:rsidR="000D6FFF" w:rsidRDefault="00000000">
            <w:pPr>
              <w:pStyle w:val="TableText"/>
              <w:spacing w:before="237" w:line="360" w:lineRule="auto"/>
              <w:jc w:val="center"/>
              <w:rPr>
                <w:rFonts w:ascii="Times New Roman" w:hAnsi="Times New Roman" w:cs="Times New Roman"/>
                <w:kern w:val="0"/>
                <w:sz w:val="21"/>
                <w:szCs w:val="21"/>
                <w:lang w:eastAsia="zh-CN"/>
              </w:rPr>
            </w:pPr>
            <w:r>
              <w:rPr>
                <w:rFonts w:ascii="Times New Roman" w:hAnsi="Times New Roman" w:cs="Times New Roman"/>
                <w:kern w:val="0"/>
                <w:sz w:val="21"/>
                <w:szCs w:val="21"/>
                <w:lang w:eastAsia="zh-CN"/>
              </w:rPr>
              <w:t>专业监理工程师</w:t>
            </w:r>
          </w:p>
        </w:tc>
        <w:tc>
          <w:tcPr>
            <w:tcW w:w="947" w:type="pct"/>
            <w:vAlign w:val="center"/>
          </w:tcPr>
          <w:p w14:paraId="6A1797D7" w14:textId="77777777" w:rsidR="000D6FFF" w:rsidRDefault="00000000">
            <w:pPr>
              <w:pStyle w:val="TableText"/>
              <w:spacing w:before="59" w:line="360" w:lineRule="auto"/>
              <w:jc w:val="center"/>
              <w:rPr>
                <w:rFonts w:ascii="Times New Roman" w:hAnsi="Times New Roman" w:cs="Times New Roman"/>
                <w:kern w:val="0"/>
                <w:sz w:val="21"/>
                <w:szCs w:val="21"/>
                <w:lang w:eastAsia="zh-CN"/>
              </w:rPr>
            </w:pPr>
            <w:r>
              <w:rPr>
                <w:rFonts w:ascii="Times New Roman" w:hAnsi="Times New Roman" w:cs="Times New Roman" w:hint="eastAsia"/>
                <w:kern w:val="0"/>
                <w:sz w:val="21"/>
                <w:szCs w:val="21"/>
                <w:lang w:eastAsia="zh-CN"/>
              </w:rPr>
              <w:t>1</w:t>
            </w:r>
            <w:r>
              <w:rPr>
                <w:rFonts w:ascii="Times New Roman" w:hAnsi="Times New Roman" w:cs="Times New Roman"/>
                <w:kern w:val="0"/>
                <w:sz w:val="21"/>
                <w:szCs w:val="21"/>
                <w:lang w:eastAsia="zh-CN"/>
              </w:rPr>
              <w:t>名</w:t>
            </w:r>
          </w:p>
        </w:tc>
        <w:tc>
          <w:tcPr>
            <w:tcW w:w="2312" w:type="pct"/>
            <w:vAlign w:val="center"/>
          </w:tcPr>
          <w:p w14:paraId="2628F929" w14:textId="77777777" w:rsidR="000D6FFF" w:rsidRDefault="00000000">
            <w:pPr>
              <w:pStyle w:val="TableText"/>
              <w:spacing w:before="58" w:line="360" w:lineRule="auto"/>
              <w:jc w:val="center"/>
              <w:rPr>
                <w:rFonts w:ascii="Times New Roman" w:hAnsi="Times New Roman" w:cs="Times New Roman"/>
                <w:kern w:val="0"/>
                <w:sz w:val="21"/>
                <w:szCs w:val="21"/>
                <w:lang w:eastAsia="zh-CN"/>
              </w:rPr>
            </w:pPr>
            <w:r>
              <w:rPr>
                <w:rFonts w:ascii="Times New Roman" w:hAnsi="Times New Roman" w:cs="Times New Roman"/>
                <w:kern w:val="0"/>
                <w:sz w:val="21"/>
                <w:szCs w:val="21"/>
                <w:lang w:eastAsia="zh-CN"/>
              </w:rPr>
              <w:t>国家注册或江苏省级及以上注册监理工程师执业资格</w:t>
            </w:r>
            <w:r>
              <w:rPr>
                <w:rFonts w:ascii="Times New Roman" w:hAnsi="Times New Roman" w:cs="Times New Roman" w:hint="eastAsia"/>
                <w:kern w:val="0"/>
                <w:sz w:val="21"/>
                <w:szCs w:val="21"/>
                <w:lang w:eastAsia="zh-CN"/>
              </w:rPr>
              <w:t>（机电安装</w:t>
            </w:r>
            <w:r>
              <w:rPr>
                <w:rFonts w:ascii="Times New Roman" w:hAnsi="Times New Roman" w:cs="Times New Roman"/>
                <w:kern w:val="0"/>
                <w:sz w:val="21"/>
                <w:szCs w:val="21"/>
                <w:lang w:eastAsia="zh-CN"/>
              </w:rPr>
              <w:t>专业</w:t>
            </w:r>
            <w:r>
              <w:rPr>
                <w:rFonts w:ascii="Times New Roman" w:hAnsi="Times New Roman" w:cs="Times New Roman" w:hint="eastAsia"/>
                <w:kern w:val="0"/>
                <w:sz w:val="21"/>
                <w:szCs w:val="21"/>
                <w:lang w:eastAsia="zh-CN"/>
              </w:rPr>
              <w:t>）</w:t>
            </w:r>
          </w:p>
        </w:tc>
        <w:tc>
          <w:tcPr>
            <w:tcW w:w="770" w:type="pct"/>
            <w:vAlign w:val="center"/>
          </w:tcPr>
          <w:p w14:paraId="0CEB5C82" w14:textId="77777777" w:rsidR="000D6FFF" w:rsidRDefault="000D6FFF">
            <w:pPr>
              <w:pStyle w:val="TableText"/>
              <w:spacing w:before="58" w:line="360" w:lineRule="auto"/>
              <w:jc w:val="center"/>
              <w:rPr>
                <w:rFonts w:ascii="Times New Roman" w:hAnsi="Times New Roman" w:cs="Times New Roman"/>
                <w:kern w:val="0"/>
                <w:sz w:val="21"/>
                <w:szCs w:val="21"/>
                <w:lang w:eastAsia="zh-CN"/>
              </w:rPr>
            </w:pPr>
          </w:p>
        </w:tc>
      </w:tr>
      <w:tr w:rsidR="000D6FFF" w14:paraId="26FC49BE" w14:textId="77777777">
        <w:trPr>
          <w:trHeight w:val="830"/>
        </w:trPr>
        <w:tc>
          <w:tcPr>
            <w:tcW w:w="969" w:type="pct"/>
            <w:vAlign w:val="center"/>
          </w:tcPr>
          <w:p w14:paraId="4B23FD61" w14:textId="77777777" w:rsidR="000D6FFF" w:rsidRDefault="00000000">
            <w:pPr>
              <w:widowControl/>
              <w:spacing w:line="360" w:lineRule="auto"/>
              <w:jc w:val="center"/>
              <w:rPr>
                <w:kern w:val="0"/>
                <w:szCs w:val="21"/>
              </w:rPr>
            </w:pPr>
            <w:r>
              <w:rPr>
                <w:kern w:val="0"/>
                <w:szCs w:val="21"/>
              </w:rPr>
              <w:t>监理员</w:t>
            </w:r>
          </w:p>
          <w:p w14:paraId="3EBC3F6A" w14:textId="77777777" w:rsidR="000D6FFF" w:rsidRDefault="000D6FFF">
            <w:pPr>
              <w:widowControl/>
              <w:spacing w:line="360" w:lineRule="auto"/>
              <w:jc w:val="center"/>
              <w:rPr>
                <w:kern w:val="0"/>
                <w:szCs w:val="21"/>
              </w:rPr>
            </w:pPr>
          </w:p>
        </w:tc>
        <w:tc>
          <w:tcPr>
            <w:tcW w:w="947" w:type="pct"/>
            <w:vAlign w:val="center"/>
          </w:tcPr>
          <w:p w14:paraId="56D9A2CB" w14:textId="77777777" w:rsidR="000D6FFF" w:rsidRDefault="00000000">
            <w:pPr>
              <w:widowControl/>
              <w:spacing w:line="360" w:lineRule="auto"/>
              <w:jc w:val="center"/>
              <w:rPr>
                <w:kern w:val="0"/>
                <w:szCs w:val="21"/>
                <w:lang w:eastAsia="en-US"/>
              </w:rPr>
            </w:pPr>
            <w:r>
              <w:rPr>
                <w:rFonts w:hint="eastAsia"/>
                <w:kern w:val="0"/>
                <w:szCs w:val="21"/>
              </w:rPr>
              <w:t>2</w:t>
            </w:r>
            <w:r>
              <w:rPr>
                <w:kern w:val="0"/>
                <w:szCs w:val="21"/>
              </w:rPr>
              <w:t>名</w:t>
            </w:r>
          </w:p>
        </w:tc>
        <w:tc>
          <w:tcPr>
            <w:tcW w:w="2312" w:type="pct"/>
            <w:vAlign w:val="center"/>
          </w:tcPr>
          <w:p w14:paraId="7647250D" w14:textId="77777777" w:rsidR="000D6FFF" w:rsidRDefault="00000000">
            <w:pPr>
              <w:widowControl/>
              <w:spacing w:line="360" w:lineRule="auto"/>
              <w:jc w:val="center"/>
              <w:rPr>
                <w:kern w:val="0"/>
                <w:szCs w:val="21"/>
              </w:rPr>
            </w:pPr>
            <w:r>
              <w:rPr>
                <w:kern w:val="0"/>
                <w:szCs w:val="21"/>
              </w:rPr>
              <w:t>省外的专业监理工程师及以上或省内的监理员及以上资格</w:t>
            </w:r>
            <w:r>
              <w:rPr>
                <w:rFonts w:hint="eastAsia"/>
                <w:kern w:val="0"/>
                <w:szCs w:val="21"/>
              </w:rPr>
              <w:t>（机电安装</w:t>
            </w:r>
            <w:r>
              <w:rPr>
                <w:kern w:val="0"/>
                <w:szCs w:val="21"/>
              </w:rPr>
              <w:t>专业</w:t>
            </w:r>
            <w:r>
              <w:rPr>
                <w:rFonts w:hint="eastAsia"/>
                <w:kern w:val="0"/>
                <w:szCs w:val="21"/>
              </w:rPr>
              <w:t>）</w:t>
            </w:r>
          </w:p>
        </w:tc>
        <w:tc>
          <w:tcPr>
            <w:tcW w:w="770" w:type="pct"/>
            <w:vAlign w:val="center"/>
          </w:tcPr>
          <w:p w14:paraId="226565BA" w14:textId="77777777" w:rsidR="000D6FFF" w:rsidRDefault="000D6FFF">
            <w:pPr>
              <w:widowControl/>
              <w:spacing w:line="360" w:lineRule="auto"/>
              <w:jc w:val="center"/>
              <w:rPr>
                <w:kern w:val="0"/>
                <w:szCs w:val="21"/>
              </w:rPr>
            </w:pPr>
          </w:p>
        </w:tc>
      </w:tr>
      <w:tr w:rsidR="000D6FFF" w14:paraId="0163A102" w14:textId="77777777">
        <w:trPr>
          <w:trHeight w:val="1017"/>
        </w:trPr>
        <w:tc>
          <w:tcPr>
            <w:tcW w:w="969" w:type="pct"/>
            <w:vAlign w:val="center"/>
          </w:tcPr>
          <w:p w14:paraId="37A5C834" w14:textId="77777777" w:rsidR="000D6FFF" w:rsidRDefault="00000000">
            <w:pPr>
              <w:widowControl/>
              <w:spacing w:line="360" w:lineRule="auto"/>
              <w:jc w:val="center"/>
              <w:rPr>
                <w:kern w:val="0"/>
                <w:szCs w:val="21"/>
              </w:rPr>
            </w:pPr>
            <w:r>
              <w:rPr>
                <w:kern w:val="0"/>
                <w:szCs w:val="21"/>
              </w:rPr>
              <w:t>合计</w:t>
            </w:r>
          </w:p>
        </w:tc>
        <w:tc>
          <w:tcPr>
            <w:tcW w:w="947" w:type="pct"/>
            <w:vAlign w:val="center"/>
          </w:tcPr>
          <w:p w14:paraId="6DFE45FC" w14:textId="77777777" w:rsidR="000D6FFF" w:rsidRDefault="00000000">
            <w:pPr>
              <w:widowControl/>
              <w:spacing w:line="360" w:lineRule="auto"/>
              <w:jc w:val="center"/>
              <w:rPr>
                <w:kern w:val="0"/>
                <w:szCs w:val="21"/>
              </w:rPr>
            </w:pPr>
            <w:r>
              <w:rPr>
                <w:rFonts w:hint="eastAsia"/>
                <w:kern w:val="0"/>
                <w:szCs w:val="21"/>
              </w:rPr>
              <w:t>4</w:t>
            </w:r>
            <w:r>
              <w:rPr>
                <w:kern w:val="0"/>
                <w:szCs w:val="21"/>
              </w:rPr>
              <w:t>名</w:t>
            </w:r>
          </w:p>
        </w:tc>
        <w:tc>
          <w:tcPr>
            <w:tcW w:w="2312" w:type="pct"/>
            <w:vAlign w:val="center"/>
          </w:tcPr>
          <w:p w14:paraId="4ECFBF3F" w14:textId="77777777" w:rsidR="000D6FFF" w:rsidRDefault="00000000">
            <w:pPr>
              <w:widowControl/>
              <w:spacing w:line="360" w:lineRule="auto"/>
              <w:jc w:val="center"/>
              <w:rPr>
                <w:kern w:val="0"/>
                <w:szCs w:val="21"/>
              </w:rPr>
            </w:pPr>
            <w:r>
              <w:rPr>
                <w:kern w:val="0"/>
                <w:szCs w:val="21"/>
              </w:rPr>
              <w:t>以上人员需至少一人有《工程质量检测见证取样人员岗位证书》，如没有，则需另增加</w:t>
            </w:r>
            <w:r>
              <w:rPr>
                <w:kern w:val="0"/>
                <w:szCs w:val="21"/>
              </w:rPr>
              <w:t>1</w:t>
            </w:r>
            <w:r>
              <w:rPr>
                <w:kern w:val="0"/>
                <w:szCs w:val="21"/>
              </w:rPr>
              <w:t>名见证取样人员）</w:t>
            </w:r>
          </w:p>
        </w:tc>
        <w:tc>
          <w:tcPr>
            <w:tcW w:w="770" w:type="pct"/>
            <w:vAlign w:val="center"/>
          </w:tcPr>
          <w:p w14:paraId="12E8A08B" w14:textId="77777777" w:rsidR="000D6FFF" w:rsidRDefault="000D6FFF">
            <w:pPr>
              <w:widowControl/>
              <w:spacing w:line="360" w:lineRule="auto"/>
              <w:jc w:val="center"/>
              <w:rPr>
                <w:kern w:val="0"/>
                <w:szCs w:val="21"/>
              </w:rPr>
            </w:pPr>
          </w:p>
        </w:tc>
      </w:tr>
    </w:tbl>
    <w:p w14:paraId="66247927" w14:textId="77777777" w:rsidR="000D6FFF" w:rsidRDefault="00000000">
      <w:pPr>
        <w:autoSpaceDE w:val="0"/>
        <w:autoSpaceDN w:val="0"/>
        <w:adjustRightInd w:val="0"/>
        <w:spacing w:line="360" w:lineRule="auto"/>
        <w:ind w:firstLine="465"/>
        <w:jc w:val="left"/>
        <w:rPr>
          <w:b/>
          <w:kern w:val="0"/>
          <w:szCs w:val="21"/>
        </w:rPr>
      </w:pPr>
      <w:r>
        <w:rPr>
          <w:kern w:val="0"/>
          <w:szCs w:val="21"/>
        </w:rPr>
        <w:t>注：以上人员配备为最低限度要求，监理单位必须按招标人要求适时配备相应监理人员，并确保</w:t>
      </w:r>
      <w:r>
        <w:rPr>
          <w:kern w:val="0"/>
          <w:szCs w:val="21"/>
        </w:rPr>
        <w:lastRenderedPageBreak/>
        <w:t>人员到位，否则将按照合同相关处罚条例予以处罚。</w:t>
      </w:r>
      <w:r>
        <w:rPr>
          <w:b/>
          <w:kern w:val="0"/>
          <w:szCs w:val="21"/>
        </w:rPr>
        <w:t>中标后，上述所有人员配置不得随意更换，确需更换须经建设单位或相关主管部门认可后，方可变更。</w:t>
      </w:r>
    </w:p>
    <w:p w14:paraId="2048CC8D" w14:textId="77777777" w:rsidR="000D6FFF" w:rsidRDefault="00000000">
      <w:pPr>
        <w:autoSpaceDE w:val="0"/>
        <w:autoSpaceDN w:val="0"/>
        <w:adjustRightInd w:val="0"/>
        <w:spacing w:line="360" w:lineRule="auto"/>
        <w:ind w:firstLineChars="200" w:firstLine="420"/>
        <w:jc w:val="left"/>
        <w:rPr>
          <w:kern w:val="0"/>
          <w:szCs w:val="21"/>
        </w:rPr>
      </w:pPr>
      <w:r>
        <w:rPr>
          <w:kern w:val="0"/>
          <w:szCs w:val="21"/>
        </w:rPr>
        <w:t>拟派本项目监理人员专业以国家注册监理工程师证书注册专业或注册证书所载所学专业为准；省级监理工程师证书以所学专业为准；如提供的是新版国家注册监理工程师，则以国家注册监理工程师证书注册专业或毕业证书为准。证书上未注明专业的，</w:t>
      </w:r>
      <w:r>
        <w:rPr>
          <w:rFonts w:hAnsi="宋体" w:cs="宋体" w:hint="eastAsia"/>
          <w:b/>
          <w:szCs w:val="21"/>
          <w:shd w:val="clear" w:color="auto" w:fill="FFFFFF"/>
        </w:rPr>
        <w:t>以毕业证书所学专业或职称</w:t>
      </w:r>
      <w:proofErr w:type="gramStart"/>
      <w:r>
        <w:rPr>
          <w:rFonts w:hAnsi="宋体" w:cs="宋体" w:hint="eastAsia"/>
          <w:b/>
          <w:szCs w:val="21"/>
          <w:shd w:val="clear" w:color="auto" w:fill="FFFFFF"/>
        </w:rPr>
        <w:t>证专业</w:t>
      </w:r>
      <w:proofErr w:type="gramEnd"/>
      <w:r>
        <w:rPr>
          <w:rFonts w:hAnsi="宋体" w:cs="宋体" w:hint="eastAsia"/>
          <w:b/>
          <w:szCs w:val="21"/>
          <w:shd w:val="clear" w:color="auto" w:fill="FFFFFF"/>
        </w:rPr>
        <w:t>为准</w:t>
      </w:r>
      <w:r>
        <w:rPr>
          <w:kern w:val="0"/>
          <w:szCs w:val="21"/>
        </w:rPr>
        <w:t>。</w:t>
      </w:r>
    </w:p>
    <w:p w14:paraId="23DBF412" w14:textId="77777777" w:rsidR="000D6FFF" w:rsidRDefault="00000000">
      <w:pPr>
        <w:autoSpaceDE w:val="0"/>
        <w:autoSpaceDN w:val="0"/>
        <w:adjustRightInd w:val="0"/>
        <w:spacing w:line="360" w:lineRule="auto"/>
        <w:ind w:firstLineChars="200" w:firstLine="420"/>
        <w:jc w:val="left"/>
        <w:rPr>
          <w:kern w:val="0"/>
          <w:szCs w:val="21"/>
        </w:rPr>
      </w:pPr>
      <w:r>
        <w:rPr>
          <w:kern w:val="0"/>
          <w:szCs w:val="21"/>
        </w:rPr>
        <w:t>根据《关于进一步加强全省监理人员从业管理的通知》（苏建</w:t>
      </w:r>
      <w:proofErr w:type="gramStart"/>
      <w:r>
        <w:rPr>
          <w:kern w:val="0"/>
          <w:szCs w:val="21"/>
        </w:rPr>
        <w:t>建</w:t>
      </w:r>
      <w:proofErr w:type="gramEnd"/>
      <w:r>
        <w:rPr>
          <w:kern w:val="0"/>
          <w:szCs w:val="21"/>
        </w:rPr>
        <w:t>管〔</w:t>
      </w:r>
      <w:r>
        <w:rPr>
          <w:kern w:val="0"/>
          <w:szCs w:val="21"/>
        </w:rPr>
        <w:t xml:space="preserve"> 2014 </w:t>
      </w:r>
      <w:r>
        <w:rPr>
          <w:kern w:val="0"/>
          <w:szCs w:val="21"/>
        </w:rPr>
        <w:t>〕</w:t>
      </w:r>
      <w:r>
        <w:rPr>
          <w:kern w:val="0"/>
          <w:szCs w:val="21"/>
        </w:rPr>
        <w:t xml:space="preserve">100 </w:t>
      </w:r>
      <w:r>
        <w:rPr>
          <w:kern w:val="0"/>
          <w:szCs w:val="21"/>
        </w:rPr>
        <w:t>号）文件要求：取得企业工商注册所在地省级建设行政主管部门颁发的工程类二级注册执业资格、省监理工程师以及省监理员证书的省外监理人员，在我省只能担任监理员。</w:t>
      </w:r>
    </w:p>
    <w:p w14:paraId="482F2EE1" w14:textId="77777777" w:rsidR="000D6FFF" w:rsidRDefault="00000000">
      <w:pPr>
        <w:autoSpaceDE w:val="0"/>
        <w:autoSpaceDN w:val="0"/>
        <w:spacing w:line="360" w:lineRule="auto"/>
        <w:rPr>
          <w:szCs w:val="21"/>
        </w:rPr>
      </w:pPr>
      <w:r>
        <w:rPr>
          <w:rFonts w:cs="宋体" w:hint="eastAsia"/>
          <w:kern w:val="0"/>
          <w:szCs w:val="21"/>
        </w:rPr>
        <w:t xml:space="preserve">    1.4.3</w:t>
      </w:r>
      <w:r>
        <w:rPr>
          <w:rFonts w:hAnsi="宋体" w:cs="宋体" w:hint="eastAsia"/>
          <w:kern w:val="0"/>
          <w:szCs w:val="21"/>
        </w:rPr>
        <w:t>本工程不接受联合体投标。</w:t>
      </w:r>
    </w:p>
    <w:p w14:paraId="55264D7F" w14:textId="77777777" w:rsidR="000D6FFF" w:rsidRDefault="00000000">
      <w:pPr>
        <w:pStyle w:val="3"/>
        <w:keepNext w:val="0"/>
        <w:keepLines w:val="0"/>
        <w:spacing w:before="0" w:after="0" w:line="360" w:lineRule="auto"/>
        <w:rPr>
          <w:rFonts w:eastAsia="宋体"/>
          <w:sz w:val="21"/>
          <w:szCs w:val="21"/>
        </w:rPr>
      </w:pPr>
      <w:bookmarkStart w:id="32" w:name="_Toc112768315"/>
      <w:bookmarkStart w:id="33" w:name="_Toc398107842"/>
      <w:bookmarkStart w:id="34" w:name="_Toc9194546"/>
      <w:r>
        <w:rPr>
          <w:rFonts w:eastAsia="宋体" w:hint="eastAsia"/>
          <w:sz w:val="21"/>
          <w:szCs w:val="21"/>
        </w:rPr>
        <w:t xml:space="preserve">1.5 </w:t>
      </w:r>
      <w:r>
        <w:rPr>
          <w:rFonts w:eastAsia="宋体" w:hAnsi="宋体" w:hint="eastAsia"/>
          <w:sz w:val="21"/>
          <w:szCs w:val="21"/>
        </w:rPr>
        <w:t>费用承担</w:t>
      </w:r>
      <w:bookmarkEnd w:id="32"/>
      <w:bookmarkEnd w:id="33"/>
      <w:bookmarkEnd w:id="34"/>
    </w:p>
    <w:p w14:paraId="3977E039" w14:textId="77777777" w:rsidR="000D6FFF" w:rsidRDefault="00000000">
      <w:pPr>
        <w:autoSpaceDE w:val="0"/>
        <w:autoSpaceDN w:val="0"/>
        <w:spacing w:line="360" w:lineRule="auto"/>
        <w:ind w:firstLineChars="200" w:firstLine="420"/>
        <w:rPr>
          <w:rFonts w:cs="宋体"/>
          <w:kern w:val="0"/>
          <w:szCs w:val="21"/>
        </w:rPr>
      </w:pPr>
      <w:r>
        <w:rPr>
          <w:rFonts w:hAnsi="宋体" w:cs="宋体" w:hint="eastAsia"/>
          <w:kern w:val="0"/>
          <w:szCs w:val="21"/>
        </w:rPr>
        <w:t>投标人应承担其编制投标文件以及递交投标文件所涉及的一切费用，本项目评审费由招标人按实支付。无论投标结果如何，招标人对上述费用不负任何责任。</w:t>
      </w:r>
    </w:p>
    <w:p w14:paraId="46E1B170" w14:textId="77777777" w:rsidR="000D6FFF" w:rsidRDefault="00000000">
      <w:pPr>
        <w:pStyle w:val="3"/>
        <w:keepNext w:val="0"/>
        <w:keepLines w:val="0"/>
        <w:spacing w:before="0" w:after="0" w:line="360" w:lineRule="auto"/>
        <w:rPr>
          <w:rFonts w:eastAsia="宋体"/>
          <w:sz w:val="21"/>
          <w:szCs w:val="21"/>
        </w:rPr>
      </w:pPr>
      <w:bookmarkStart w:id="35" w:name="_Toc112768316"/>
      <w:bookmarkStart w:id="36" w:name="_Toc398107843"/>
      <w:bookmarkStart w:id="37" w:name="_Toc9194547"/>
      <w:r>
        <w:rPr>
          <w:rFonts w:eastAsia="宋体" w:hint="eastAsia"/>
          <w:sz w:val="21"/>
          <w:szCs w:val="21"/>
        </w:rPr>
        <w:t xml:space="preserve">1.6 </w:t>
      </w:r>
      <w:r>
        <w:rPr>
          <w:rFonts w:eastAsia="宋体" w:hAnsi="宋体" w:hint="eastAsia"/>
          <w:sz w:val="21"/>
          <w:szCs w:val="21"/>
        </w:rPr>
        <w:t>保密</w:t>
      </w:r>
      <w:bookmarkEnd w:id="35"/>
      <w:bookmarkEnd w:id="36"/>
      <w:bookmarkEnd w:id="37"/>
    </w:p>
    <w:p w14:paraId="5B610182" w14:textId="77777777" w:rsidR="000D6FFF" w:rsidRDefault="00000000">
      <w:pPr>
        <w:autoSpaceDE w:val="0"/>
        <w:autoSpaceDN w:val="0"/>
        <w:spacing w:line="360" w:lineRule="auto"/>
        <w:ind w:firstLineChars="200" w:firstLine="420"/>
        <w:rPr>
          <w:rFonts w:cs="宋体"/>
          <w:kern w:val="0"/>
          <w:szCs w:val="21"/>
        </w:rPr>
      </w:pPr>
      <w:r>
        <w:rPr>
          <w:rFonts w:hAnsi="宋体" w:cs="宋体" w:hint="eastAsia"/>
          <w:kern w:val="0"/>
          <w:szCs w:val="21"/>
        </w:rPr>
        <w:t>参与招标投标活动的各方应对招标文件和投标文件中的商业和技术等秘密保密，违者应对由此造成的后果承担法律责任。</w:t>
      </w:r>
    </w:p>
    <w:p w14:paraId="3383C0AD" w14:textId="77777777" w:rsidR="000D6FFF" w:rsidRDefault="00000000">
      <w:pPr>
        <w:pStyle w:val="3"/>
        <w:keepNext w:val="0"/>
        <w:keepLines w:val="0"/>
        <w:spacing w:before="0" w:after="0" w:line="360" w:lineRule="auto"/>
        <w:rPr>
          <w:rFonts w:eastAsia="宋体"/>
          <w:sz w:val="21"/>
          <w:szCs w:val="21"/>
        </w:rPr>
      </w:pPr>
      <w:bookmarkStart w:id="38" w:name="_Toc398107844"/>
      <w:bookmarkStart w:id="39" w:name="_Toc9194548"/>
      <w:bookmarkStart w:id="40" w:name="_Toc112768317"/>
      <w:r>
        <w:rPr>
          <w:rFonts w:eastAsia="宋体" w:hint="eastAsia"/>
          <w:sz w:val="21"/>
          <w:szCs w:val="21"/>
        </w:rPr>
        <w:t xml:space="preserve">1.7 </w:t>
      </w:r>
      <w:r>
        <w:rPr>
          <w:rFonts w:eastAsia="宋体" w:hAnsi="宋体" w:hint="eastAsia"/>
          <w:sz w:val="21"/>
          <w:szCs w:val="21"/>
        </w:rPr>
        <w:t>语言文字</w:t>
      </w:r>
      <w:bookmarkEnd w:id="38"/>
      <w:bookmarkEnd w:id="39"/>
      <w:bookmarkEnd w:id="40"/>
    </w:p>
    <w:p w14:paraId="60838EA1" w14:textId="77777777" w:rsidR="000D6FFF" w:rsidRDefault="00000000">
      <w:pPr>
        <w:autoSpaceDE w:val="0"/>
        <w:autoSpaceDN w:val="0"/>
        <w:spacing w:line="360" w:lineRule="auto"/>
        <w:ind w:firstLineChars="200" w:firstLine="420"/>
        <w:rPr>
          <w:rFonts w:cs="宋体"/>
          <w:kern w:val="0"/>
          <w:szCs w:val="21"/>
        </w:rPr>
      </w:pPr>
      <w:r>
        <w:rPr>
          <w:rFonts w:hAnsi="宋体" w:cs="宋体" w:hint="eastAsia"/>
          <w:kern w:val="0"/>
          <w:szCs w:val="21"/>
        </w:rPr>
        <w:t>除专用术语外，与招标投标有关的语言均使用简体中文。必要时专用术语应附有中文注释。</w:t>
      </w:r>
    </w:p>
    <w:p w14:paraId="320391E7" w14:textId="77777777" w:rsidR="000D6FFF" w:rsidRDefault="00000000">
      <w:pPr>
        <w:pStyle w:val="3"/>
        <w:keepNext w:val="0"/>
        <w:keepLines w:val="0"/>
        <w:spacing w:before="0" w:after="0" w:line="360" w:lineRule="auto"/>
        <w:rPr>
          <w:rFonts w:eastAsia="宋体"/>
          <w:sz w:val="21"/>
          <w:szCs w:val="21"/>
        </w:rPr>
      </w:pPr>
      <w:bookmarkStart w:id="41" w:name="_Toc398107845"/>
      <w:bookmarkStart w:id="42" w:name="_Toc9194549"/>
      <w:bookmarkStart w:id="43" w:name="_Toc112768318"/>
      <w:r>
        <w:rPr>
          <w:rFonts w:eastAsia="宋体" w:hint="eastAsia"/>
          <w:sz w:val="21"/>
          <w:szCs w:val="21"/>
        </w:rPr>
        <w:t xml:space="preserve">1.8 </w:t>
      </w:r>
      <w:r>
        <w:rPr>
          <w:rFonts w:eastAsia="宋体" w:hAnsi="宋体" w:hint="eastAsia"/>
          <w:sz w:val="21"/>
          <w:szCs w:val="21"/>
        </w:rPr>
        <w:t>计量单位</w:t>
      </w:r>
      <w:bookmarkEnd w:id="41"/>
      <w:bookmarkEnd w:id="42"/>
      <w:bookmarkEnd w:id="43"/>
    </w:p>
    <w:p w14:paraId="4E011579" w14:textId="77777777" w:rsidR="000D6FFF" w:rsidRDefault="00000000">
      <w:pPr>
        <w:autoSpaceDE w:val="0"/>
        <w:autoSpaceDN w:val="0"/>
        <w:spacing w:line="360" w:lineRule="auto"/>
        <w:ind w:firstLineChars="200" w:firstLine="420"/>
        <w:rPr>
          <w:rFonts w:cs="宋体"/>
          <w:kern w:val="0"/>
          <w:szCs w:val="21"/>
        </w:rPr>
      </w:pPr>
      <w:r>
        <w:rPr>
          <w:rFonts w:hAnsi="宋体" w:cs="宋体" w:hint="eastAsia"/>
          <w:kern w:val="0"/>
          <w:szCs w:val="21"/>
        </w:rPr>
        <w:t>所有计量均采用中华人民共和国法定计量单位。</w:t>
      </w:r>
    </w:p>
    <w:p w14:paraId="1AA19289" w14:textId="77777777" w:rsidR="000D6FFF" w:rsidRDefault="00000000">
      <w:pPr>
        <w:pStyle w:val="3"/>
        <w:keepNext w:val="0"/>
        <w:keepLines w:val="0"/>
        <w:spacing w:before="0" w:after="0" w:line="360" w:lineRule="auto"/>
        <w:rPr>
          <w:rFonts w:eastAsia="宋体"/>
          <w:sz w:val="21"/>
          <w:szCs w:val="21"/>
        </w:rPr>
      </w:pPr>
      <w:bookmarkStart w:id="44" w:name="_Toc398107846"/>
      <w:bookmarkStart w:id="45" w:name="_Toc112768319"/>
      <w:bookmarkStart w:id="46" w:name="_Toc9194550"/>
      <w:r>
        <w:rPr>
          <w:rFonts w:eastAsia="宋体" w:hint="eastAsia"/>
          <w:sz w:val="21"/>
          <w:szCs w:val="21"/>
        </w:rPr>
        <w:t xml:space="preserve">1.6 </w:t>
      </w:r>
      <w:r>
        <w:rPr>
          <w:rFonts w:eastAsia="宋体" w:hAnsi="宋体" w:hint="eastAsia"/>
          <w:sz w:val="21"/>
          <w:szCs w:val="21"/>
        </w:rPr>
        <w:t>踏勘现场</w:t>
      </w:r>
      <w:bookmarkEnd w:id="44"/>
      <w:bookmarkEnd w:id="45"/>
      <w:bookmarkEnd w:id="46"/>
    </w:p>
    <w:p w14:paraId="437F4180"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1.6.1</w:t>
      </w:r>
      <w:r>
        <w:rPr>
          <w:rFonts w:hAnsi="宋体" w:cs="宋体" w:hint="eastAsia"/>
          <w:kern w:val="0"/>
          <w:szCs w:val="21"/>
        </w:rPr>
        <w:t>招标人不组织投标人踏勘现场，投标人可以自行对工程施工现场和周围环境进行勘察，以获取编制投标文件和签署合同所需的所有资料。施工现场的联系方式见须知前附表。</w:t>
      </w:r>
    </w:p>
    <w:p w14:paraId="04009A07"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1.6.2 </w:t>
      </w:r>
      <w:r>
        <w:rPr>
          <w:rFonts w:hAnsi="宋体" w:cs="宋体" w:hint="eastAsia"/>
          <w:kern w:val="0"/>
          <w:szCs w:val="21"/>
        </w:rPr>
        <w:t>投标人踏勘现场发生的费用自理。</w:t>
      </w:r>
    </w:p>
    <w:p w14:paraId="2621BFCF"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1.6.3 </w:t>
      </w:r>
      <w:r>
        <w:rPr>
          <w:rFonts w:hAnsi="宋体" w:cs="宋体" w:hint="eastAsia"/>
          <w:kern w:val="0"/>
          <w:szCs w:val="21"/>
        </w:rPr>
        <w:t>除招标人的原因外，投标人自行负责在踏勘现场中所发生的人员伤亡和财产损失。</w:t>
      </w:r>
    </w:p>
    <w:p w14:paraId="77C823B0"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1.6.4 </w:t>
      </w:r>
      <w:r>
        <w:rPr>
          <w:rFonts w:hAnsi="宋体" w:cs="宋体" w:hint="eastAsia"/>
          <w:kern w:val="0"/>
          <w:szCs w:val="21"/>
        </w:rPr>
        <w:t>招标人向投标人提供的有关施工现场的资料和数据是招标人现有的能使投标人利用的资料。招标人对投标人由此而做出的推论、理解和结论概不负责。</w:t>
      </w:r>
    </w:p>
    <w:p w14:paraId="540E1FAE" w14:textId="77777777" w:rsidR="000D6FFF" w:rsidRDefault="00000000">
      <w:pPr>
        <w:pStyle w:val="3"/>
        <w:keepNext w:val="0"/>
        <w:keepLines w:val="0"/>
        <w:spacing w:before="0" w:after="0" w:line="360" w:lineRule="auto"/>
        <w:rPr>
          <w:rFonts w:eastAsia="宋体"/>
          <w:sz w:val="21"/>
          <w:szCs w:val="21"/>
        </w:rPr>
      </w:pPr>
      <w:bookmarkStart w:id="47" w:name="_Toc398107847"/>
      <w:bookmarkStart w:id="48" w:name="_Toc9194551"/>
      <w:bookmarkStart w:id="49" w:name="_Toc112768320"/>
      <w:r>
        <w:rPr>
          <w:rFonts w:eastAsia="宋体" w:hint="eastAsia"/>
          <w:sz w:val="21"/>
          <w:szCs w:val="21"/>
        </w:rPr>
        <w:t xml:space="preserve">1.10 </w:t>
      </w:r>
      <w:r>
        <w:rPr>
          <w:rFonts w:eastAsia="宋体" w:hAnsi="宋体" w:hint="eastAsia"/>
          <w:sz w:val="21"/>
          <w:szCs w:val="21"/>
        </w:rPr>
        <w:t>投标预备会</w:t>
      </w:r>
      <w:bookmarkEnd w:id="47"/>
      <w:bookmarkEnd w:id="48"/>
      <w:bookmarkEnd w:id="49"/>
    </w:p>
    <w:p w14:paraId="3CE24315"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1.10.1 </w:t>
      </w:r>
      <w:r>
        <w:rPr>
          <w:rFonts w:hAnsi="宋体" w:cs="宋体" w:hint="eastAsia"/>
          <w:kern w:val="0"/>
          <w:szCs w:val="21"/>
        </w:rPr>
        <w:t>投标人须知前附表规定召开投标预备会的，招标人按投标人须知前附表规定的时间和地点召开投标预备会，澄清投标人提出的问题。</w:t>
      </w:r>
    </w:p>
    <w:p w14:paraId="4F34538C"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1.10.2 </w:t>
      </w:r>
      <w:r>
        <w:rPr>
          <w:rFonts w:hAnsi="宋体" w:cs="宋体" w:hint="eastAsia"/>
          <w:kern w:val="0"/>
          <w:szCs w:val="21"/>
        </w:rPr>
        <w:t>投标人应在投标人须知前附表规定的时间前，以书面形式将提出的问题送达招标人，以便招标人在会议期间澄清。</w:t>
      </w:r>
    </w:p>
    <w:p w14:paraId="2575F050"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1.10.3 </w:t>
      </w:r>
      <w:r>
        <w:rPr>
          <w:rFonts w:hAnsi="宋体" w:cs="宋体" w:hint="eastAsia"/>
          <w:kern w:val="0"/>
          <w:szCs w:val="21"/>
        </w:rPr>
        <w:t>投标预备会后，招标人在投标人须知前附表规定的时间内，将对投标人所提问题的澄清，以书面方式通知所有购买招标文件的投标人。该澄清内容为招标文件的组成部分。</w:t>
      </w:r>
    </w:p>
    <w:p w14:paraId="3890E75C" w14:textId="77777777" w:rsidR="000D6FFF" w:rsidRDefault="00000000">
      <w:pPr>
        <w:pStyle w:val="2"/>
        <w:keepNext w:val="0"/>
        <w:keepLines w:val="0"/>
        <w:spacing w:before="0" w:after="0" w:line="360" w:lineRule="auto"/>
        <w:rPr>
          <w:rFonts w:ascii="Times New Roman" w:eastAsia="宋体" w:hAnsi="Times New Roman"/>
          <w:sz w:val="21"/>
          <w:szCs w:val="21"/>
        </w:rPr>
      </w:pPr>
      <w:bookmarkStart w:id="50" w:name="_Toc9194552"/>
      <w:bookmarkStart w:id="51" w:name="_Toc112768321"/>
      <w:bookmarkStart w:id="52" w:name="_Toc398107848"/>
      <w:r>
        <w:rPr>
          <w:rFonts w:ascii="Times New Roman" w:eastAsia="宋体" w:hAnsi="Times New Roman" w:hint="eastAsia"/>
          <w:sz w:val="21"/>
          <w:szCs w:val="21"/>
        </w:rPr>
        <w:t xml:space="preserve">2  </w:t>
      </w:r>
      <w:r>
        <w:rPr>
          <w:rFonts w:ascii="Times New Roman" w:eastAsia="宋体" w:hAnsi="宋体" w:hint="eastAsia"/>
          <w:sz w:val="21"/>
          <w:szCs w:val="21"/>
        </w:rPr>
        <w:t>招标文件</w:t>
      </w:r>
      <w:bookmarkEnd w:id="50"/>
      <w:bookmarkEnd w:id="51"/>
      <w:bookmarkEnd w:id="52"/>
    </w:p>
    <w:p w14:paraId="2A08740A" w14:textId="77777777" w:rsidR="000D6FFF" w:rsidRDefault="00000000">
      <w:pPr>
        <w:pStyle w:val="3"/>
        <w:keepNext w:val="0"/>
        <w:keepLines w:val="0"/>
        <w:spacing w:before="0" w:after="0" w:line="360" w:lineRule="auto"/>
        <w:rPr>
          <w:rFonts w:eastAsia="宋体"/>
          <w:sz w:val="21"/>
          <w:szCs w:val="21"/>
        </w:rPr>
      </w:pPr>
      <w:bookmarkStart w:id="53" w:name="_Toc398107849"/>
      <w:bookmarkStart w:id="54" w:name="_Toc9194553"/>
      <w:bookmarkStart w:id="55" w:name="_Toc112768322"/>
      <w:r>
        <w:rPr>
          <w:rFonts w:eastAsia="宋体" w:hint="eastAsia"/>
          <w:sz w:val="21"/>
          <w:szCs w:val="21"/>
        </w:rPr>
        <w:lastRenderedPageBreak/>
        <w:t xml:space="preserve">2.1 </w:t>
      </w:r>
      <w:r>
        <w:rPr>
          <w:rFonts w:eastAsia="宋体" w:hAnsi="宋体" w:hint="eastAsia"/>
          <w:sz w:val="21"/>
          <w:szCs w:val="21"/>
        </w:rPr>
        <w:t>招标文件的组成</w:t>
      </w:r>
      <w:bookmarkEnd w:id="53"/>
      <w:bookmarkEnd w:id="54"/>
      <w:bookmarkEnd w:id="55"/>
    </w:p>
    <w:p w14:paraId="21585F47"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2.1.1 </w:t>
      </w:r>
      <w:r>
        <w:rPr>
          <w:rFonts w:hAnsi="宋体" w:cs="宋体" w:hint="eastAsia"/>
          <w:kern w:val="0"/>
          <w:szCs w:val="21"/>
        </w:rPr>
        <w:t>本招标文件包括：</w:t>
      </w:r>
    </w:p>
    <w:p w14:paraId="564BF0BF" w14:textId="77777777" w:rsidR="000D6FFF" w:rsidRDefault="00000000">
      <w:pPr>
        <w:autoSpaceDE w:val="0"/>
        <w:autoSpaceDN w:val="0"/>
        <w:spacing w:line="360" w:lineRule="auto"/>
        <w:ind w:firstLineChars="200" w:firstLine="420"/>
        <w:rPr>
          <w:rFonts w:cs="宋体"/>
          <w:kern w:val="0"/>
          <w:szCs w:val="21"/>
        </w:rPr>
      </w:pPr>
      <w:r>
        <w:rPr>
          <w:rFonts w:hAnsi="宋体" w:cs="宋体" w:hint="eastAsia"/>
          <w:kern w:val="0"/>
          <w:szCs w:val="21"/>
        </w:rPr>
        <w:t>（</w:t>
      </w:r>
      <w:r>
        <w:rPr>
          <w:rFonts w:cs="宋体" w:hint="eastAsia"/>
          <w:kern w:val="0"/>
          <w:szCs w:val="21"/>
        </w:rPr>
        <w:t>1</w:t>
      </w:r>
      <w:r>
        <w:rPr>
          <w:rFonts w:hAnsi="宋体" w:cs="宋体" w:hint="eastAsia"/>
          <w:kern w:val="0"/>
          <w:szCs w:val="21"/>
        </w:rPr>
        <w:t>）投标人须知；</w:t>
      </w:r>
    </w:p>
    <w:p w14:paraId="3A5FB3F1" w14:textId="77777777" w:rsidR="000D6FFF" w:rsidRDefault="00000000">
      <w:pPr>
        <w:autoSpaceDE w:val="0"/>
        <w:autoSpaceDN w:val="0"/>
        <w:spacing w:line="360" w:lineRule="auto"/>
        <w:ind w:firstLineChars="200" w:firstLine="420"/>
        <w:rPr>
          <w:rFonts w:cs="宋体"/>
          <w:kern w:val="0"/>
          <w:szCs w:val="21"/>
        </w:rPr>
      </w:pPr>
      <w:r>
        <w:rPr>
          <w:rFonts w:hAnsi="宋体" w:cs="宋体" w:hint="eastAsia"/>
          <w:kern w:val="0"/>
          <w:szCs w:val="21"/>
        </w:rPr>
        <w:t>（</w:t>
      </w:r>
      <w:r>
        <w:rPr>
          <w:rFonts w:cs="宋体" w:hint="eastAsia"/>
          <w:kern w:val="0"/>
          <w:szCs w:val="21"/>
        </w:rPr>
        <w:t>2</w:t>
      </w:r>
      <w:r>
        <w:rPr>
          <w:rFonts w:hAnsi="宋体" w:cs="宋体" w:hint="eastAsia"/>
          <w:kern w:val="0"/>
          <w:szCs w:val="21"/>
        </w:rPr>
        <w:t>）评标办法；</w:t>
      </w:r>
    </w:p>
    <w:p w14:paraId="0486F541" w14:textId="77777777" w:rsidR="000D6FFF" w:rsidRDefault="00000000">
      <w:pPr>
        <w:autoSpaceDE w:val="0"/>
        <w:autoSpaceDN w:val="0"/>
        <w:spacing w:line="360" w:lineRule="auto"/>
        <w:ind w:firstLineChars="200" w:firstLine="420"/>
        <w:rPr>
          <w:rFonts w:cs="宋体"/>
          <w:kern w:val="0"/>
          <w:szCs w:val="21"/>
        </w:rPr>
      </w:pPr>
      <w:r>
        <w:rPr>
          <w:rFonts w:hAnsi="宋体" w:cs="宋体" w:hint="eastAsia"/>
          <w:kern w:val="0"/>
          <w:szCs w:val="21"/>
        </w:rPr>
        <w:t>（</w:t>
      </w:r>
      <w:r>
        <w:rPr>
          <w:rFonts w:cs="宋体" w:hint="eastAsia"/>
          <w:kern w:val="0"/>
          <w:szCs w:val="21"/>
        </w:rPr>
        <w:t>3</w:t>
      </w:r>
      <w:r>
        <w:rPr>
          <w:rFonts w:hAnsi="宋体" w:cs="宋体" w:hint="eastAsia"/>
          <w:kern w:val="0"/>
          <w:szCs w:val="21"/>
        </w:rPr>
        <w:t>）合同条款及格式；</w:t>
      </w:r>
    </w:p>
    <w:p w14:paraId="487B63C7" w14:textId="77777777" w:rsidR="000D6FFF" w:rsidRDefault="00000000">
      <w:pPr>
        <w:autoSpaceDE w:val="0"/>
        <w:autoSpaceDN w:val="0"/>
        <w:spacing w:line="360" w:lineRule="auto"/>
        <w:ind w:firstLineChars="200" w:firstLine="420"/>
        <w:rPr>
          <w:rFonts w:cs="宋体"/>
          <w:kern w:val="0"/>
          <w:szCs w:val="21"/>
        </w:rPr>
      </w:pPr>
      <w:r>
        <w:rPr>
          <w:rFonts w:hAnsi="宋体" w:cs="宋体" w:hint="eastAsia"/>
          <w:kern w:val="0"/>
          <w:szCs w:val="21"/>
        </w:rPr>
        <w:t>（</w:t>
      </w:r>
      <w:r>
        <w:rPr>
          <w:rFonts w:cs="宋体" w:hint="eastAsia"/>
          <w:kern w:val="0"/>
          <w:szCs w:val="21"/>
        </w:rPr>
        <w:t>4</w:t>
      </w:r>
      <w:r>
        <w:rPr>
          <w:rFonts w:hAnsi="宋体" w:cs="宋体" w:hint="eastAsia"/>
          <w:kern w:val="0"/>
          <w:szCs w:val="21"/>
        </w:rPr>
        <w:t>）技术资料和设计文件；</w:t>
      </w:r>
    </w:p>
    <w:p w14:paraId="40AFA6BB" w14:textId="77777777" w:rsidR="000D6FFF" w:rsidRDefault="00000000">
      <w:pPr>
        <w:autoSpaceDE w:val="0"/>
        <w:autoSpaceDN w:val="0"/>
        <w:spacing w:line="360" w:lineRule="auto"/>
        <w:ind w:firstLineChars="200" w:firstLine="420"/>
        <w:rPr>
          <w:rFonts w:cs="宋体"/>
          <w:kern w:val="0"/>
          <w:szCs w:val="21"/>
        </w:rPr>
      </w:pPr>
      <w:r>
        <w:rPr>
          <w:rFonts w:hAnsi="宋体" w:cs="宋体" w:hint="eastAsia"/>
          <w:kern w:val="0"/>
          <w:szCs w:val="21"/>
        </w:rPr>
        <w:t>（</w:t>
      </w:r>
      <w:r>
        <w:rPr>
          <w:rFonts w:cs="宋体" w:hint="eastAsia"/>
          <w:kern w:val="0"/>
          <w:szCs w:val="21"/>
        </w:rPr>
        <w:t>5</w:t>
      </w:r>
      <w:r>
        <w:rPr>
          <w:rFonts w:hAnsi="宋体" w:cs="宋体" w:hint="eastAsia"/>
          <w:kern w:val="0"/>
          <w:szCs w:val="21"/>
        </w:rPr>
        <w:t>）投标文件格式；</w:t>
      </w:r>
    </w:p>
    <w:p w14:paraId="2D9C1AD1" w14:textId="77777777" w:rsidR="000D6FFF" w:rsidRDefault="00000000">
      <w:pPr>
        <w:autoSpaceDE w:val="0"/>
        <w:autoSpaceDN w:val="0"/>
        <w:spacing w:line="360" w:lineRule="auto"/>
        <w:ind w:firstLineChars="200" w:firstLine="420"/>
        <w:rPr>
          <w:rFonts w:cs="宋体"/>
          <w:kern w:val="0"/>
          <w:szCs w:val="21"/>
        </w:rPr>
      </w:pPr>
      <w:r>
        <w:rPr>
          <w:rFonts w:hAnsi="宋体" w:cs="宋体" w:hint="eastAsia"/>
          <w:kern w:val="0"/>
          <w:szCs w:val="21"/>
        </w:rPr>
        <w:t>（</w:t>
      </w:r>
      <w:r>
        <w:rPr>
          <w:rFonts w:cs="宋体" w:hint="eastAsia"/>
          <w:kern w:val="0"/>
          <w:szCs w:val="21"/>
        </w:rPr>
        <w:t>6</w:t>
      </w:r>
      <w:r>
        <w:rPr>
          <w:rFonts w:hAnsi="宋体" w:cs="宋体" w:hint="eastAsia"/>
          <w:kern w:val="0"/>
          <w:szCs w:val="21"/>
        </w:rPr>
        <w:t>）投标人须知前附表规定的其他材料。</w:t>
      </w:r>
    </w:p>
    <w:p w14:paraId="58BD9752" w14:textId="77777777" w:rsidR="000D6FFF" w:rsidRDefault="00000000">
      <w:pPr>
        <w:autoSpaceDE w:val="0"/>
        <w:autoSpaceDN w:val="0"/>
        <w:adjustRightInd w:val="0"/>
        <w:spacing w:line="360" w:lineRule="auto"/>
        <w:ind w:firstLineChars="200" w:firstLine="420"/>
        <w:jc w:val="left"/>
        <w:rPr>
          <w:rFonts w:cs="宋体"/>
          <w:kern w:val="0"/>
          <w:szCs w:val="21"/>
        </w:rPr>
      </w:pPr>
      <w:r>
        <w:rPr>
          <w:rFonts w:cs="宋体" w:hint="eastAsia"/>
          <w:kern w:val="0"/>
          <w:szCs w:val="21"/>
        </w:rPr>
        <w:t xml:space="preserve">2.1.2 </w:t>
      </w:r>
      <w:r>
        <w:rPr>
          <w:rFonts w:eastAsiaTheme="minorEastAsia"/>
          <w:szCs w:val="21"/>
        </w:rPr>
        <w:t>投标单位应认真阅读招标文件的所有内容，未按招标文件要求编制的投标文件将被拒绝。投标单位应充分考虑投标文件制作过程中的数据变化因素，检查确认投标文件内容的正确完整和对招标文件的响应程度。投标单位应仔细阅读招标文件的所有内容，如对本招标文件存有疑问的，应在投标人须知前附表规定的时间前请以电子邮件形式（不具单位名称）</w:t>
      </w:r>
      <w:r>
        <w:fldChar w:fldCharType="begin"/>
      </w:r>
      <w:r>
        <w:instrText xml:space="preserve"> HYPERLINK "mailto:</w:instrText>
      </w:r>
      <w:r>
        <w:instrText>发送至</w:instrText>
      </w:r>
      <w:r>
        <w:instrText xml:space="preserve">ntcjzb@126.com" </w:instrText>
      </w:r>
      <w:r>
        <w:fldChar w:fldCharType="separate"/>
      </w:r>
      <w:r>
        <w:rPr>
          <w:rStyle w:val="af4"/>
          <w:rFonts w:eastAsiaTheme="minorEastAsia"/>
          <w:color w:val="auto"/>
          <w:szCs w:val="21"/>
          <w:u w:val="none"/>
        </w:rPr>
        <w:t>发送至</w:t>
      </w:r>
      <w:r>
        <w:rPr>
          <w:rStyle w:val="af4"/>
          <w:rFonts w:eastAsiaTheme="minorEastAsia"/>
          <w:color w:val="auto"/>
          <w:szCs w:val="21"/>
          <w:u w:val="none"/>
        </w:rPr>
        <w:fldChar w:fldCharType="end"/>
      </w:r>
      <w:r>
        <w:rPr>
          <w:rFonts w:eastAsiaTheme="minorEastAsia"/>
          <w:szCs w:val="21"/>
        </w:rPr>
        <w:t>招标代理专用邮箱，如在规定时间内未提出疑问的，视为投标单位理解并接受招标文件所有内容。投标单位不得在招标活动期间及招标结束后针对本项目招标公告及招标文件中的所有内容提出质疑事项。如果修改和补充的内容影响到投标文件的编制，应相应延长投标截止时间。</w:t>
      </w:r>
    </w:p>
    <w:p w14:paraId="7C6304FE" w14:textId="77777777" w:rsidR="000D6FFF" w:rsidRDefault="00000000">
      <w:pPr>
        <w:pStyle w:val="3"/>
        <w:keepNext w:val="0"/>
        <w:keepLines w:val="0"/>
        <w:spacing w:before="0" w:after="0" w:line="360" w:lineRule="auto"/>
        <w:rPr>
          <w:rFonts w:eastAsia="宋体"/>
          <w:sz w:val="21"/>
          <w:szCs w:val="21"/>
        </w:rPr>
      </w:pPr>
      <w:bookmarkStart w:id="56" w:name="_Toc398107850"/>
      <w:bookmarkStart w:id="57" w:name="_Toc112768323"/>
      <w:bookmarkStart w:id="58" w:name="_Toc9194554"/>
      <w:bookmarkStart w:id="59" w:name="_Toc112768325"/>
      <w:bookmarkStart w:id="60" w:name="_Toc9194556"/>
      <w:bookmarkStart w:id="61" w:name="_Toc398107852"/>
      <w:r>
        <w:rPr>
          <w:rFonts w:eastAsia="宋体" w:hint="eastAsia"/>
          <w:sz w:val="21"/>
          <w:szCs w:val="21"/>
        </w:rPr>
        <w:t xml:space="preserve">2.2 </w:t>
      </w:r>
      <w:r>
        <w:rPr>
          <w:rFonts w:eastAsia="宋体" w:hAnsi="宋体" w:hint="eastAsia"/>
          <w:sz w:val="21"/>
          <w:szCs w:val="21"/>
        </w:rPr>
        <w:t>招标文件的澄清</w:t>
      </w:r>
      <w:bookmarkEnd w:id="56"/>
      <w:bookmarkEnd w:id="57"/>
      <w:bookmarkEnd w:id="58"/>
    </w:p>
    <w:p w14:paraId="7DC38D2A"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2.2.1 </w:t>
      </w:r>
      <w:r>
        <w:rPr>
          <w:rFonts w:hAnsi="宋体" w:cs="宋体" w:hint="eastAsia"/>
          <w:kern w:val="0"/>
          <w:szCs w:val="21"/>
        </w:rPr>
        <w:t>投标人从</w:t>
      </w:r>
      <w:r>
        <w:rPr>
          <w:rFonts w:cs="宋体" w:hint="eastAsia"/>
          <w:kern w:val="0"/>
          <w:szCs w:val="21"/>
        </w:rPr>
        <w:t>“南通市崇川区人民政府网</w:t>
      </w:r>
      <w:r>
        <w:rPr>
          <w:rFonts w:cs="宋体" w:hint="eastAsia"/>
          <w:kern w:val="0"/>
          <w:szCs w:val="21"/>
        </w:rPr>
        <w:t>-</w:t>
      </w:r>
      <w:r>
        <w:rPr>
          <w:rFonts w:cs="宋体" w:hint="eastAsia"/>
          <w:kern w:val="0"/>
          <w:szCs w:val="21"/>
        </w:rPr>
        <w:t>公示公告栏”</w:t>
      </w:r>
      <w:r>
        <w:rPr>
          <w:rFonts w:hAnsi="宋体" w:cs="宋体" w:hint="eastAsia"/>
          <w:kern w:val="0"/>
          <w:szCs w:val="21"/>
        </w:rPr>
        <w:t>下载招标文件后应仔细阅读和检查招标文件的全部内容。如发现缺页或附件不全，应及时向招标人提出，以便补齐。如有疑问，应在投标人须知前附表规定的时间前要求招标人对招标文件予以澄清。</w:t>
      </w:r>
    </w:p>
    <w:p w14:paraId="520B7F11" w14:textId="494079A6" w:rsidR="000D6FFF" w:rsidRDefault="00000000">
      <w:pPr>
        <w:autoSpaceDE w:val="0"/>
        <w:autoSpaceDN w:val="0"/>
        <w:spacing w:line="360" w:lineRule="auto"/>
        <w:ind w:firstLineChars="200" w:firstLine="420"/>
        <w:rPr>
          <w:rFonts w:hAnsi="宋体" w:cs="宋体" w:hint="eastAsia"/>
          <w:kern w:val="0"/>
          <w:szCs w:val="21"/>
        </w:rPr>
      </w:pPr>
      <w:r>
        <w:rPr>
          <w:rFonts w:cs="宋体" w:hint="eastAsia"/>
          <w:kern w:val="0"/>
          <w:szCs w:val="21"/>
        </w:rPr>
        <w:t>2.2.2</w:t>
      </w:r>
      <w:r>
        <w:rPr>
          <w:rFonts w:hAnsi="宋体" w:cs="宋体" w:hint="eastAsia"/>
          <w:kern w:val="0"/>
          <w:szCs w:val="21"/>
        </w:rPr>
        <w:t>招标人不组织集中答疑，投标人如对招标公告、招标文件等文件存在前后矛盾，部分条款说明不清、存在歧义、违反相关法律法规，存在限制性条款等有疑问的应在</w:t>
      </w:r>
      <w:r>
        <w:rPr>
          <w:rFonts w:cs="宋体" w:hint="eastAsia"/>
          <w:b/>
          <w:kern w:val="0"/>
          <w:szCs w:val="21"/>
          <w:u w:val="single"/>
        </w:rPr>
        <w:t>2026</w:t>
      </w:r>
      <w:r>
        <w:rPr>
          <w:rFonts w:hAnsi="宋体" w:cs="宋体" w:hint="eastAsia"/>
          <w:b/>
          <w:kern w:val="0"/>
          <w:szCs w:val="21"/>
          <w:u w:val="single"/>
        </w:rPr>
        <w:t>年</w:t>
      </w:r>
      <w:r>
        <w:rPr>
          <w:rFonts w:hAnsi="宋体" w:cs="宋体" w:hint="eastAsia"/>
          <w:b/>
          <w:kern w:val="0"/>
          <w:szCs w:val="21"/>
          <w:u w:val="single"/>
        </w:rPr>
        <w:t>2</w:t>
      </w:r>
      <w:r>
        <w:rPr>
          <w:rFonts w:hAnsi="宋体" w:cs="宋体" w:hint="eastAsia"/>
          <w:b/>
          <w:kern w:val="0"/>
          <w:szCs w:val="21"/>
          <w:u w:val="single"/>
        </w:rPr>
        <w:t>月</w:t>
      </w:r>
      <w:r w:rsidR="00103E17">
        <w:rPr>
          <w:rFonts w:hAnsi="宋体" w:cs="宋体" w:hint="eastAsia"/>
          <w:b/>
          <w:kern w:val="0"/>
          <w:szCs w:val="21"/>
          <w:u w:val="single"/>
        </w:rPr>
        <w:t>14</w:t>
      </w:r>
      <w:r>
        <w:rPr>
          <w:rFonts w:hAnsi="宋体" w:cs="宋体" w:hint="eastAsia"/>
          <w:b/>
          <w:kern w:val="0"/>
          <w:szCs w:val="21"/>
          <w:u w:val="single"/>
        </w:rPr>
        <w:t>日</w:t>
      </w:r>
      <w:r>
        <w:rPr>
          <w:rFonts w:cs="宋体" w:hint="eastAsia"/>
          <w:b/>
          <w:kern w:val="0"/>
          <w:szCs w:val="21"/>
          <w:u w:val="single"/>
        </w:rPr>
        <w:t>17</w:t>
      </w:r>
      <w:r>
        <w:rPr>
          <w:rFonts w:hAnsi="宋体" w:cs="宋体" w:hint="eastAsia"/>
          <w:b/>
          <w:kern w:val="0"/>
          <w:szCs w:val="21"/>
          <w:u w:val="single"/>
        </w:rPr>
        <w:t>时</w:t>
      </w:r>
      <w:r>
        <w:rPr>
          <w:rFonts w:hAnsi="宋体" w:cs="宋体" w:hint="eastAsia"/>
          <w:kern w:val="0"/>
          <w:szCs w:val="21"/>
        </w:rPr>
        <w:t>前向招标人提出澄清要求，</w:t>
      </w:r>
      <w:hyperlink r:id="rId11" w:history="1">
        <w:r>
          <w:rPr>
            <w:rFonts w:hAnsi="宋体" w:cs="宋体" w:hint="eastAsia"/>
            <w:kern w:val="0"/>
            <w:szCs w:val="21"/>
          </w:rPr>
          <w:t>以电子文件形式发送至</w:t>
        </w:r>
      </w:hyperlink>
      <w:r>
        <w:rPr>
          <w:rFonts w:hAnsi="宋体" w:cs="宋体" w:hint="eastAsia"/>
          <w:kern w:val="0"/>
          <w:szCs w:val="21"/>
        </w:rPr>
        <w:t>指定邮箱</w:t>
      </w:r>
      <w:proofErr w:type="spellStart"/>
      <w:r>
        <w:rPr>
          <w:rFonts w:cs="宋体" w:hint="eastAsia"/>
          <w:kern w:val="0"/>
          <w:szCs w:val="21"/>
        </w:rPr>
        <w:t>1552917108@qq.com</w:t>
      </w:r>
      <w:proofErr w:type="spellEnd"/>
      <w:r>
        <w:rPr>
          <w:rFonts w:hint="eastAsia"/>
          <w:szCs w:val="21"/>
        </w:rPr>
        <w:t xml:space="preserve"> (</w:t>
      </w:r>
      <w:r>
        <w:rPr>
          <w:rFonts w:hint="eastAsia"/>
          <w:szCs w:val="21"/>
        </w:rPr>
        <w:t>不具单位名称，</w:t>
      </w:r>
      <w:proofErr w:type="gramStart"/>
      <w:r>
        <w:rPr>
          <w:rFonts w:hint="eastAsia"/>
          <w:szCs w:val="21"/>
        </w:rPr>
        <w:t>不</w:t>
      </w:r>
      <w:proofErr w:type="gramEnd"/>
      <w:r>
        <w:rPr>
          <w:rFonts w:hint="eastAsia"/>
          <w:szCs w:val="21"/>
        </w:rPr>
        <w:t>加盖单位公章）。招标人在收到疑问材料后予以解答，并于</w:t>
      </w:r>
      <w:r>
        <w:rPr>
          <w:rFonts w:hint="eastAsia"/>
          <w:b/>
          <w:szCs w:val="21"/>
          <w:u w:val="single"/>
        </w:rPr>
        <w:t>2026</w:t>
      </w:r>
      <w:r>
        <w:rPr>
          <w:rFonts w:hint="eastAsia"/>
          <w:b/>
          <w:szCs w:val="21"/>
          <w:u w:val="single"/>
        </w:rPr>
        <w:t>年</w:t>
      </w:r>
      <w:r>
        <w:rPr>
          <w:rFonts w:hint="eastAsia"/>
          <w:b/>
          <w:szCs w:val="21"/>
          <w:u w:val="single"/>
        </w:rPr>
        <w:t>2</w:t>
      </w:r>
      <w:r>
        <w:rPr>
          <w:rFonts w:hAnsi="宋体" w:cs="宋体" w:hint="eastAsia"/>
          <w:b/>
          <w:kern w:val="0"/>
          <w:szCs w:val="21"/>
          <w:u w:val="single"/>
        </w:rPr>
        <w:t>月</w:t>
      </w:r>
      <w:r>
        <w:rPr>
          <w:rFonts w:hAnsi="宋体" w:cs="宋体" w:hint="eastAsia"/>
          <w:b/>
          <w:kern w:val="0"/>
          <w:szCs w:val="21"/>
          <w:u w:val="single"/>
        </w:rPr>
        <w:t>14</w:t>
      </w:r>
      <w:r>
        <w:rPr>
          <w:rFonts w:hAnsi="宋体" w:cs="宋体" w:hint="eastAsia"/>
          <w:b/>
          <w:kern w:val="0"/>
          <w:szCs w:val="21"/>
          <w:u w:val="single"/>
        </w:rPr>
        <w:t>日</w:t>
      </w:r>
      <w:r>
        <w:rPr>
          <w:rFonts w:cs="宋体" w:hint="eastAsia"/>
          <w:b/>
          <w:kern w:val="0"/>
          <w:szCs w:val="21"/>
          <w:u w:val="single"/>
        </w:rPr>
        <w:t>17</w:t>
      </w:r>
      <w:r>
        <w:rPr>
          <w:rFonts w:hAnsi="宋体" w:cs="宋体" w:hint="eastAsia"/>
          <w:b/>
          <w:kern w:val="0"/>
          <w:szCs w:val="21"/>
          <w:u w:val="single"/>
        </w:rPr>
        <w:t>时</w:t>
      </w:r>
      <w:r w:rsidR="00103E17">
        <w:rPr>
          <w:rFonts w:hAnsi="宋体" w:cs="宋体" w:hint="eastAsia"/>
          <w:kern w:val="0"/>
          <w:szCs w:val="21"/>
        </w:rPr>
        <w:t>后</w:t>
      </w:r>
      <w:r>
        <w:rPr>
          <w:rFonts w:hAnsi="宋体" w:cs="宋体" w:hint="eastAsia"/>
          <w:kern w:val="0"/>
          <w:szCs w:val="21"/>
        </w:rPr>
        <w:t>将解答内容（若有）以电子文档上传至“南通市崇川区人民政府网</w:t>
      </w:r>
      <w:r>
        <w:rPr>
          <w:rFonts w:hAnsi="宋体" w:cs="宋体" w:hint="eastAsia"/>
          <w:kern w:val="0"/>
          <w:szCs w:val="21"/>
        </w:rPr>
        <w:t>-</w:t>
      </w:r>
      <w:r>
        <w:rPr>
          <w:rFonts w:hAnsi="宋体" w:cs="宋体" w:hint="eastAsia"/>
          <w:kern w:val="0"/>
          <w:szCs w:val="21"/>
        </w:rPr>
        <w:t>公示公告栏”，请各潜在投标人自行下载。</w:t>
      </w:r>
    </w:p>
    <w:p w14:paraId="1E167DEE" w14:textId="77777777" w:rsidR="000D6FFF" w:rsidRDefault="00000000">
      <w:pPr>
        <w:autoSpaceDE w:val="0"/>
        <w:autoSpaceDN w:val="0"/>
        <w:spacing w:line="360" w:lineRule="auto"/>
        <w:ind w:firstLineChars="200" w:firstLine="422"/>
        <w:rPr>
          <w:rFonts w:cs="宋体"/>
          <w:b/>
          <w:kern w:val="0"/>
          <w:szCs w:val="21"/>
        </w:rPr>
      </w:pPr>
      <w:r>
        <w:rPr>
          <w:rFonts w:hAnsi="宋体" w:cs="宋体" w:hint="eastAsia"/>
          <w:b/>
          <w:kern w:val="0"/>
          <w:szCs w:val="21"/>
        </w:rPr>
        <w:t>投标人未在规定时间内以书面、电子文件形式提出疑问（质疑）的，视为投标人接受招标公告、招标文件所注全部条款。开标后投标人再对招标公告、招标文件等提出质疑或投诉的，招标人有理由不予受理，由此引起的损失由投标人自行承担。</w:t>
      </w:r>
    </w:p>
    <w:p w14:paraId="5FE9C343"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2.2.3</w:t>
      </w:r>
      <w:r>
        <w:rPr>
          <w:rFonts w:hAnsi="宋体" w:cs="宋体" w:hint="eastAsia"/>
          <w:kern w:val="0"/>
          <w:szCs w:val="21"/>
        </w:rPr>
        <w:t>招标文件的澄清答疑将在投标人须知前附表规定的时间前，在南通市崇川区人民政府网</w:t>
      </w:r>
      <w:r>
        <w:rPr>
          <w:rFonts w:hAnsi="宋体" w:cs="宋体" w:hint="eastAsia"/>
          <w:kern w:val="0"/>
          <w:szCs w:val="21"/>
        </w:rPr>
        <w:t>-</w:t>
      </w:r>
      <w:r>
        <w:rPr>
          <w:rFonts w:hAnsi="宋体" w:cs="宋体" w:hint="eastAsia"/>
          <w:kern w:val="0"/>
          <w:szCs w:val="21"/>
        </w:rPr>
        <w:t>公示公告栏向所有投标人公示，但招标人不指明澄清问题的来源。</w:t>
      </w:r>
    </w:p>
    <w:p w14:paraId="25F4DD33" w14:textId="77777777" w:rsidR="000D6FFF" w:rsidRDefault="00000000">
      <w:pPr>
        <w:autoSpaceDE w:val="0"/>
        <w:autoSpaceDN w:val="0"/>
        <w:spacing w:line="360" w:lineRule="auto"/>
        <w:ind w:firstLineChars="200" w:firstLine="420"/>
        <w:rPr>
          <w:rFonts w:cs="宋体"/>
          <w:kern w:val="0"/>
          <w:szCs w:val="21"/>
        </w:rPr>
      </w:pPr>
      <w:r>
        <w:rPr>
          <w:rFonts w:hAnsi="宋体" w:cs="宋体" w:hint="eastAsia"/>
          <w:kern w:val="0"/>
          <w:szCs w:val="21"/>
        </w:rPr>
        <w:t>投标人对招标人提供的招标文件所做出的推论、解释和结论，招标人概不负责。投标人由于对招标文件的任何推论和误解均由投标人自负。</w:t>
      </w:r>
    </w:p>
    <w:p w14:paraId="3DD6AAAB" w14:textId="77777777" w:rsidR="000D6FFF" w:rsidRDefault="00000000">
      <w:pPr>
        <w:autoSpaceDE w:val="0"/>
        <w:autoSpaceDN w:val="0"/>
        <w:spacing w:line="360" w:lineRule="auto"/>
        <w:ind w:firstLineChars="200" w:firstLine="420"/>
        <w:rPr>
          <w:rFonts w:cs="宋体"/>
          <w:kern w:val="0"/>
          <w:szCs w:val="21"/>
        </w:rPr>
      </w:pPr>
      <w:r>
        <w:rPr>
          <w:rFonts w:hAnsi="宋体" w:cs="宋体" w:hint="eastAsia"/>
          <w:kern w:val="0"/>
          <w:szCs w:val="21"/>
        </w:rPr>
        <w:t>在投标截止时间</w:t>
      </w:r>
      <w:r>
        <w:rPr>
          <w:rFonts w:cs="宋体" w:hint="eastAsia"/>
          <w:kern w:val="0"/>
          <w:szCs w:val="21"/>
        </w:rPr>
        <w:t>3</w:t>
      </w:r>
      <w:r>
        <w:rPr>
          <w:rFonts w:hAnsi="宋体" w:cs="宋体" w:hint="eastAsia"/>
          <w:kern w:val="0"/>
          <w:szCs w:val="21"/>
        </w:rPr>
        <w:t>天前，招标人可以修改招标文件，并以电子文档形式在南通市崇川区人民政府网</w:t>
      </w:r>
      <w:r>
        <w:rPr>
          <w:rFonts w:hAnsi="宋体" w:cs="宋体" w:hint="eastAsia"/>
          <w:kern w:val="0"/>
          <w:szCs w:val="21"/>
        </w:rPr>
        <w:t>-</w:t>
      </w:r>
      <w:r>
        <w:rPr>
          <w:rFonts w:hAnsi="宋体" w:cs="宋体" w:hint="eastAsia"/>
          <w:kern w:val="0"/>
          <w:szCs w:val="21"/>
        </w:rPr>
        <w:t>公示公告栏发布。如果修改招标文件的时间距投标截止时间不足</w:t>
      </w:r>
      <w:r>
        <w:rPr>
          <w:rFonts w:cs="宋体" w:hint="eastAsia"/>
          <w:kern w:val="0"/>
          <w:szCs w:val="21"/>
        </w:rPr>
        <w:t>3</w:t>
      </w:r>
      <w:r>
        <w:rPr>
          <w:rFonts w:hAnsi="宋体" w:cs="宋体" w:hint="eastAsia"/>
          <w:kern w:val="0"/>
          <w:szCs w:val="21"/>
        </w:rPr>
        <w:t>天，相应延长投标截止时间。</w:t>
      </w:r>
    </w:p>
    <w:p w14:paraId="6F5E4459" w14:textId="77777777" w:rsidR="000D6FFF" w:rsidRDefault="00000000">
      <w:pPr>
        <w:pStyle w:val="3"/>
        <w:keepNext w:val="0"/>
        <w:keepLines w:val="0"/>
        <w:spacing w:before="0" w:after="0" w:line="360" w:lineRule="auto"/>
        <w:rPr>
          <w:rFonts w:eastAsia="宋体"/>
          <w:sz w:val="21"/>
          <w:szCs w:val="21"/>
        </w:rPr>
      </w:pPr>
      <w:r>
        <w:rPr>
          <w:rFonts w:eastAsia="宋体" w:hint="eastAsia"/>
          <w:sz w:val="21"/>
          <w:szCs w:val="21"/>
        </w:rPr>
        <w:t xml:space="preserve">2.3 </w:t>
      </w:r>
      <w:r>
        <w:rPr>
          <w:rFonts w:eastAsia="宋体" w:hAnsi="宋体" w:hint="eastAsia"/>
          <w:sz w:val="21"/>
          <w:szCs w:val="21"/>
        </w:rPr>
        <w:t>招标文件的修改和补充</w:t>
      </w:r>
    </w:p>
    <w:p w14:paraId="0E710F8F"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lastRenderedPageBreak/>
        <w:t>2.3.1</w:t>
      </w:r>
      <w:r>
        <w:rPr>
          <w:rFonts w:hAnsi="宋体" w:cs="宋体" w:hint="eastAsia"/>
          <w:kern w:val="0"/>
          <w:szCs w:val="21"/>
        </w:rPr>
        <w:t>招标文件发布后，在投标截止期前，确需对招标文件进行修改的，招标人以招标文件澄清、答疑方式，经南通市崇川区人民政府网</w:t>
      </w:r>
      <w:r>
        <w:rPr>
          <w:rFonts w:hAnsi="宋体" w:cs="宋体" w:hint="eastAsia"/>
          <w:kern w:val="0"/>
          <w:szCs w:val="21"/>
        </w:rPr>
        <w:t>-</w:t>
      </w:r>
      <w:r>
        <w:rPr>
          <w:rFonts w:hAnsi="宋体" w:cs="宋体" w:hint="eastAsia"/>
          <w:kern w:val="0"/>
          <w:szCs w:val="21"/>
        </w:rPr>
        <w:t>公示公告栏向所有投标人公示。</w:t>
      </w:r>
    </w:p>
    <w:p w14:paraId="226E92EE"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2.3.2</w:t>
      </w:r>
      <w:r>
        <w:rPr>
          <w:rFonts w:hAnsi="宋体" w:cs="宋体" w:hint="eastAsia"/>
          <w:kern w:val="0"/>
          <w:szCs w:val="21"/>
        </w:rPr>
        <w:t>招标人在投标截止期前对招标文件的所作澄清、答疑、修改作为招标文件的组成部分，对招标人、投标人均具有约束力。如果修改招标文件时间距投标截止时间不足</w:t>
      </w:r>
      <w:r>
        <w:rPr>
          <w:rFonts w:cs="宋体" w:hint="eastAsia"/>
          <w:kern w:val="0"/>
          <w:szCs w:val="21"/>
        </w:rPr>
        <w:t>3</w:t>
      </w:r>
      <w:r>
        <w:rPr>
          <w:rFonts w:hAnsi="宋体" w:cs="宋体" w:hint="eastAsia"/>
          <w:kern w:val="0"/>
          <w:szCs w:val="21"/>
        </w:rPr>
        <w:t>天，为保证投标人合理时间编制投标文件，招标人应合理延长递交投标文件的截止日期。</w:t>
      </w:r>
    </w:p>
    <w:p w14:paraId="07076DDC"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2.3.3</w:t>
      </w:r>
      <w:r>
        <w:rPr>
          <w:rFonts w:hAnsi="宋体" w:cs="宋体" w:hint="eastAsia"/>
          <w:kern w:val="0"/>
          <w:szCs w:val="21"/>
        </w:rPr>
        <w:t>本工程采用电子答疑，招标人对招标文件的所作澄清、答疑、修改均以南通市崇川区人民政府网</w:t>
      </w:r>
      <w:r>
        <w:rPr>
          <w:rFonts w:hAnsi="宋体" w:cs="宋体" w:hint="eastAsia"/>
          <w:kern w:val="0"/>
          <w:szCs w:val="21"/>
        </w:rPr>
        <w:t>-</w:t>
      </w:r>
      <w:r>
        <w:rPr>
          <w:rFonts w:hAnsi="宋体" w:cs="宋体" w:hint="eastAsia"/>
          <w:kern w:val="0"/>
          <w:szCs w:val="21"/>
        </w:rPr>
        <w:t>公示公告栏板块上公布的内容为准。招标文件的答疑内容前后期相互矛盾时，以公示时间在后的文件为准。投标人应在投标截止时间前随时查看南通市崇川区人民政府网</w:t>
      </w:r>
      <w:r>
        <w:rPr>
          <w:rFonts w:hAnsi="宋体" w:cs="宋体" w:hint="eastAsia"/>
          <w:kern w:val="0"/>
          <w:szCs w:val="21"/>
        </w:rPr>
        <w:t>-</w:t>
      </w:r>
      <w:r>
        <w:rPr>
          <w:rFonts w:hAnsi="宋体" w:cs="宋体" w:hint="eastAsia"/>
          <w:kern w:val="0"/>
          <w:szCs w:val="21"/>
        </w:rPr>
        <w:t>公示公告栏中有关该工程招标文件的答疑内容。投标人因自身原因未能及时掌握上述网上公示信息，由此造成投标损失自负。</w:t>
      </w:r>
    </w:p>
    <w:p w14:paraId="430E49A5" w14:textId="77777777" w:rsidR="000D6FFF" w:rsidRDefault="00000000">
      <w:pPr>
        <w:pStyle w:val="2"/>
        <w:keepNext w:val="0"/>
        <w:keepLines w:val="0"/>
        <w:spacing w:before="0" w:after="0" w:line="360" w:lineRule="auto"/>
        <w:rPr>
          <w:rFonts w:ascii="Times New Roman" w:eastAsia="宋体" w:hAnsi="Times New Roman"/>
          <w:sz w:val="21"/>
          <w:szCs w:val="21"/>
        </w:rPr>
      </w:pPr>
      <w:r>
        <w:rPr>
          <w:rFonts w:ascii="Times New Roman" w:eastAsia="宋体" w:hAnsi="Times New Roman" w:hint="eastAsia"/>
          <w:sz w:val="21"/>
          <w:szCs w:val="21"/>
        </w:rPr>
        <w:t xml:space="preserve">3  </w:t>
      </w:r>
      <w:r>
        <w:rPr>
          <w:rFonts w:ascii="Times New Roman" w:eastAsia="宋体" w:hAnsi="宋体" w:hint="eastAsia"/>
          <w:sz w:val="21"/>
          <w:szCs w:val="21"/>
        </w:rPr>
        <w:t>投标文件</w:t>
      </w:r>
      <w:bookmarkEnd w:id="59"/>
      <w:bookmarkEnd w:id="60"/>
      <w:bookmarkEnd w:id="61"/>
    </w:p>
    <w:p w14:paraId="162C05AD" w14:textId="77777777" w:rsidR="000D6FFF" w:rsidRDefault="00000000">
      <w:pPr>
        <w:pStyle w:val="3"/>
        <w:keepNext w:val="0"/>
        <w:keepLines w:val="0"/>
        <w:spacing w:before="0" w:after="0" w:line="360" w:lineRule="auto"/>
        <w:rPr>
          <w:rFonts w:eastAsia="宋体"/>
          <w:sz w:val="21"/>
          <w:szCs w:val="21"/>
        </w:rPr>
      </w:pPr>
      <w:bookmarkStart w:id="62" w:name="_Toc398107853"/>
      <w:bookmarkStart w:id="63" w:name="_Toc112768326"/>
      <w:bookmarkStart w:id="64" w:name="_Toc9194557"/>
      <w:r>
        <w:rPr>
          <w:rFonts w:eastAsia="宋体" w:hint="eastAsia"/>
          <w:sz w:val="21"/>
          <w:szCs w:val="21"/>
        </w:rPr>
        <w:t xml:space="preserve">3.1 </w:t>
      </w:r>
      <w:r>
        <w:rPr>
          <w:rFonts w:eastAsia="宋体" w:hAnsi="宋体" w:hint="eastAsia"/>
          <w:sz w:val="21"/>
          <w:szCs w:val="21"/>
        </w:rPr>
        <w:t>投标文件的组成</w:t>
      </w:r>
      <w:bookmarkEnd w:id="62"/>
      <w:bookmarkEnd w:id="63"/>
      <w:bookmarkEnd w:id="64"/>
    </w:p>
    <w:p w14:paraId="31E2834F" w14:textId="77777777" w:rsidR="000D6FFF" w:rsidRDefault="00000000">
      <w:pPr>
        <w:spacing w:line="360" w:lineRule="auto"/>
        <w:ind w:firstLineChars="200" w:firstLine="420"/>
        <w:rPr>
          <w:szCs w:val="21"/>
        </w:rPr>
      </w:pPr>
      <w:r>
        <w:rPr>
          <w:rFonts w:hAnsi="宋体" w:hint="eastAsia"/>
          <w:szCs w:val="21"/>
        </w:rPr>
        <w:t>本工程投标文件由</w:t>
      </w:r>
      <w:r>
        <w:rPr>
          <w:rFonts w:hAnsi="宋体" w:hint="eastAsia"/>
          <w:b/>
          <w:szCs w:val="21"/>
          <w:u w:val="single"/>
        </w:rPr>
        <w:t>资格审查资料包、商务标、原件包</w:t>
      </w:r>
      <w:r>
        <w:rPr>
          <w:rFonts w:hAnsi="宋体" w:hint="eastAsia"/>
          <w:szCs w:val="21"/>
        </w:rPr>
        <w:t>三部分组成，具体应包括以下内容：</w:t>
      </w:r>
    </w:p>
    <w:p w14:paraId="59D42FC9" w14:textId="77777777" w:rsidR="000D6FFF" w:rsidRDefault="00000000">
      <w:pPr>
        <w:spacing w:line="360" w:lineRule="auto"/>
        <w:ind w:firstLineChars="200" w:firstLine="422"/>
        <w:rPr>
          <w:b/>
          <w:szCs w:val="21"/>
        </w:rPr>
      </w:pPr>
      <w:r>
        <w:rPr>
          <w:rFonts w:hint="eastAsia"/>
          <w:b/>
          <w:szCs w:val="21"/>
        </w:rPr>
        <w:t>3.1.1.</w:t>
      </w:r>
      <w:r>
        <w:rPr>
          <w:rFonts w:hAnsi="宋体" w:hint="eastAsia"/>
          <w:b/>
          <w:szCs w:val="21"/>
        </w:rPr>
        <w:t>资格审查资料</w:t>
      </w:r>
      <w:proofErr w:type="gramStart"/>
      <w:r>
        <w:rPr>
          <w:rFonts w:hAnsi="宋体" w:hint="eastAsia"/>
          <w:b/>
          <w:szCs w:val="21"/>
        </w:rPr>
        <w:t>包包括</w:t>
      </w:r>
      <w:proofErr w:type="gramEnd"/>
      <w:r>
        <w:rPr>
          <w:rFonts w:hAnsi="宋体" w:hint="eastAsia"/>
          <w:b/>
          <w:szCs w:val="21"/>
        </w:rPr>
        <w:t>内容：</w:t>
      </w:r>
    </w:p>
    <w:p w14:paraId="3C3A13CD" w14:textId="77777777" w:rsidR="000D6FFF" w:rsidRDefault="00000000">
      <w:pPr>
        <w:spacing w:line="360" w:lineRule="auto"/>
        <w:ind w:firstLineChars="200" w:firstLine="420"/>
        <w:rPr>
          <w:szCs w:val="21"/>
        </w:rPr>
      </w:pPr>
      <w:r>
        <w:rPr>
          <w:rFonts w:hAnsi="宋体" w:hint="eastAsia"/>
          <w:szCs w:val="21"/>
        </w:rPr>
        <w:t>（</w:t>
      </w:r>
      <w:r>
        <w:rPr>
          <w:rFonts w:hint="eastAsia"/>
          <w:szCs w:val="21"/>
        </w:rPr>
        <w:t>1</w:t>
      </w:r>
      <w:r>
        <w:rPr>
          <w:rFonts w:hAnsi="宋体" w:hint="eastAsia"/>
          <w:szCs w:val="21"/>
        </w:rPr>
        <w:t>）法定代表人证明书或法人授权委托书；</w:t>
      </w:r>
    </w:p>
    <w:p w14:paraId="1B167AE3" w14:textId="77777777" w:rsidR="000D6FFF" w:rsidRDefault="00000000">
      <w:pPr>
        <w:spacing w:line="360" w:lineRule="auto"/>
        <w:ind w:firstLineChars="200" w:firstLine="420"/>
        <w:rPr>
          <w:szCs w:val="21"/>
        </w:rPr>
      </w:pPr>
      <w:r>
        <w:rPr>
          <w:rFonts w:hAnsi="宋体" w:hint="eastAsia"/>
          <w:szCs w:val="21"/>
        </w:rPr>
        <w:t>（</w:t>
      </w:r>
      <w:r>
        <w:rPr>
          <w:rFonts w:hint="eastAsia"/>
          <w:szCs w:val="21"/>
        </w:rPr>
        <w:t>2</w:t>
      </w:r>
      <w:r>
        <w:rPr>
          <w:rFonts w:hAnsi="宋体" w:hint="eastAsia"/>
          <w:szCs w:val="21"/>
        </w:rPr>
        <w:t>）有效的企业法人营业执照（副本）；</w:t>
      </w:r>
    </w:p>
    <w:p w14:paraId="48752105" w14:textId="77777777" w:rsidR="000D6FFF" w:rsidRDefault="00000000">
      <w:pPr>
        <w:spacing w:line="360" w:lineRule="auto"/>
        <w:ind w:firstLineChars="200" w:firstLine="420"/>
        <w:rPr>
          <w:szCs w:val="21"/>
        </w:rPr>
      </w:pPr>
      <w:r>
        <w:rPr>
          <w:rFonts w:hAnsi="宋体" w:hint="eastAsia"/>
          <w:szCs w:val="21"/>
        </w:rPr>
        <w:t>（</w:t>
      </w:r>
      <w:r>
        <w:rPr>
          <w:rFonts w:hint="eastAsia"/>
          <w:szCs w:val="21"/>
        </w:rPr>
        <w:t>3</w:t>
      </w:r>
      <w:r>
        <w:rPr>
          <w:rFonts w:hAnsi="宋体" w:hint="eastAsia"/>
          <w:szCs w:val="21"/>
        </w:rPr>
        <w:t>）有效的企业资质证书（副本）；</w:t>
      </w:r>
    </w:p>
    <w:p w14:paraId="50808C64" w14:textId="77777777" w:rsidR="000D6FFF" w:rsidRDefault="00000000">
      <w:pPr>
        <w:spacing w:line="360" w:lineRule="auto"/>
        <w:ind w:firstLineChars="200" w:firstLine="420"/>
        <w:rPr>
          <w:szCs w:val="21"/>
        </w:rPr>
      </w:pPr>
      <w:r>
        <w:rPr>
          <w:rFonts w:hAnsi="宋体" w:hint="eastAsia"/>
          <w:szCs w:val="21"/>
        </w:rPr>
        <w:t>（</w:t>
      </w:r>
      <w:r>
        <w:rPr>
          <w:rFonts w:hint="eastAsia"/>
          <w:szCs w:val="21"/>
        </w:rPr>
        <w:t>4</w:t>
      </w:r>
      <w:r>
        <w:rPr>
          <w:rFonts w:hAnsi="宋体" w:hint="eastAsia"/>
          <w:szCs w:val="21"/>
        </w:rPr>
        <w:t>）拟派项目总监理工程师的注册证书；</w:t>
      </w:r>
    </w:p>
    <w:p w14:paraId="6E96AE6B" w14:textId="77777777" w:rsidR="000D6FFF" w:rsidRDefault="00000000">
      <w:pPr>
        <w:spacing w:line="360" w:lineRule="auto"/>
        <w:ind w:firstLineChars="200" w:firstLine="420"/>
        <w:rPr>
          <w:rFonts w:hAnsi="宋体" w:hint="eastAsia"/>
          <w:szCs w:val="21"/>
        </w:rPr>
      </w:pPr>
      <w:r>
        <w:rPr>
          <w:rFonts w:hAnsi="宋体" w:hint="eastAsia"/>
          <w:szCs w:val="21"/>
        </w:rPr>
        <w:t>（</w:t>
      </w:r>
      <w:r>
        <w:rPr>
          <w:rFonts w:hAnsi="宋体" w:hint="eastAsia"/>
          <w:szCs w:val="21"/>
        </w:rPr>
        <w:t>5</w:t>
      </w:r>
      <w:r>
        <w:rPr>
          <w:rFonts w:hAnsi="宋体" w:hint="eastAsia"/>
          <w:szCs w:val="21"/>
        </w:rPr>
        <w:t>）拟派项目组成员及相应证书；</w:t>
      </w:r>
    </w:p>
    <w:p w14:paraId="25AE33C3" w14:textId="77777777" w:rsidR="000D6FFF" w:rsidRDefault="00000000">
      <w:pPr>
        <w:spacing w:line="360" w:lineRule="auto"/>
        <w:ind w:firstLineChars="200" w:firstLine="420"/>
        <w:rPr>
          <w:rFonts w:hAnsi="宋体" w:hint="eastAsia"/>
          <w:szCs w:val="21"/>
        </w:rPr>
      </w:pPr>
      <w:r>
        <w:rPr>
          <w:rFonts w:hAnsi="宋体" w:hint="eastAsia"/>
          <w:szCs w:val="21"/>
        </w:rPr>
        <w:t>（</w:t>
      </w:r>
      <w:r>
        <w:rPr>
          <w:rFonts w:hAnsi="宋体" w:hint="eastAsia"/>
          <w:szCs w:val="21"/>
        </w:rPr>
        <w:t>6</w:t>
      </w:r>
      <w:r>
        <w:rPr>
          <w:rFonts w:hAnsi="宋体" w:hint="eastAsia"/>
          <w:szCs w:val="21"/>
        </w:rPr>
        <w:t>）拟派本项目所有监理人员必须为投标单位正式人员（提供有效劳动合同和社保机构出具并盖章的本投标企业为监理人员缴纳的</w:t>
      </w:r>
      <w:r>
        <w:rPr>
          <w:rFonts w:hAnsi="宋体" w:hint="eastAsia"/>
          <w:szCs w:val="21"/>
        </w:rPr>
        <w:t>2025</w:t>
      </w:r>
      <w:r>
        <w:rPr>
          <w:rFonts w:hAnsi="宋体" w:hint="eastAsia"/>
          <w:szCs w:val="21"/>
        </w:rPr>
        <w:t>年</w:t>
      </w:r>
      <w:r>
        <w:rPr>
          <w:rFonts w:hAnsi="宋体" w:hint="eastAsia"/>
          <w:szCs w:val="21"/>
        </w:rPr>
        <w:t>11</w:t>
      </w:r>
      <w:r>
        <w:rPr>
          <w:rFonts w:hAnsi="宋体" w:hint="eastAsia"/>
          <w:szCs w:val="21"/>
        </w:rPr>
        <w:t>月至</w:t>
      </w:r>
      <w:r>
        <w:rPr>
          <w:rFonts w:hAnsi="宋体" w:hint="eastAsia"/>
          <w:szCs w:val="21"/>
        </w:rPr>
        <w:t>2026</w:t>
      </w:r>
      <w:r>
        <w:rPr>
          <w:rFonts w:hAnsi="宋体" w:hint="eastAsia"/>
          <w:szCs w:val="21"/>
        </w:rPr>
        <w:t>年</w:t>
      </w:r>
      <w:r>
        <w:rPr>
          <w:rFonts w:hAnsi="宋体" w:hint="eastAsia"/>
          <w:szCs w:val="21"/>
        </w:rPr>
        <w:t>1</w:t>
      </w:r>
      <w:r>
        <w:rPr>
          <w:rFonts w:hAnsi="宋体" w:hint="eastAsia"/>
          <w:szCs w:val="21"/>
        </w:rPr>
        <w:t>月连续</w:t>
      </w:r>
      <w:r>
        <w:rPr>
          <w:rFonts w:hAnsi="宋体" w:hint="eastAsia"/>
          <w:szCs w:val="21"/>
        </w:rPr>
        <w:t>3</w:t>
      </w:r>
      <w:r>
        <w:rPr>
          <w:rFonts w:hAnsi="宋体" w:hint="eastAsia"/>
          <w:szCs w:val="21"/>
        </w:rPr>
        <w:t>个月内任意一个月的养老保险缴费证明）；</w:t>
      </w:r>
    </w:p>
    <w:p w14:paraId="2704811B" w14:textId="77777777" w:rsidR="000D6FFF" w:rsidRDefault="00000000">
      <w:pPr>
        <w:spacing w:line="360" w:lineRule="auto"/>
        <w:ind w:firstLineChars="200" w:firstLine="420"/>
        <w:rPr>
          <w:rFonts w:hAnsi="宋体" w:hint="eastAsia"/>
          <w:szCs w:val="21"/>
        </w:rPr>
      </w:pPr>
      <w:r>
        <w:rPr>
          <w:rFonts w:hAnsi="宋体" w:hint="eastAsia"/>
          <w:szCs w:val="21"/>
        </w:rPr>
        <w:t>（</w:t>
      </w:r>
      <w:r>
        <w:rPr>
          <w:rFonts w:hAnsi="宋体" w:hint="eastAsia"/>
          <w:szCs w:val="21"/>
        </w:rPr>
        <w:t>7</w:t>
      </w:r>
      <w:r>
        <w:rPr>
          <w:rFonts w:hAnsi="宋体" w:hint="eastAsia"/>
          <w:szCs w:val="21"/>
        </w:rPr>
        <w:t>）拟派项目监理机构人员一览表（格式见第五章）；</w:t>
      </w:r>
    </w:p>
    <w:p w14:paraId="72D9A44D" w14:textId="77777777" w:rsidR="000D6FFF" w:rsidRDefault="00000000">
      <w:pPr>
        <w:spacing w:line="360" w:lineRule="auto"/>
        <w:ind w:firstLineChars="200" w:firstLine="420"/>
        <w:rPr>
          <w:rFonts w:hAnsi="宋体" w:hint="eastAsia"/>
          <w:szCs w:val="21"/>
        </w:rPr>
      </w:pPr>
      <w:r>
        <w:rPr>
          <w:rFonts w:hAnsi="宋体" w:hint="eastAsia"/>
          <w:szCs w:val="21"/>
        </w:rPr>
        <w:t>（</w:t>
      </w:r>
      <w:r>
        <w:rPr>
          <w:rFonts w:hAnsi="宋体" w:hint="eastAsia"/>
          <w:szCs w:val="21"/>
        </w:rPr>
        <w:t>8</w:t>
      </w:r>
      <w:r>
        <w:rPr>
          <w:rFonts w:hAnsi="宋体" w:hint="eastAsia"/>
          <w:szCs w:val="21"/>
        </w:rPr>
        <w:t>）</w:t>
      </w:r>
      <w:r>
        <w:rPr>
          <w:rFonts w:ascii="宋体" w:hAnsi="宋体" w:cs="宋体" w:hint="eastAsia"/>
          <w:szCs w:val="21"/>
        </w:rPr>
        <w:t>拟派项目总监理工程师无在监工</w:t>
      </w:r>
      <w:proofErr w:type="gramStart"/>
      <w:r>
        <w:rPr>
          <w:rFonts w:ascii="宋体" w:hAnsi="宋体" w:cs="宋体" w:hint="eastAsia"/>
          <w:szCs w:val="21"/>
        </w:rPr>
        <w:t>程承诺</w:t>
      </w:r>
      <w:proofErr w:type="gramEnd"/>
      <w:r>
        <w:rPr>
          <w:rFonts w:ascii="宋体" w:hAnsi="宋体" w:cs="宋体" w:hint="eastAsia"/>
          <w:szCs w:val="21"/>
        </w:rPr>
        <w:t>书</w:t>
      </w:r>
      <w:r>
        <w:rPr>
          <w:rFonts w:hAnsi="宋体" w:hint="eastAsia"/>
          <w:szCs w:val="21"/>
        </w:rPr>
        <w:t>（格式见第五章）</w:t>
      </w:r>
      <w:r>
        <w:rPr>
          <w:rFonts w:ascii="宋体" w:hAnsi="宋体" w:cs="宋体" w:hint="eastAsia"/>
          <w:szCs w:val="21"/>
        </w:rPr>
        <w:t>；</w:t>
      </w:r>
    </w:p>
    <w:p w14:paraId="2281005B" w14:textId="77777777" w:rsidR="000D6FFF" w:rsidRDefault="00000000">
      <w:pPr>
        <w:pStyle w:val="a6"/>
        <w:ind w:firstLine="420"/>
        <w:rPr>
          <w:rFonts w:ascii="Times New Roman" w:eastAsia="宋体" w:hAnsi="Times New Roman"/>
          <w:sz w:val="21"/>
          <w:szCs w:val="21"/>
        </w:rPr>
      </w:pPr>
      <w:r>
        <w:rPr>
          <w:rFonts w:ascii="Times New Roman" w:eastAsia="宋体" w:hAnsi="宋体" w:hint="eastAsia"/>
          <w:sz w:val="21"/>
          <w:szCs w:val="21"/>
        </w:rPr>
        <w:t>（</w:t>
      </w:r>
      <w:r>
        <w:rPr>
          <w:rFonts w:ascii="Times New Roman" w:eastAsia="宋体" w:hAnsi="Times New Roman" w:hint="eastAsia"/>
          <w:sz w:val="21"/>
          <w:szCs w:val="21"/>
        </w:rPr>
        <w:t>9</w:t>
      </w:r>
      <w:r>
        <w:rPr>
          <w:rFonts w:ascii="Times New Roman" w:eastAsia="宋体" w:hAnsi="宋体" w:hint="eastAsia"/>
          <w:sz w:val="21"/>
          <w:szCs w:val="21"/>
        </w:rPr>
        <w:t>）诚信承诺书（格式见第五章）。</w:t>
      </w:r>
    </w:p>
    <w:p w14:paraId="49F76991" w14:textId="77777777" w:rsidR="000D6FFF" w:rsidRDefault="00000000">
      <w:pPr>
        <w:spacing w:line="360" w:lineRule="auto"/>
        <w:ind w:firstLineChars="250" w:firstLine="527"/>
        <w:rPr>
          <w:szCs w:val="21"/>
        </w:rPr>
      </w:pPr>
      <w:r>
        <w:rPr>
          <w:rFonts w:hAnsi="宋体"/>
          <w:b/>
          <w:szCs w:val="21"/>
          <w:u w:val="single"/>
        </w:rPr>
        <w:t>具体要求详见本招标文件第二章中附件《资格审查标准汇总表》。提供的资格审查材料及审查标准，前后矛盾的以《资格审查标准汇总表》为准。</w:t>
      </w:r>
    </w:p>
    <w:p w14:paraId="3399B698" w14:textId="77777777" w:rsidR="000D6FFF" w:rsidRDefault="00000000">
      <w:pPr>
        <w:spacing w:line="360" w:lineRule="auto"/>
        <w:ind w:firstLineChars="200" w:firstLine="422"/>
        <w:rPr>
          <w:b/>
          <w:szCs w:val="21"/>
          <w:u w:val="single"/>
        </w:rPr>
      </w:pPr>
      <w:r>
        <w:rPr>
          <w:rFonts w:hAnsi="宋体"/>
          <w:b/>
          <w:szCs w:val="21"/>
          <w:u w:val="single"/>
        </w:rPr>
        <w:t>以上复印件须加盖投标单位公章，所有材料须统一密封在一个封袋中并编写材料目录，以便在开标时核查，并在封袋上加盖投标人单位公章和法定代表人印章。</w:t>
      </w:r>
    </w:p>
    <w:p w14:paraId="2AFEB3AC" w14:textId="77777777" w:rsidR="000D6FFF" w:rsidRDefault="00000000">
      <w:pPr>
        <w:spacing w:line="360" w:lineRule="auto"/>
        <w:ind w:firstLineChars="200" w:firstLine="420"/>
        <w:rPr>
          <w:szCs w:val="21"/>
        </w:rPr>
      </w:pPr>
      <w:r>
        <w:rPr>
          <w:rFonts w:hint="eastAsia"/>
          <w:szCs w:val="21"/>
        </w:rPr>
        <w:t>3.1.2</w:t>
      </w:r>
      <w:r>
        <w:rPr>
          <w:rFonts w:hAnsi="宋体" w:hint="eastAsia"/>
          <w:szCs w:val="21"/>
        </w:rPr>
        <w:t>商务标</w:t>
      </w:r>
    </w:p>
    <w:p w14:paraId="083F87C8" w14:textId="77777777" w:rsidR="000D6FFF" w:rsidRDefault="00000000">
      <w:pPr>
        <w:numPr>
          <w:ilvl w:val="0"/>
          <w:numId w:val="1"/>
        </w:numPr>
        <w:spacing w:line="360" w:lineRule="auto"/>
        <w:ind w:firstLineChars="200" w:firstLine="420"/>
        <w:rPr>
          <w:szCs w:val="21"/>
        </w:rPr>
      </w:pPr>
      <w:r>
        <w:rPr>
          <w:rFonts w:hAnsi="宋体" w:hint="eastAsia"/>
          <w:szCs w:val="21"/>
        </w:rPr>
        <w:t>投标函（格式详见第五章）；</w:t>
      </w:r>
    </w:p>
    <w:p w14:paraId="0848C346" w14:textId="77777777" w:rsidR="000D6FFF" w:rsidRDefault="00000000">
      <w:pPr>
        <w:numPr>
          <w:ilvl w:val="0"/>
          <w:numId w:val="1"/>
        </w:numPr>
        <w:spacing w:line="360" w:lineRule="auto"/>
        <w:ind w:firstLineChars="200" w:firstLine="420"/>
        <w:rPr>
          <w:szCs w:val="21"/>
        </w:rPr>
      </w:pPr>
      <w:r>
        <w:rPr>
          <w:rFonts w:hAnsi="宋体" w:hint="eastAsia"/>
          <w:szCs w:val="21"/>
        </w:rPr>
        <w:t>投标人基本情况一览表（格式详见第五章）；</w:t>
      </w:r>
    </w:p>
    <w:p w14:paraId="6A781012" w14:textId="77777777" w:rsidR="000D6FFF" w:rsidRDefault="00000000">
      <w:pPr>
        <w:numPr>
          <w:ilvl w:val="0"/>
          <w:numId w:val="1"/>
        </w:numPr>
        <w:spacing w:line="360" w:lineRule="auto"/>
        <w:ind w:firstLineChars="200" w:firstLine="420"/>
        <w:rPr>
          <w:szCs w:val="21"/>
        </w:rPr>
      </w:pPr>
      <w:r>
        <w:rPr>
          <w:rFonts w:hAnsi="宋体" w:hint="eastAsia"/>
          <w:szCs w:val="21"/>
        </w:rPr>
        <w:t>用于本工程的检测设备、仪器及交通工具一览表（格式详见第五章）或委托有关单位进行检测的协议等；</w:t>
      </w:r>
    </w:p>
    <w:p w14:paraId="1B0D72DC" w14:textId="77777777" w:rsidR="000D6FFF" w:rsidRDefault="00000000">
      <w:pPr>
        <w:numPr>
          <w:ilvl w:val="0"/>
          <w:numId w:val="1"/>
        </w:numPr>
        <w:spacing w:line="360" w:lineRule="auto"/>
        <w:ind w:firstLineChars="200" w:firstLine="420"/>
        <w:rPr>
          <w:rFonts w:ascii="宋体" w:hAnsi="宋体" w:cs="宋体" w:hint="eastAsia"/>
          <w:szCs w:val="21"/>
        </w:rPr>
      </w:pPr>
      <w:r>
        <w:rPr>
          <w:rFonts w:ascii="宋体" w:hAnsi="宋体" w:cs="宋体" w:hint="eastAsia"/>
          <w:szCs w:val="21"/>
        </w:rPr>
        <w:t>拟派总监理</w:t>
      </w:r>
      <w:r>
        <w:rPr>
          <w:rFonts w:ascii="宋体" w:hAnsi="宋体" w:cs="宋体"/>
          <w:szCs w:val="21"/>
        </w:rPr>
        <w:t>工程师</w:t>
      </w:r>
      <w:r>
        <w:rPr>
          <w:rFonts w:ascii="宋体" w:hAnsi="宋体" w:cs="宋体" w:hint="eastAsia"/>
          <w:szCs w:val="21"/>
        </w:rPr>
        <w:t>业绩（请对照加分要求提供相应证明材料）；</w:t>
      </w:r>
    </w:p>
    <w:p w14:paraId="6DFC201C" w14:textId="77777777" w:rsidR="000D6FFF" w:rsidRDefault="00000000">
      <w:pPr>
        <w:numPr>
          <w:ilvl w:val="0"/>
          <w:numId w:val="1"/>
        </w:numPr>
        <w:spacing w:line="360" w:lineRule="auto"/>
        <w:ind w:firstLineChars="200" w:firstLine="420"/>
        <w:rPr>
          <w:rFonts w:ascii="宋体" w:hAnsi="宋体" w:cs="宋体" w:hint="eastAsia"/>
          <w:szCs w:val="21"/>
        </w:rPr>
      </w:pPr>
      <w:r>
        <w:rPr>
          <w:rFonts w:ascii="宋体" w:hAnsi="宋体" w:cs="宋体" w:hint="eastAsia"/>
          <w:szCs w:val="21"/>
        </w:rPr>
        <w:lastRenderedPageBreak/>
        <w:t>项目管理机构（请对照加分要求提供相应证明材料）；</w:t>
      </w:r>
    </w:p>
    <w:p w14:paraId="7C68C93B" w14:textId="77777777" w:rsidR="000D6FFF" w:rsidRDefault="00000000">
      <w:pPr>
        <w:spacing w:line="360" w:lineRule="auto"/>
        <w:ind w:firstLineChars="200" w:firstLine="420"/>
        <w:rPr>
          <w:b/>
          <w:szCs w:val="21"/>
        </w:rPr>
      </w:pPr>
      <w:r>
        <w:rPr>
          <w:rFonts w:hint="eastAsia"/>
          <w:szCs w:val="21"/>
        </w:rPr>
        <w:t>3.1.3</w:t>
      </w:r>
      <w:r>
        <w:rPr>
          <w:rFonts w:hAnsi="宋体" w:hint="eastAsia"/>
          <w:b/>
          <w:szCs w:val="21"/>
        </w:rPr>
        <w:t>资料原件</w:t>
      </w:r>
      <w:proofErr w:type="gramStart"/>
      <w:r>
        <w:rPr>
          <w:rFonts w:hAnsi="宋体" w:hint="eastAsia"/>
          <w:b/>
          <w:szCs w:val="21"/>
        </w:rPr>
        <w:t>包包括</w:t>
      </w:r>
      <w:proofErr w:type="gramEnd"/>
      <w:r>
        <w:rPr>
          <w:rFonts w:hAnsi="宋体" w:hint="eastAsia"/>
          <w:b/>
          <w:szCs w:val="21"/>
        </w:rPr>
        <w:t>以下内容（以下所需内容均为原件）：</w:t>
      </w:r>
    </w:p>
    <w:p w14:paraId="5AFCCE66" w14:textId="77777777" w:rsidR="000D6FFF" w:rsidRDefault="00000000">
      <w:pPr>
        <w:spacing w:line="360" w:lineRule="auto"/>
        <w:ind w:firstLineChars="200" w:firstLine="420"/>
        <w:rPr>
          <w:szCs w:val="21"/>
        </w:rPr>
      </w:pPr>
      <w:r>
        <w:rPr>
          <w:rFonts w:hAnsi="宋体" w:hint="eastAsia"/>
          <w:szCs w:val="21"/>
        </w:rPr>
        <w:t>（</w:t>
      </w:r>
      <w:r>
        <w:rPr>
          <w:rFonts w:hint="eastAsia"/>
          <w:szCs w:val="21"/>
        </w:rPr>
        <w:t>1</w:t>
      </w:r>
      <w:r>
        <w:rPr>
          <w:rFonts w:hAnsi="宋体" w:hint="eastAsia"/>
          <w:szCs w:val="21"/>
        </w:rPr>
        <w:t>）有效的企业法人营业执照（副本）；</w:t>
      </w:r>
    </w:p>
    <w:p w14:paraId="2F870389" w14:textId="77777777" w:rsidR="000D6FFF" w:rsidRDefault="00000000">
      <w:pPr>
        <w:spacing w:line="360" w:lineRule="auto"/>
        <w:ind w:firstLineChars="200" w:firstLine="420"/>
        <w:rPr>
          <w:szCs w:val="21"/>
        </w:rPr>
      </w:pPr>
      <w:r>
        <w:rPr>
          <w:rFonts w:hAnsi="宋体" w:hint="eastAsia"/>
          <w:szCs w:val="21"/>
        </w:rPr>
        <w:t>（</w:t>
      </w:r>
      <w:r>
        <w:rPr>
          <w:rFonts w:hint="eastAsia"/>
          <w:szCs w:val="21"/>
        </w:rPr>
        <w:t>2</w:t>
      </w:r>
      <w:r>
        <w:rPr>
          <w:rFonts w:hAnsi="宋体" w:hint="eastAsia"/>
          <w:szCs w:val="21"/>
        </w:rPr>
        <w:t>）有效的企业资质证书（副本）；</w:t>
      </w:r>
    </w:p>
    <w:p w14:paraId="699F687F" w14:textId="77777777" w:rsidR="000D6FFF" w:rsidRDefault="00000000">
      <w:pPr>
        <w:spacing w:line="360" w:lineRule="auto"/>
        <w:ind w:firstLineChars="200" w:firstLine="420"/>
        <w:rPr>
          <w:szCs w:val="21"/>
        </w:rPr>
      </w:pPr>
      <w:r>
        <w:rPr>
          <w:rFonts w:hAnsi="宋体" w:hint="eastAsia"/>
          <w:szCs w:val="21"/>
        </w:rPr>
        <w:t>（</w:t>
      </w:r>
      <w:r>
        <w:rPr>
          <w:rFonts w:hint="eastAsia"/>
          <w:szCs w:val="21"/>
        </w:rPr>
        <w:t>3</w:t>
      </w:r>
      <w:r>
        <w:rPr>
          <w:rFonts w:hAnsi="宋体" w:hint="eastAsia"/>
          <w:szCs w:val="21"/>
        </w:rPr>
        <w:t>）拟派项目总监理工程师的注册证书；</w:t>
      </w:r>
    </w:p>
    <w:p w14:paraId="2378C627" w14:textId="77777777" w:rsidR="000D6FFF" w:rsidRDefault="00000000">
      <w:pPr>
        <w:spacing w:line="360" w:lineRule="auto"/>
        <w:ind w:firstLineChars="200" w:firstLine="420"/>
        <w:rPr>
          <w:rFonts w:hAnsi="宋体" w:hint="eastAsia"/>
          <w:szCs w:val="21"/>
        </w:rPr>
      </w:pPr>
      <w:r>
        <w:rPr>
          <w:rFonts w:hAnsi="宋体" w:hint="eastAsia"/>
          <w:szCs w:val="21"/>
        </w:rPr>
        <w:t>（</w:t>
      </w:r>
      <w:r>
        <w:rPr>
          <w:rFonts w:hint="eastAsia"/>
          <w:szCs w:val="21"/>
        </w:rPr>
        <w:t>4</w:t>
      </w:r>
      <w:r>
        <w:rPr>
          <w:rFonts w:hAnsi="宋体" w:hint="eastAsia"/>
          <w:szCs w:val="21"/>
        </w:rPr>
        <w:t>）拟派项目组成员及相应证书；</w:t>
      </w:r>
    </w:p>
    <w:p w14:paraId="6B567CDD" w14:textId="77777777" w:rsidR="000D6FFF" w:rsidRDefault="00000000">
      <w:pPr>
        <w:spacing w:line="360" w:lineRule="auto"/>
        <w:ind w:firstLineChars="200" w:firstLine="420"/>
        <w:rPr>
          <w:rFonts w:hAnsi="宋体" w:hint="eastAsia"/>
          <w:szCs w:val="21"/>
        </w:rPr>
      </w:pPr>
      <w:r>
        <w:rPr>
          <w:rFonts w:hAnsi="宋体" w:hint="eastAsia"/>
          <w:szCs w:val="21"/>
        </w:rPr>
        <w:t>（</w:t>
      </w:r>
      <w:r>
        <w:rPr>
          <w:rFonts w:hAnsi="宋体" w:hint="eastAsia"/>
          <w:szCs w:val="21"/>
        </w:rPr>
        <w:t>5</w:t>
      </w:r>
      <w:r>
        <w:rPr>
          <w:rFonts w:hAnsi="宋体" w:hint="eastAsia"/>
          <w:szCs w:val="21"/>
        </w:rPr>
        <w:t>）拟派本项目所有监理人员必须为投标单位正式人员（提供有效劳动合同和社保机构出具并盖章的本投标企业为监理人员缴纳的</w:t>
      </w:r>
      <w:r>
        <w:rPr>
          <w:rFonts w:hAnsi="宋体" w:hint="eastAsia"/>
          <w:szCs w:val="21"/>
        </w:rPr>
        <w:t>2025</w:t>
      </w:r>
      <w:r>
        <w:rPr>
          <w:rFonts w:hAnsi="宋体" w:hint="eastAsia"/>
          <w:szCs w:val="21"/>
        </w:rPr>
        <w:t>年</w:t>
      </w:r>
      <w:r>
        <w:rPr>
          <w:rFonts w:hAnsi="宋体" w:hint="eastAsia"/>
          <w:szCs w:val="21"/>
        </w:rPr>
        <w:t>11</w:t>
      </w:r>
      <w:r>
        <w:rPr>
          <w:rFonts w:hAnsi="宋体" w:hint="eastAsia"/>
          <w:szCs w:val="21"/>
        </w:rPr>
        <w:t>月至</w:t>
      </w:r>
      <w:r>
        <w:rPr>
          <w:rFonts w:hAnsi="宋体" w:hint="eastAsia"/>
          <w:szCs w:val="21"/>
        </w:rPr>
        <w:t>2026</w:t>
      </w:r>
      <w:r>
        <w:rPr>
          <w:rFonts w:hAnsi="宋体" w:hint="eastAsia"/>
          <w:szCs w:val="21"/>
        </w:rPr>
        <w:t>年</w:t>
      </w:r>
      <w:r>
        <w:rPr>
          <w:rFonts w:hAnsi="宋体" w:hint="eastAsia"/>
          <w:szCs w:val="21"/>
        </w:rPr>
        <w:t>1</w:t>
      </w:r>
      <w:r>
        <w:rPr>
          <w:rFonts w:hAnsi="宋体" w:hint="eastAsia"/>
          <w:szCs w:val="21"/>
        </w:rPr>
        <w:t>月连续</w:t>
      </w:r>
      <w:r>
        <w:rPr>
          <w:rFonts w:hAnsi="宋体" w:hint="eastAsia"/>
          <w:szCs w:val="21"/>
        </w:rPr>
        <w:t>3</w:t>
      </w:r>
      <w:r>
        <w:rPr>
          <w:rFonts w:hAnsi="宋体" w:hint="eastAsia"/>
          <w:szCs w:val="21"/>
        </w:rPr>
        <w:t>个月内任意一个月的养老保险缴费证明）；</w:t>
      </w:r>
    </w:p>
    <w:p w14:paraId="70011B0D" w14:textId="77777777" w:rsidR="000D6FFF" w:rsidRDefault="00000000">
      <w:pPr>
        <w:spacing w:line="360" w:lineRule="auto"/>
        <w:ind w:firstLineChars="200" w:firstLine="420"/>
        <w:rPr>
          <w:szCs w:val="21"/>
        </w:rPr>
      </w:pPr>
      <w:r>
        <w:rPr>
          <w:rFonts w:hAnsi="宋体" w:hint="eastAsia"/>
          <w:szCs w:val="21"/>
        </w:rPr>
        <w:t>（</w:t>
      </w:r>
      <w:r>
        <w:rPr>
          <w:rFonts w:hAnsi="宋体" w:hint="eastAsia"/>
          <w:szCs w:val="21"/>
        </w:rPr>
        <w:t>6</w:t>
      </w:r>
      <w:r>
        <w:rPr>
          <w:rFonts w:hAnsi="宋体" w:hint="eastAsia"/>
          <w:szCs w:val="21"/>
        </w:rPr>
        <w:t>）商务标中涉及到的项目负责人业绩以及项目管理机构人员证书等。</w:t>
      </w:r>
    </w:p>
    <w:p w14:paraId="7577A9CC" w14:textId="77777777" w:rsidR="000D6FFF" w:rsidRDefault="00000000">
      <w:pPr>
        <w:spacing w:line="360" w:lineRule="auto"/>
        <w:ind w:firstLineChars="250" w:firstLine="527"/>
        <w:rPr>
          <w:b/>
          <w:szCs w:val="21"/>
        </w:rPr>
      </w:pPr>
      <w:r>
        <w:rPr>
          <w:rFonts w:hAnsi="宋体"/>
          <w:b/>
          <w:szCs w:val="21"/>
        </w:rPr>
        <w:t>以上原件密封在一个封袋中（以便在开标时核查），并在封袋上加盖投标人单位公章和法定代表人印章。</w:t>
      </w:r>
    </w:p>
    <w:p w14:paraId="0AB9DC7E" w14:textId="77777777" w:rsidR="000D6FFF" w:rsidRDefault="00000000">
      <w:pPr>
        <w:spacing w:line="360" w:lineRule="auto"/>
        <w:ind w:firstLineChars="250" w:firstLine="527"/>
        <w:rPr>
          <w:b/>
          <w:szCs w:val="21"/>
        </w:rPr>
      </w:pPr>
      <w:r>
        <w:rPr>
          <w:rFonts w:hAnsi="宋体" w:cs="宋体" w:hint="eastAsia"/>
          <w:b/>
          <w:szCs w:val="21"/>
        </w:rPr>
        <w:t>本项目资格审查以资格审查资料包的内容为准，招标文件中要求提交的资料请各投标人务必提供齐全，</w:t>
      </w:r>
      <w:proofErr w:type="gramStart"/>
      <w:r>
        <w:rPr>
          <w:rFonts w:hAnsi="宋体" w:cs="宋体" w:hint="eastAsia"/>
          <w:b/>
          <w:szCs w:val="21"/>
        </w:rPr>
        <w:t>原件包仅做</w:t>
      </w:r>
      <w:proofErr w:type="gramEnd"/>
      <w:r>
        <w:rPr>
          <w:rFonts w:hAnsi="宋体" w:cs="宋体" w:hint="eastAsia"/>
          <w:b/>
          <w:szCs w:val="21"/>
        </w:rPr>
        <w:t>备查，仅在资料</w:t>
      </w:r>
      <w:proofErr w:type="gramStart"/>
      <w:r>
        <w:rPr>
          <w:rFonts w:hAnsi="宋体" w:cs="宋体" w:hint="eastAsia"/>
          <w:b/>
          <w:szCs w:val="21"/>
        </w:rPr>
        <w:t>包内容</w:t>
      </w:r>
      <w:proofErr w:type="gramEnd"/>
      <w:r>
        <w:rPr>
          <w:rFonts w:hAnsi="宋体" w:cs="宋体" w:hint="eastAsia"/>
          <w:b/>
          <w:szCs w:val="21"/>
        </w:rPr>
        <w:t>存在字迹模糊、分辨不清等情形时予以查验。</w:t>
      </w:r>
    </w:p>
    <w:p w14:paraId="174C781C" w14:textId="77777777" w:rsidR="000D6FFF" w:rsidRDefault="00000000">
      <w:pPr>
        <w:spacing w:line="360" w:lineRule="auto"/>
        <w:ind w:firstLineChars="200" w:firstLine="420"/>
        <w:rPr>
          <w:szCs w:val="21"/>
        </w:rPr>
      </w:pPr>
      <w:r>
        <w:rPr>
          <w:rFonts w:hint="eastAsia"/>
          <w:szCs w:val="21"/>
        </w:rPr>
        <w:t xml:space="preserve">3.1.4 </w:t>
      </w:r>
      <w:r>
        <w:rPr>
          <w:rFonts w:hAnsi="宋体" w:hint="eastAsia"/>
          <w:szCs w:val="21"/>
        </w:rPr>
        <w:t>招标文件提供的文件格式</w:t>
      </w:r>
      <w:r>
        <w:rPr>
          <w:rFonts w:hint="eastAsia"/>
          <w:szCs w:val="21"/>
        </w:rPr>
        <w:t>（</w:t>
      </w:r>
      <w:r>
        <w:rPr>
          <w:rFonts w:hAnsi="宋体" w:hint="eastAsia"/>
          <w:szCs w:val="21"/>
        </w:rPr>
        <w:t>第五章</w:t>
      </w:r>
      <w:r>
        <w:rPr>
          <w:rFonts w:hint="eastAsia"/>
          <w:szCs w:val="21"/>
        </w:rPr>
        <w:t>）</w:t>
      </w:r>
      <w:r>
        <w:rPr>
          <w:rFonts w:hAnsi="宋体" w:hint="eastAsia"/>
          <w:szCs w:val="21"/>
        </w:rPr>
        <w:t>投标人必须使用。但表式可以按同样格式进行扩展。</w:t>
      </w:r>
    </w:p>
    <w:p w14:paraId="6BA895B2" w14:textId="77777777" w:rsidR="000D6FFF" w:rsidRDefault="00000000">
      <w:pPr>
        <w:spacing w:line="360" w:lineRule="auto"/>
        <w:ind w:firstLineChars="200" w:firstLine="420"/>
        <w:rPr>
          <w:szCs w:val="21"/>
        </w:rPr>
      </w:pPr>
      <w:r>
        <w:rPr>
          <w:rFonts w:hint="eastAsia"/>
          <w:szCs w:val="21"/>
        </w:rPr>
        <w:t xml:space="preserve">3.1.5 </w:t>
      </w:r>
      <w:r>
        <w:rPr>
          <w:rFonts w:hAnsi="宋体" w:hint="eastAsia"/>
          <w:szCs w:val="21"/>
        </w:rPr>
        <w:t>纸质投标文件正本须用不能擦去的墨水书写或打印，投标文件副本可以复印，其正、副本都应装订成册，并在封面上正确标明</w:t>
      </w:r>
      <w:r>
        <w:rPr>
          <w:rFonts w:hint="eastAsia"/>
          <w:szCs w:val="21"/>
        </w:rPr>
        <w:t>“</w:t>
      </w:r>
      <w:r>
        <w:rPr>
          <w:rFonts w:hAnsi="宋体" w:hint="eastAsia"/>
          <w:szCs w:val="21"/>
        </w:rPr>
        <w:t>正本</w:t>
      </w:r>
      <w:r>
        <w:rPr>
          <w:rFonts w:hint="eastAsia"/>
          <w:szCs w:val="21"/>
        </w:rPr>
        <w:t>”</w:t>
      </w:r>
      <w:r>
        <w:rPr>
          <w:rFonts w:hAnsi="宋体" w:hint="eastAsia"/>
          <w:szCs w:val="21"/>
        </w:rPr>
        <w:t>、</w:t>
      </w:r>
      <w:r>
        <w:rPr>
          <w:rFonts w:hint="eastAsia"/>
          <w:szCs w:val="21"/>
        </w:rPr>
        <w:t>“</w:t>
      </w:r>
      <w:r>
        <w:rPr>
          <w:rFonts w:hAnsi="宋体" w:hint="eastAsia"/>
          <w:szCs w:val="21"/>
        </w:rPr>
        <w:t>副本</w:t>
      </w:r>
      <w:r>
        <w:rPr>
          <w:rFonts w:hint="eastAsia"/>
          <w:szCs w:val="21"/>
        </w:rPr>
        <w:t>”</w:t>
      </w:r>
      <w:r>
        <w:rPr>
          <w:rFonts w:hAnsi="宋体" w:hint="eastAsia"/>
          <w:szCs w:val="21"/>
        </w:rPr>
        <w:t>字样。原件包、资格审查资料包、商务标分开装袋密封。</w:t>
      </w:r>
    </w:p>
    <w:p w14:paraId="3D83D177" w14:textId="77777777" w:rsidR="000D6FFF" w:rsidRDefault="00000000">
      <w:pPr>
        <w:spacing w:line="360" w:lineRule="auto"/>
        <w:ind w:firstLineChars="200" w:firstLine="420"/>
        <w:rPr>
          <w:szCs w:val="21"/>
        </w:rPr>
      </w:pPr>
      <w:r>
        <w:rPr>
          <w:rFonts w:hAnsi="宋体" w:hint="eastAsia"/>
          <w:szCs w:val="21"/>
        </w:rPr>
        <w:t>全套投标文件应无修改和行间插字。如有修改，须在修改处加盖投标人法定代表人或其代理人的印鉴。</w:t>
      </w:r>
    </w:p>
    <w:p w14:paraId="05078931" w14:textId="77777777" w:rsidR="000D6FFF" w:rsidRDefault="00000000">
      <w:pPr>
        <w:pStyle w:val="3"/>
        <w:keepNext w:val="0"/>
        <w:keepLines w:val="0"/>
        <w:spacing w:before="0" w:after="0" w:line="360" w:lineRule="auto"/>
        <w:rPr>
          <w:rFonts w:eastAsia="宋体"/>
          <w:sz w:val="21"/>
          <w:szCs w:val="21"/>
        </w:rPr>
      </w:pPr>
      <w:bookmarkStart w:id="65" w:name="_Toc112768327"/>
      <w:bookmarkStart w:id="66" w:name="_Toc24988"/>
      <w:bookmarkStart w:id="67" w:name="_Toc398107854"/>
      <w:bookmarkStart w:id="68" w:name="_Toc9194558"/>
      <w:bookmarkStart w:id="69" w:name="_Toc13714"/>
      <w:r>
        <w:rPr>
          <w:rFonts w:eastAsia="宋体" w:hint="eastAsia"/>
          <w:sz w:val="21"/>
          <w:szCs w:val="21"/>
        </w:rPr>
        <w:t xml:space="preserve">3.2 </w:t>
      </w:r>
      <w:r>
        <w:rPr>
          <w:rFonts w:eastAsia="宋体" w:hAnsi="宋体" w:hint="eastAsia"/>
          <w:sz w:val="21"/>
          <w:szCs w:val="21"/>
        </w:rPr>
        <w:t>投标报价</w:t>
      </w:r>
      <w:bookmarkEnd w:id="65"/>
      <w:bookmarkEnd w:id="66"/>
      <w:bookmarkEnd w:id="67"/>
      <w:bookmarkEnd w:id="68"/>
      <w:bookmarkEnd w:id="69"/>
    </w:p>
    <w:p w14:paraId="0D26D0CE" w14:textId="77777777" w:rsidR="000D6FFF" w:rsidRDefault="00000000">
      <w:pPr>
        <w:autoSpaceDE w:val="0"/>
        <w:autoSpaceDN w:val="0"/>
        <w:spacing w:line="360" w:lineRule="auto"/>
        <w:ind w:firstLineChars="200" w:firstLine="420"/>
        <w:rPr>
          <w:rFonts w:hAnsi="宋体" w:cs="宋体" w:hint="eastAsia"/>
          <w:kern w:val="0"/>
          <w:szCs w:val="21"/>
        </w:rPr>
      </w:pPr>
      <w:r>
        <w:rPr>
          <w:rFonts w:cs="宋体" w:hint="eastAsia"/>
          <w:kern w:val="0"/>
          <w:szCs w:val="21"/>
        </w:rPr>
        <w:t>3.2.1</w:t>
      </w:r>
      <w:r>
        <w:rPr>
          <w:rFonts w:hAnsi="宋体" w:cs="宋体" w:hint="eastAsia"/>
          <w:kern w:val="0"/>
          <w:szCs w:val="21"/>
        </w:rPr>
        <w:t>投标报价应包括完成招标文件所确定的委托监理的范围和监理业务的整个招标范围进行投标报价，包括全部的工期内为完成全部监理工作任务所需要的全部监理服务费。</w:t>
      </w:r>
    </w:p>
    <w:p w14:paraId="25252490" w14:textId="77777777" w:rsidR="000D6FFF" w:rsidRDefault="00000000">
      <w:pPr>
        <w:pStyle w:val="3"/>
        <w:keepNext w:val="0"/>
        <w:keepLines w:val="0"/>
        <w:spacing w:before="0" w:after="0" w:line="360" w:lineRule="auto"/>
        <w:rPr>
          <w:rFonts w:eastAsia="宋体"/>
          <w:sz w:val="21"/>
          <w:szCs w:val="21"/>
        </w:rPr>
      </w:pPr>
      <w:bookmarkStart w:id="70" w:name="_Toc9194559"/>
      <w:bookmarkStart w:id="71" w:name="_Toc398107855"/>
      <w:bookmarkStart w:id="72" w:name="_Toc112768328"/>
      <w:r>
        <w:rPr>
          <w:rFonts w:eastAsia="宋体" w:hint="eastAsia"/>
          <w:sz w:val="21"/>
          <w:szCs w:val="21"/>
        </w:rPr>
        <w:t xml:space="preserve">3.3 </w:t>
      </w:r>
      <w:r>
        <w:rPr>
          <w:rFonts w:eastAsia="宋体" w:hAnsi="宋体" w:hint="eastAsia"/>
          <w:sz w:val="21"/>
          <w:szCs w:val="21"/>
        </w:rPr>
        <w:t>投标有效期</w:t>
      </w:r>
      <w:bookmarkEnd w:id="70"/>
      <w:bookmarkEnd w:id="71"/>
      <w:bookmarkEnd w:id="72"/>
    </w:p>
    <w:p w14:paraId="1CF864DB"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3.3.1 </w:t>
      </w:r>
      <w:r>
        <w:rPr>
          <w:rFonts w:hAnsi="宋体" w:cs="宋体" w:hint="eastAsia"/>
          <w:kern w:val="0"/>
          <w:szCs w:val="21"/>
        </w:rPr>
        <w:t>投标有效期从投标人提交投标文件截止之日起计算。在投标人须知前附表规定的投标有效期内，投标人不得要求撤销或修改其投标文件。</w:t>
      </w:r>
    </w:p>
    <w:p w14:paraId="0041F669"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3.3.2 </w:t>
      </w:r>
      <w:r>
        <w:rPr>
          <w:rFonts w:hAnsi="宋体" w:cs="宋体" w:hint="eastAsia"/>
          <w:kern w:val="0"/>
          <w:szCs w:val="21"/>
        </w:rPr>
        <w:t>在本招标文件规定的投标有效期结束前，出现特殊情况的，招标人可以书面形式通知所有投标人延长投标有效期。投标人同意延长的，应相应延长其投标保证金的有效期，但不得要求或被允许修改或撤销其投标文件；投标人拒绝延长的，其投标在投标有效期结束后失效，但投标人有权收回其投标保证金。</w:t>
      </w:r>
    </w:p>
    <w:p w14:paraId="7D96CD3E" w14:textId="77777777" w:rsidR="000D6FFF" w:rsidRDefault="00000000">
      <w:pPr>
        <w:pStyle w:val="3"/>
        <w:keepNext w:val="0"/>
        <w:keepLines w:val="0"/>
        <w:spacing w:before="0" w:after="0" w:line="360" w:lineRule="auto"/>
        <w:rPr>
          <w:rFonts w:eastAsia="宋体"/>
          <w:sz w:val="21"/>
          <w:szCs w:val="21"/>
        </w:rPr>
      </w:pPr>
      <w:bookmarkStart w:id="73" w:name="_Toc9194560"/>
      <w:bookmarkStart w:id="74" w:name="_Toc112768329"/>
      <w:bookmarkStart w:id="75" w:name="_Toc398107857"/>
      <w:r>
        <w:rPr>
          <w:rFonts w:eastAsia="宋体" w:hint="eastAsia"/>
          <w:sz w:val="21"/>
          <w:szCs w:val="21"/>
        </w:rPr>
        <w:t>3.4</w:t>
      </w:r>
      <w:r>
        <w:rPr>
          <w:rFonts w:eastAsia="宋体"/>
          <w:sz w:val="21"/>
          <w:szCs w:val="21"/>
        </w:rPr>
        <w:t>.</w:t>
      </w:r>
      <w:r>
        <w:rPr>
          <w:rFonts w:eastAsia="宋体" w:hAnsi="宋体"/>
          <w:sz w:val="21"/>
          <w:szCs w:val="21"/>
        </w:rPr>
        <w:t>投标保证金</w:t>
      </w:r>
      <w:bookmarkEnd w:id="73"/>
      <w:bookmarkEnd w:id="74"/>
    </w:p>
    <w:p w14:paraId="1D4CBF16" w14:textId="77777777" w:rsidR="000D6FFF" w:rsidRDefault="00000000">
      <w:pPr>
        <w:spacing w:line="360" w:lineRule="auto"/>
        <w:ind w:firstLineChars="200" w:firstLine="422"/>
        <w:rPr>
          <w:rFonts w:ascii="宋体" w:hAnsi="宋体" w:cs="宋体" w:hint="eastAsia"/>
          <w:b/>
          <w:szCs w:val="21"/>
        </w:rPr>
      </w:pPr>
      <w:r>
        <w:rPr>
          <w:rFonts w:ascii="宋体" w:hAnsi="宋体" w:cs="宋体" w:hint="eastAsia"/>
          <w:b/>
          <w:kern w:val="0"/>
          <w:szCs w:val="21"/>
        </w:rPr>
        <w:t>3.4.1</w:t>
      </w:r>
      <w:r>
        <w:rPr>
          <w:rFonts w:ascii="宋体" w:hAnsi="宋体" w:cs="宋体" w:hint="eastAsia"/>
          <w:b/>
          <w:szCs w:val="21"/>
        </w:rPr>
        <w:t>投标人必须按照前附表的规定于投标文件提交截止时间前递交投标保证金。</w:t>
      </w:r>
    </w:p>
    <w:p w14:paraId="244B5EB9" w14:textId="77777777" w:rsidR="000D6FFF" w:rsidRDefault="00000000">
      <w:pPr>
        <w:adjustRightInd w:val="0"/>
        <w:snapToGrid w:val="0"/>
        <w:spacing w:line="360" w:lineRule="auto"/>
        <w:ind w:firstLineChars="200" w:firstLine="422"/>
        <w:rPr>
          <w:rFonts w:ascii="宋体" w:hAnsi="宋体" w:cs="宋体" w:hint="eastAsia"/>
          <w:b/>
          <w:kern w:val="0"/>
          <w:szCs w:val="21"/>
        </w:rPr>
      </w:pPr>
      <w:r>
        <w:rPr>
          <w:rFonts w:ascii="宋体" w:hAnsi="宋体" w:cs="宋体" w:hint="eastAsia"/>
          <w:b/>
          <w:kern w:val="0"/>
          <w:szCs w:val="21"/>
        </w:rPr>
        <w:t>3.4.2投标人必须按照前附表规定于投标文件提交截止时间前将投标保证金缴纳凭证和基本账户开户许可证复印件（加盖单位公章）或《基本存款账户信息》复印件（加盖单位公章）交给招标代</w:t>
      </w:r>
      <w:r>
        <w:rPr>
          <w:rFonts w:ascii="宋体" w:hAnsi="宋体" w:cs="宋体" w:hint="eastAsia"/>
          <w:b/>
          <w:kern w:val="0"/>
          <w:szCs w:val="21"/>
        </w:rPr>
        <w:lastRenderedPageBreak/>
        <w:t>理查验；</w:t>
      </w:r>
    </w:p>
    <w:p w14:paraId="7A7DADBB" w14:textId="77777777" w:rsidR="000D6FFF" w:rsidRDefault="00000000">
      <w:pPr>
        <w:adjustRightInd w:val="0"/>
        <w:snapToGrid w:val="0"/>
        <w:spacing w:line="360" w:lineRule="auto"/>
        <w:ind w:firstLineChars="200" w:firstLine="422"/>
        <w:rPr>
          <w:rFonts w:ascii="宋体" w:hAnsi="宋体" w:cs="宋体" w:hint="eastAsia"/>
          <w:b/>
          <w:kern w:val="0"/>
          <w:szCs w:val="21"/>
        </w:rPr>
      </w:pPr>
      <w:r>
        <w:rPr>
          <w:rFonts w:ascii="宋体" w:hAnsi="宋体" w:cs="宋体" w:hint="eastAsia"/>
          <w:b/>
          <w:kern w:val="0"/>
          <w:szCs w:val="21"/>
        </w:rPr>
        <w:t>（1）如投标保证金采用银行汇票形式，须同时递交投标保证金银行汇票原件（无须密封）和基本账户开户许可证（或基本存款账户信息）复印件（复印件须加盖单位公章，无须密封）供招标人代表查验，否则其投标文件不予接收。</w:t>
      </w:r>
    </w:p>
    <w:p w14:paraId="427EC68F" w14:textId="77777777" w:rsidR="000D6FFF" w:rsidRDefault="00000000">
      <w:pPr>
        <w:adjustRightInd w:val="0"/>
        <w:snapToGrid w:val="0"/>
        <w:spacing w:line="360" w:lineRule="auto"/>
        <w:ind w:firstLineChars="200" w:firstLine="422"/>
        <w:rPr>
          <w:rFonts w:ascii="宋体" w:hAnsi="宋体" w:cs="宋体" w:hint="eastAsia"/>
          <w:b/>
          <w:kern w:val="0"/>
          <w:szCs w:val="21"/>
        </w:rPr>
      </w:pPr>
      <w:r>
        <w:rPr>
          <w:rFonts w:ascii="宋体" w:hAnsi="宋体" w:cs="宋体" w:hint="eastAsia"/>
          <w:b/>
          <w:kern w:val="0"/>
          <w:szCs w:val="21"/>
        </w:rPr>
        <w:t>投标保证金（银行汇票形式）上必须注明收款人：南通</w:t>
      </w:r>
      <w:proofErr w:type="gramStart"/>
      <w:r>
        <w:rPr>
          <w:rFonts w:ascii="宋体" w:hAnsi="宋体" w:cs="宋体" w:hint="eastAsia"/>
          <w:b/>
          <w:kern w:val="0"/>
          <w:szCs w:val="21"/>
        </w:rPr>
        <w:t>濠</w:t>
      </w:r>
      <w:proofErr w:type="gramEnd"/>
      <w:r>
        <w:rPr>
          <w:rFonts w:ascii="宋体" w:hAnsi="宋体" w:cs="宋体" w:hint="eastAsia"/>
          <w:b/>
          <w:kern w:val="0"/>
          <w:szCs w:val="21"/>
        </w:rPr>
        <w:t>河旅游园景建设有限公司，</w:t>
      </w:r>
      <w:r>
        <w:rPr>
          <w:rFonts w:ascii="宋体" w:hAnsi="宋体" w:cs="宋体" w:hint="eastAsia"/>
          <w:b/>
          <w:kern w:val="0"/>
          <w:sz w:val="28"/>
          <w:szCs w:val="28"/>
        </w:rPr>
        <w:t>用途：</w:t>
      </w:r>
      <w:r>
        <w:rPr>
          <w:rFonts w:ascii="宋体" w:hAnsi="宋体" w:cs="宋体" w:hint="eastAsia"/>
          <w:b/>
          <w:kern w:val="0"/>
          <w:sz w:val="28"/>
          <w:szCs w:val="28"/>
          <w:u w:val="single"/>
        </w:rPr>
        <w:t>投标保证金</w:t>
      </w:r>
      <w:r>
        <w:rPr>
          <w:rFonts w:ascii="宋体" w:hAnsi="宋体" w:cs="宋体" w:hint="eastAsia"/>
          <w:b/>
          <w:kern w:val="0"/>
          <w:szCs w:val="21"/>
        </w:rPr>
        <w:t>；汇款人：投标单位名称。</w:t>
      </w:r>
      <w:r>
        <w:rPr>
          <w:rFonts w:ascii="宋体" w:hAnsi="宋体" w:cs="宋体" w:hint="eastAsia"/>
          <w:b/>
          <w:bCs/>
          <w:kern w:val="0"/>
          <w:szCs w:val="21"/>
        </w:rPr>
        <w:t>（账户名：南通</w:t>
      </w:r>
      <w:proofErr w:type="gramStart"/>
      <w:r>
        <w:rPr>
          <w:rFonts w:ascii="宋体" w:hAnsi="宋体" w:cs="宋体" w:hint="eastAsia"/>
          <w:b/>
          <w:bCs/>
          <w:kern w:val="0"/>
          <w:szCs w:val="21"/>
        </w:rPr>
        <w:t>濠</w:t>
      </w:r>
      <w:proofErr w:type="gramEnd"/>
      <w:r>
        <w:rPr>
          <w:rFonts w:ascii="宋体" w:hAnsi="宋体" w:cs="宋体" w:hint="eastAsia"/>
          <w:b/>
          <w:bCs/>
          <w:kern w:val="0"/>
          <w:szCs w:val="21"/>
        </w:rPr>
        <w:t>河旅游园景建设有限公司，</w:t>
      </w:r>
      <w:r>
        <w:rPr>
          <w:rFonts w:ascii="宋体" w:hAnsi="宋体" w:cs="宋体" w:hint="eastAsia"/>
          <w:b/>
          <w:snapToGrid w:val="0"/>
          <w:kern w:val="0"/>
          <w:szCs w:val="21"/>
        </w:rPr>
        <w:t>开户行：</w:t>
      </w:r>
      <w:r>
        <w:rPr>
          <w:rFonts w:ascii="宋体" w:hAnsi="宋体" w:cs="宋体" w:hint="eastAsia"/>
          <w:b/>
          <w:snapToGrid w:val="0"/>
          <w:kern w:val="0"/>
          <w:szCs w:val="21"/>
          <w:u w:val="single"/>
        </w:rPr>
        <w:t>江苏银行南通北濠支行，</w:t>
      </w:r>
      <w:r>
        <w:rPr>
          <w:rFonts w:ascii="宋体" w:hAnsi="宋体" w:cs="宋体" w:hint="eastAsia"/>
          <w:b/>
          <w:snapToGrid w:val="0"/>
          <w:kern w:val="0"/>
          <w:szCs w:val="21"/>
        </w:rPr>
        <w:t>账号：</w:t>
      </w:r>
      <w:r>
        <w:rPr>
          <w:rFonts w:ascii="宋体" w:hAnsi="宋体" w:cs="宋体" w:hint="eastAsia"/>
          <w:b/>
          <w:snapToGrid w:val="0"/>
          <w:kern w:val="0"/>
          <w:szCs w:val="21"/>
          <w:u w:val="single"/>
        </w:rPr>
        <w:t>50080188000003290</w:t>
      </w:r>
      <w:r>
        <w:rPr>
          <w:rFonts w:ascii="宋体" w:hAnsi="宋体" w:cs="宋体" w:hint="eastAsia"/>
          <w:b/>
          <w:snapToGrid w:val="0"/>
          <w:kern w:val="0"/>
          <w:szCs w:val="21"/>
        </w:rPr>
        <w:t>）</w:t>
      </w:r>
      <w:r>
        <w:rPr>
          <w:rFonts w:ascii="宋体" w:hAnsi="宋体" w:cs="宋体" w:hint="eastAsia"/>
          <w:b/>
          <w:kern w:val="0"/>
          <w:szCs w:val="21"/>
        </w:rPr>
        <w:t>。</w:t>
      </w:r>
    </w:p>
    <w:p w14:paraId="14943DE2" w14:textId="77777777" w:rsidR="000D6FFF" w:rsidRDefault="00000000">
      <w:pPr>
        <w:adjustRightInd w:val="0"/>
        <w:snapToGrid w:val="0"/>
        <w:spacing w:line="360" w:lineRule="auto"/>
        <w:ind w:firstLineChars="200" w:firstLine="422"/>
        <w:rPr>
          <w:rFonts w:ascii="宋体" w:hAnsi="宋体" w:cs="宋体" w:hint="eastAsia"/>
          <w:b/>
          <w:kern w:val="0"/>
          <w:szCs w:val="21"/>
        </w:rPr>
      </w:pPr>
      <w:r>
        <w:rPr>
          <w:rFonts w:ascii="宋体" w:hAnsi="宋体" w:cs="宋体" w:hint="eastAsia"/>
          <w:b/>
          <w:kern w:val="0"/>
          <w:szCs w:val="21"/>
        </w:rPr>
        <w:t>（2）如投标保证金采用保函形式，</w:t>
      </w:r>
      <w:r>
        <w:rPr>
          <w:rFonts w:ascii="宋体" w:hAnsi="宋体" w:cs="宋体" w:hint="eastAsia"/>
          <w:b/>
          <w:bCs/>
          <w:kern w:val="0"/>
          <w:szCs w:val="21"/>
        </w:rPr>
        <w:t>须提供保函供招标人代表查验，否则其投标文件不予接收</w:t>
      </w:r>
      <w:r>
        <w:rPr>
          <w:rFonts w:ascii="宋体" w:hAnsi="宋体" w:cs="宋体" w:hint="eastAsia"/>
          <w:b/>
          <w:kern w:val="0"/>
          <w:szCs w:val="21"/>
        </w:rPr>
        <w:t>。投标保证金（保函形式）开具对象为</w:t>
      </w:r>
      <w:r>
        <w:rPr>
          <w:rFonts w:ascii="宋体" w:hAnsi="宋体" w:cs="宋体" w:hint="eastAsia"/>
          <w:b/>
          <w:kern w:val="0"/>
          <w:szCs w:val="21"/>
          <w:u w:val="single"/>
        </w:rPr>
        <w:t>南通</w:t>
      </w:r>
      <w:proofErr w:type="gramStart"/>
      <w:r>
        <w:rPr>
          <w:rFonts w:ascii="宋体" w:hAnsi="宋体" w:cs="宋体" w:hint="eastAsia"/>
          <w:b/>
          <w:kern w:val="0"/>
          <w:szCs w:val="21"/>
          <w:u w:val="single"/>
        </w:rPr>
        <w:t>濠</w:t>
      </w:r>
      <w:proofErr w:type="gramEnd"/>
      <w:r>
        <w:rPr>
          <w:rFonts w:ascii="宋体" w:hAnsi="宋体" w:cs="宋体" w:hint="eastAsia"/>
          <w:b/>
          <w:kern w:val="0"/>
          <w:szCs w:val="21"/>
          <w:u w:val="single"/>
        </w:rPr>
        <w:t>河旅游园景建设有限公司</w:t>
      </w:r>
      <w:r>
        <w:rPr>
          <w:rFonts w:ascii="宋体" w:hAnsi="宋体" w:cs="宋体" w:hint="eastAsia"/>
          <w:b/>
          <w:kern w:val="0"/>
          <w:szCs w:val="21"/>
        </w:rPr>
        <w:t>。投标保函上投保的投标保证金须在投标有效期内持续有效。</w:t>
      </w:r>
    </w:p>
    <w:p w14:paraId="1616CA17" w14:textId="77777777" w:rsidR="000D6FFF" w:rsidRDefault="00000000">
      <w:pPr>
        <w:adjustRightInd w:val="0"/>
        <w:snapToGrid w:val="0"/>
        <w:spacing w:line="360" w:lineRule="auto"/>
        <w:ind w:firstLineChars="200" w:firstLine="422"/>
        <w:rPr>
          <w:rFonts w:ascii="宋体" w:hAnsi="宋体" w:cs="宋体" w:hint="eastAsia"/>
          <w:b/>
          <w:kern w:val="0"/>
          <w:szCs w:val="21"/>
        </w:rPr>
      </w:pPr>
      <w:r>
        <w:rPr>
          <w:rFonts w:ascii="宋体" w:hAnsi="宋体" w:cs="宋体" w:hint="eastAsia"/>
          <w:b/>
          <w:kern w:val="0"/>
          <w:szCs w:val="21"/>
        </w:rPr>
        <w:t>特别提醒：</w:t>
      </w:r>
    </w:p>
    <w:p w14:paraId="035396AC" w14:textId="77777777" w:rsidR="000D6FFF" w:rsidRDefault="00000000">
      <w:pPr>
        <w:adjustRightInd w:val="0"/>
        <w:snapToGrid w:val="0"/>
        <w:spacing w:line="360" w:lineRule="auto"/>
        <w:ind w:firstLineChars="200" w:firstLine="422"/>
        <w:rPr>
          <w:rFonts w:ascii="宋体" w:hAnsi="宋体" w:cs="宋体" w:hint="eastAsia"/>
          <w:b/>
          <w:kern w:val="0"/>
          <w:szCs w:val="21"/>
        </w:rPr>
      </w:pPr>
      <w:r>
        <w:rPr>
          <w:rFonts w:ascii="宋体" w:hAnsi="宋体" w:cs="宋体" w:hint="eastAsia"/>
          <w:b/>
          <w:kern w:val="0"/>
          <w:szCs w:val="21"/>
        </w:rPr>
        <w:t>（1）本工程投标保证金的形式为转账、现金（单独密封）、银行汇票或银行保函。</w:t>
      </w:r>
    </w:p>
    <w:p w14:paraId="38C7EE72" w14:textId="77777777" w:rsidR="000D6FFF" w:rsidRDefault="00000000">
      <w:pPr>
        <w:adjustRightInd w:val="0"/>
        <w:snapToGrid w:val="0"/>
        <w:spacing w:line="360" w:lineRule="auto"/>
        <w:ind w:firstLineChars="200" w:firstLine="422"/>
        <w:rPr>
          <w:rFonts w:ascii="宋体" w:hAnsi="宋体" w:cs="宋体" w:hint="eastAsia"/>
          <w:b/>
          <w:kern w:val="0"/>
          <w:szCs w:val="21"/>
        </w:rPr>
      </w:pPr>
      <w:r>
        <w:rPr>
          <w:rFonts w:ascii="宋体" w:hAnsi="宋体" w:cs="宋体" w:hint="eastAsia"/>
          <w:b/>
          <w:kern w:val="0"/>
          <w:szCs w:val="21"/>
        </w:rPr>
        <w:t>（2）保证金形式，收款人、用途、汇款人、保函开具对象等必须符合招标文件规定，否则其投标文件不予接收。</w:t>
      </w:r>
    </w:p>
    <w:p w14:paraId="69135A77" w14:textId="77777777" w:rsidR="000D6FFF" w:rsidRDefault="00000000">
      <w:pPr>
        <w:adjustRightInd w:val="0"/>
        <w:snapToGrid w:val="0"/>
        <w:spacing w:line="360" w:lineRule="auto"/>
        <w:ind w:firstLineChars="200" w:firstLine="422"/>
        <w:rPr>
          <w:rFonts w:ascii="宋体" w:hAnsi="宋体" w:cs="宋体" w:hint="eastAsia"/>
          <w:b/>
          <w:kern w:val="0"/>
          <w:szCs w:val="21"/>
        </w:rPr>
      </w:pPr>
      <w:r>
        <w:rPr>
          <w:rFonts w:ascii="宋体" w:hAnsi="宋体" w:cs="宋体" w:hint="eastAsia"/>
          <w:b/>
          <w:kern w:val="0"/>
          <w:szCs w:val="21"/>
        </w:rPr>
        <w:t>（3）投标保证金（银行汇票形式）必须由企业法人基本存款账户汇出，否则不予接受。</w:t>
      </w:r>
    </w:p>
    <w:p w14:paraId="268269EA" w14:textId="77777777" w:rsidR="000D6FFF" w:rsidRDefault="00000000">
      <w:pPr>
        <w:spacing w:line="360" w:lineRule="auto"/>
        <w:ind w:firstLine="480"/>
        <w:rPr>
          <w:rFonts w:ascii="宋体" w:hAnsi="宋体" w:cs="宋体" w:hint="eastAsia"/>
          <w:b/>
          <w:szCs w:val="21"/>
        </w:rPr>
      </w:pPr>
      <w:r>
        <w:rPr>
          <w:rFonts w:ascii="宋体" w:hAnsi="宋体" w:cs="宋体" w:hint="eastAsia"/>
          <w:b/>
          <w:kern w:val="0"/>
          <w:szCs w:val="21"/>
        </w:rPr>
        <w:t>（4）中标单位的投标保证金有效期在投标截止日后60天内有效，在缴纳履约保证金前，如投标保证金已失效，中标单位应主动延续投标保证金的有效期，否则招标人有权在保证金失效后取消中标人的中标资格，并</w:t>
      </w:r>
      <w:proofErr w:type="gramStart"/>
      <w:r>
        <w:rPr>
          <w:rFonts w:ascii="宋体" w:hAnsi="宋体" w:cs="宋体" w:hint="eastAsia"/>
          <w:b/>
          <w:kern w:val="0"/>
          <w:szCs w:val="21"/>
        </w:rPr>
        <w:t>自认定</w:t>
      </w:r>
      <w:proofErr w:type="gramEnd"/>
      <w:r>
        <w:rPr>
          <w:rFonts w:ascii="宋体" w:hAnsi="宋体" w:cs="宋体" w:hint="eastAsia"/>
          <w:b/>
          <w:kern w:val="0"/>
          <w:szCs w:val="21"/>
        </w:rPr>
        <w:t>之日起一年内不得参与崇川区平台招标活动。</w:t>
      </w:r>
    </w:p>
    <w:p w14:paraId="7425F1F3" w14:textId="77777777" w:rsidR="000D6FFF" w:rsidRDefault="00000000">
      <w:pPr>
        <w:spacing w:line="360" w:lineRule="auto"/>
        <w:ind w:firstLineChars="200" w:firstLine="422"/>
        <w:rPr>
          <w:b/>
          <w:kern w:val="0"/>
          <w:szCs w:val="21"/>
        </w:rPr>
      </w:pPr>
      <w:r>
        <w:rPr>
          <w:b/>
          <w:kern w:val="0"/>
          <w:szCs w:val="21"/>
        </w:rPr>
        <w:t>3.4.</w:t>
      </w:r>
      <w:r>
        <w:rPr>
          <w:rFonts w:hint="eastAsia"/>
          <w:b/>
          <w:kern w:val="0"/>
          <w:szCs w:val="21"/>
        </w:rPr>
        <w:t>3</w:t>
      </w:r>
      <w:r>
        <w:rPr>
          <w:b/>
          <w:kern w:val="0"/>
          <w:szCs w:val="21"/>
        </w:rPr>
        <w:t>投标保证金退还</w:t>
      </w:r>
    </w:p>
    <w:p w14:paraId="6EBFDD1A" w14:textId="77777777" w:rsidR="000D6FFF" w:rsidRDefault="00000000">
      <w:pPr>
        <w:spacing w:line="360" w:lineRule="auto"/>
        <w:ind w:firstLineChars="200" w:firstLine="422"/>
        <w:rPr>
          <w:b/>
          <w:kern w:val="0"/>
          <w:szCs w:val="21"/>
        </w:rPr>
      </w:pPr>
      <w:r>
        <w:rPr>
          <w:b/>
          <w:kern w:val="0"/>
          <w:szCs w:val="21"/>
        </w:rPr>
        <w:t>3.4.</w:t>
      </w:r>
      <w:r>
        <w:rPr>
          <w:rFonts w:hint="eastAsia"/>
          <w:b/>
          <w:kern w:val="0"/>
          <w:szCs w:val="21"/>
        </w:rPr>
        <w:t>3</w:t>
      </w:r>
      <w:r>
        <w:rPr>
          <w:b/>
          <w:kern w:val="0"/>
          <w:szCs w:val="21"/>
        </w:rPr>
        <w:t>.1</w:t>
      </w:r>
      <w:r>
        <w:rPr>
          <w:b/>
          <w:kern w:val="0"/>
          <w:szCs w:val="21"/>
        </w:rPr>
        <w:t>未中标单位的投标保证金在其定标后予以退还。</w:t>
      </w:r>
    </w:p>
    <w:p w14:paraId="519228F4" w14:textId="77777777" w:rsidR="000D6FFF" w:rsidRDefault="00000000">
      <w:pPr>
        <w:spacing w:line="360" w:lineRule="auto"/>
        <w:ind w:firstLineChars="200" w:firstLine="422"/>
        <w:rPr>
          <w:b/>
          <w:kern w:val="0"/>
          <w:szCs w:val="21"/>
        </w:rPr>
      </w:pPr>
      <w:r>
        <w:rPr>
          <w:b/>
          <w:kern w:val="0"/>
          <w:szCs w:val="21"/>
        </w:rPr>
        <w:t>3.4.</w:t>
      </w:r>
      <w:r>
        <w:rPr>
          <w:rFonts w:hint="eastAsia"/>
          <w:b/>
          <w:kern w:val="0"/>
          <w:szCs w:val="21"/>
        </w:rPr>
        <w:t>3</w:t>
      </w:r>
      <w:r>
        <w:rPr>
          <w:b/>
          <w:kern w:val="0"/>
          <w:szCs w:val="21"/>
        </w:rPr>
        <w:t xml:space="preserve">.2 </w:t>
      </w:r>
      <w:r>
        <w:rPr>
          <w:b/>
          <w:kern w:val="0"/>
          <w:szCs w:val="21"/>
        </w:rPr>
        <w:t>中标单位的投标保证金在合同生效后</w:t>
      </w:r>
      <w:r>
        <w:rPr>
          <w:rFonts w:hint="eastAsia"/>
          <w:b/>
          <w:kern w:val="0"/>
          <w:szCs w:val="21"/>
        </w:rPr>
        <w:t>5</w:t>
      </w:r>
      <w:r>
        <w:rPr>
          <w:rFonts w:hint="eastAsia"/>
          <w:b/>
          <w:kern w:val="0"/>
          <w:szCs w:val="21"/>
        </w:rPr>
        <w:t>日</w:t>
      </w:r>
      <w:r>
        <w:rPr>
          <w:b/>
          <w:kern w:val="0"/>
          <w:szCs w:val="21"/>
        </w:rPr>
        <w:t>内予以退还。</w:t>
      </w:r>
    </w:p>
    <w:p w14:paraId="6F39F1E1" w14:textId="77777777" w:rsidR="000D6FFF" w:rsidRDefault="00000000">
      <w:pPr>
        <w:adjustRightInd w:val="0"/>
        <w:snapToGrid w:val="0"/>
        <w:spacing w:line="360" w:lineRule="auto"/>
        <w:ind w:firstLineChars="200" w:firstLine="422"/>
        <w:jc w:val="left"/>
        <w:rPr>
          <w:b/>
          <w:kern w:val="0"/>
          <w:szCs w:val="21"/>
        </w:rPr>
      </w:pPr>
      <w:r>
        <w:rPr>
          <w:b/>
          <w:kern w:val="0"/>
          <w:szCs w:val="21"/>
        </w:rPr>
        <w:t>3.4.</w:t>
      </w:r>
      <w:r>
        <w:rPr>
          <w:rFonts w:hint="eastAsia"/>
          <w:b/>
          <w:kern w:val="0"/>
          <w:szCs w:val="21"/>
        </w:rPr>
        <w:t>4</w:t>
      </w:r>
      <w:r>
        <w:rPr>
          <w:b/>
          <w:kern w:val="0"/>
          <w:szCs w:val="21"/>
        </w:rPr>
        <w:t xml:space="preserve"> </w:t>
      </w:r>
      <w:r>
        <w:rPr>
          <w:b/>
          <w:kern w:val="0"/>
          <w:szCs w:val="21"/>
        </w:rPr>
        <w:t>投标人出现下列情况，其投标保证金一律不予退还。</w:t>
      </w:r>
    </w:p>
    <w:p w14:paraId="1D012B64" w14:textId="77777777" w:rsidR="000D6FFF" w:rsidRDefault="00000000">
      <w:pPr>
        <w:adjustRightInd w:val="0"/>
        <w:snapToGrid w:val="0"/>
        <w:spacing w:line="360" w:lineRule="auto"/>
        <w:ind w:firstLineChars="200" w:firstLine="422"/>
        <w:jc w:val="left"/>
        <w:rPr>
          <w:b/>
          <w:kern w:val="0"/>
          <w:szCs w:val="21"/>
        </w:rPr>
      </w:pPr>
      <w:r>
        <w:rPr>
          <w:b/>
          <w:kern w:val="0"/>
          <w:szCs w:val="21"/>
        </w:rPr>
        <w:t>3.4.</w:t>
      </w:r>
      <w:r>
        <w:rPr>
          <w:rFonts w:hint="eastAsia"/>
          <w:b/>
          <w:kern w:val="0"/>
          <w:szCs w:val="21"/>
        </w:rPr>
        <w:t>4</w:t>
      </w:r>
      <w:r>
        <w:rPr>
          <w:b/>
          <w:kern w:val="0"/>
          <w:szCs w:val="21"/>
        </w:rPr>
        <w:t>.1</w:t>
      </w:r>
      <w:r>
        <w:rPr>
          <w:b/>
          <w:kern w:val="0"/>
          <w:szCs w:val="21"/>
        </w:rPr>
        <w:t>投标人在投标有效期内撤回其投标文件；</w:t>
      </w:r>
    </w:p>
    <w:p w14:paraId="50EA6F79" w14:textId="77777777" w:rsidR="000D6FFF" w:rsidRDefault="00000000">
      <w:pPr>
        <w:adjustRightInd w:val="0"/>
        <w:snapToGrid w:val="0"/>
        <w:spacing w:line="360" w:lineRule="auto"/>
        <w:ind w:firstLineChars="200" w:firstLine="422"/>
        <w:jc w:val="left"/>
        <w:rPr>
          <w:b/>
          <w:kern w:val="0"/>
          <w:szCs w:val="21"/>
        </w:rPr>
      </w:pPr>
      <w:r>
        <w:rPr>
          <w:b/>
          <w:kern w:val="0"/>
          <w:szCs w:val="21"/>
        </w:rPr>
        <w:t>3.4.</w:t>
      </w:r>
      <w:r>
        <w:rPr>
          <w:rFonts w:hint="eastAsia"/>
          <w:b/>
          <w:kern w:val="0"/>
          <w:szCs w:val="21"/>
        </w:rPr>
        <w:t>4</w:t>
      </w:r>
      <w:r>
        <w:rPr>
          <w:b/>
          <w:kern w:val="0"/>
          <w:szCs w:val="21"/>
        </w:rPr>
        <w:t>.2</w:t>
      </w:r>
      <w:r>
        <w:rPr>
          <w:b/>
          <w:kern w:val="0"/>
          <w:szCs w:val="21"/>
        </w:rPr>
        <w:t>投标人存在《江苏省房屋建筑和市政基础设施工程招标投标中串通投标和弄虚作假行为认定处理办法（试行）》（苏建</w:t>
      </w:r>
      <w:proofErr w:type="gramStart"/>
      <w:r>
        <w:rPr>
          <w:b/>
          <w:kern w:val="0"/>
          <w:szCs w:val="21"/>
        </w:rPr>
        <w:t>规</w:t>
      </w:r>
      <w:proofErr w:type="gramEnd"/>
      <w:r>
        <w:rPr>
          <w:b/>
          <w:kern w:val="0"/>
          <w:szCs w:val="21"/>
        </w:rPr>
        <w:t>字〔</w:t>
      </w:r>
      <w:r>
        <w:rPr>
          <w:b/>
          <w:kern w:val="0"/>
          <w:szCs w:val="21"/>
        </w:rPr>
        <w:t>2014</w:t>
      </w:r>
      <w:r>
        <w:rPr>
          <w:b/>
          <w:kern w:val="0"/>
          <w:szCs w:val="21"/>
        </w:rPr>
        <w:t>〕</w:t>
      </w:r>
      <w:r>
        <w:rPr>
          <w:b/>
          <w:kern w:val="0"/>
          <w:szCs w:val="21"/>
        </w:rPr>
        <w:t>2</w:t>
      </w:r>
      <w:r>
        <w:rPr>
          <w:b/>
          <w:kern w:val="0"/>
          <w:szCs w:val="21"/>
        </w:rPr>
        <w:t>号）第四条、第五条、第六条、第七条规定的串通投标、弄虚作假等行为的；</w:t>
      </w:r>
    </w:p>
    <w:p w14:paraId="4CC34E1F" w14:textId="77777777" w:rsidR="000D6FFF" w:rsidRDefault="00000000">
      <w:pPr>
        <w:adjustRightInd w:val="0"/>
        <w:snapToGrid w:val="0"/>
        <w:spacing w:line="360" w:lineRule="auto"/>
        <w:ind w:firstLineChars="200" w:firstLine="422"/>
        <w:jc w:val="left"/>
        <w:rPr>
          <w:b/>
          <w:kern w:val="0"/>
          <w:szCs w:val="21"/>
        </w:rPr>
      </w:pPr>
      <w:r>
        <w:rPr>
          <w:b/>
          <w:kern w:val="0"/>
          <w:szCs w:val="21"/>
        </w:rPr>
        <w:t>3.4.</w:t>
      </w:r>
      <w:r>
        <w:rPr>
          <w:rFonts w:hint="eastAsia"/>
          <w:b/>
          <w:kern w:val="0"/>
          <w:szCs w:val="21"/>
        </w:rPr>
        <w:t>4</w:t>
      </w:r>
      <w:r>
        <w:rPr>
          <w:b/>
          <w:kern w:val="0"/>
          <w:szCs w:val="21"/>
        </w:rPr>
        <w:t>.3</w:t>
      </w:r>
      <w:r>
        <w:rPr>
          <w:b/>
          <w:kern w:val="0"/>
          <w:szCs w:val="21"/>
        </w:rPr>
        <w:t>不同投标人的投标文件，出现了评标委员会认为不应当雷同的情况（相同错误）的，且被评委认定为串标的。</w:t>
      </w:r>
    </w:p>
    <w:p w14:paraId="7B98DAF1" w14:textId="77777777" w:rsidR="000D6FFF" w:rsidRDefault="00000000">
      <w:pPr>
        <w:adjustRightInd w:val="0"/>
        <w:snapToGrid w:val="0"/>
        <w:spacing w:line="360" w:lineRule="auto"/>
        <w:ind w:firstLineChars="200" w:firstLine="422"/>
        <w:jc w:val="left"/>
        <w:rPr>
          <w:b/>
          <w:kern w:val="0"/>
          <w:szCs w:val="21"/>
        </w:rPr>
      </w:pPr>
      <w:r>
        <w:rPr>
          <w:b/>
          <w:kern w:val="0"/>
          <w:szCs w:val="21"/>
        </w:rPr>
        <w:t>3.4.</w:t>
      </w:r>
      <w:r>
        <w:rPr>
          <w:rFonts w:hint="eastAsia"/>
          <w:b/>
          <w:kern w:val="0"/>
          <w:szCs w:val="21"/>
        </w:rPr>
        <w:t>5</w:t>
      </w:r>
      <w:r>
        <w:rPr>
          <w:b/>
          <w:kern w:val="0"/>
          <w:szCs w:val="21"/>
        </w:rPr>
        <w:t>中标通知书发出后，除不可抗力情况外，中标人出现下列情形之一的，招标人必须取消其中标资格，并不</w:t>
      </w:r>
      <w:proofErr w:type="gramStart"/>
      <w:r>
        <w:rPr>
          <w:b/>
          <w:kern w:val="0"/>
          <w:szCs w:val="21"/>
        </w:rPr>
        <w:t>予退</w:t>
      </w:r>
      <w:proofErr w:type="gramEnd"/>
      <w:r>
        <w:rPr>
          <w:b/>
          <w:kern w:val="0"/>
          <w:szCs w:val="21"/>
        </w:rPr>
        <w:t>还其投标保证金：</w:t>
      </w:r>
    </w:p>
    <w:p w14:paraId="32144E08" w14:textId="77777777" w:rsidR="000D6FFF" w:rsidRDefault="00000000">
      <w:pPr>
        <w:widowControl/>
        <w:adjustRightInd w:val="0"/>
        <w:snapToGrid w:val="0"/>
        <w:spacing w:line="360" w:lineRule="auto"/>
        <w:ind w:firstLineChars="200" w:firstLine="422"/>
        <w:jc w:val="left"/>
        <w:rPr>
          <w:b/>
          <w:kern w:val="0"/>
          <w:szCs w:val="21"/>
        </w:rPr>
      </w:pPr>
      <w:r>
        <w:rPr>
          <w:b/>
          <w:kern w:val="0"/>
          <w:szCs w:val="21"/>
        </w:rPr>
        <w:t>3.4.</w:t>
      </w:r>
      <w:r>
        <w:rPr>
          <w:rFonts w:hint="eastAsia"/>
          <w:b/>
          <w:kern w:val="0"/>
          <w:szCs w:val="21"/>
        </w:rPr>
        <w:t>5</w:t>
      </w:r>
      <w:r>
        <w:rPr>
          <w:b/>
          <w:kern w:val="0"/>
          <w:szCs w:val="21"/>
        </w:rPr>
        <w:t>.1</w:t>
      </w:r>
      <w:r>
        <w:rPr>
          <w:b/>
          <w:kern w:val="0"/>
          <w:szCs w:val="21"/>
        </w:rPr>
        <w:t>放弃中标项目的；</w:t>
      </w:r>
    </w:p>
    <w:p w14:paraId="500253C2" w14:textId="77777777" w:rsidR="000D6FFF" w:rsidRDefault="00000000">
      <w:pPr>
        <w:widowControl/>
        <w:adjustRightInd w:val="0"/>
        <w:snapToGrid w:val="0"/>
        <w:spacing w:line="360" w:lineRule="auto"/>
        <w:ind w:firstLineChars="200" w:firstLine="422"/>
        <w:jc w:val="left"/>
        <w:rPr>
          <w:b/>
          <w:kern w:val="0"/>
          <w:szCs w:val="21"/>
        </w:rPr>
      </w:pPr>
      <w:r>
        <w:rPr>
          <w:b/>
          <w:kern w:val="0"/>
          <w:szCs w:val="21"/>
        </w:rPr>
        <w:t>3.4.</w:t>
      </w:r>
      <w:r>
        <w:rPr>
          <w:rFonts w:hint="eastAsia"/>
          <w:b/>
          <w:kern w:val="0"/>
          <w:szCs w:val="21"/>
        </w:rPr>
        <w:t>5</w:t>
      </w:r>
      <w:r>
        <w:rPr>
          <w:b/>
          <w:kern w:val="0"/>
          <w:szCs w:val="21"/>
        </w:rPr>
        <w:t>.2</w:t>
      </w:r>
      <w:r>
        <w:rPr>
          <w:b/>
          <w:kern w:val="0"/>
          <w:szCs w:val="21"/>
        </w:rPr>
        <w:t>拒不按照招标文件的要求提交履约保证金的；</w:t>
      </w:r>
    </w:p>
    <w:p w14:paraId="045424ED" w14:textId="77777777" w:rsidR="000D6FFF" w:rsidRDefault="00000000">
      <w:pPr>
        <w:widowControl/>
        <w:adjustRightInd w:val="0"/>
        <w:snapToGrid w:val="0"/>
        <w:spacing w:line="360" w:lineRule="auto"/>
        <w:ind w:firstLineChars="200" w:firstLine="422"/>
        <w:jc w:val="left"/>
        <w:rPr>
          <w:b/>
          <w:kern w:val="0"/>
          <w:szCs w:val="21"/>
        </w:rPr>
      </w:pPr>
      <w:r>
        <w:rPr>
          <w:b/>
          <w:kern w:val="0"/>
          <w:szCs w:val="21"/>
        </w:rPr>
        <w:t>3.4.</w:t>
      </w:r>
      <w:r>
        <w:rPr>
          <w:rFonts w:hint="eastAsia"/>
          <w:b/>
          <w:kern w:val="0"/>
          <w:szCs w:val="21"/>
        </w:rPr>
        <w:t>5</w:t>
      </w:r>
      <w:r>
        <w:rPr>
          <w:b/>
          <w:kern w:val="0"/>
          <w:szCs w:val="21"/>
        </w:rPr>
        <w:t>.3</w:t>
      </w:r>
      <w:r>
        <w:rPr>
          <w:b/>
          <w:kern w:val="0"/>
          <w:szCs w:val="21"/>
        </w:rPr>
        <w:t>不与招标人签订合同的，或者在签订合同时向招标人提出附加条件或者更改合同实质性内容的。</w:t>
      </w:r>
    </w:p>
    <w:p w14:paraId="2B195DB5" w14:textId="77777777" w:rsidR="000D6FFF" w:rsidRDefault="00000000">
      <w:pPr>
        <w:spacing w:line="360" w:lineRule="auto"/>
        <w:ind w:firstLineChars="200" w:firstLine="422"/>
        <w:rPr>
          <w:b/>
          <w:szCs w:val="21"/>
        </w:rPr>
      </w:pPr>
      <w:r>
        <w:rPr>
          <w:b/>
          <w:kern w:val="0"/>
          <w:szCs w:val="21"/>
        </w:rPr>
        <w:lastRenderedPageBreak/>
        <w:t>存在上述行为的，</w:t>
      </w:r>
      <w:r>
        <w:rPr>
          <w:b/>
          <w:szCs w:val="21"/>
        </w:rPr>
        <w:t>招标人不退还投标保证金并上交国库，并</w:t>
      </w:r>
      <w:proofErr w:type="gramStart"/>
      <w:r>
        <w:rPr>
          <w:b/>
          <w:szCs w:val="21"/>
        </w:rPr>
        <w:t>自认定</w:t>
      </w:r>
      <w:proofErr w:type="gramEnd"/>
      <w:r>
        <w:rPr>
          <w:b/>
          <w:szCs w:val="21"/>
        </w:rPr>
        <w:t>之日起一年内不得参与招标人任何招投标活动，参与投标的企业将视为遵守以上处理条款。</w:t>
      </w:r>
    </w:p>
    <w:p w14:paraId="072CB8C8" w14:textId="77777777" w:rsidR="000D6FFF" w:rsidRDefault="00000000">
      <w:pPr>
        <w:pStyle w:val="3"/>
        <w:keepNext w:val="0"/>
        <w:keepLines w:val="0"/>
        <w:spacing w:before="0" w:after="0" w:line="360" w:lineRule="auto"/>
        <w:rPr>
          <w:rFonts w:eastAsia="宋体"/>
          <w:sz w:val="21"/>
          <w:szCs w:val="21"/>
        </w:rPr>
      </w:pPr>
      <w:bookmarkStart w:id="76" w:name="_Toc112768330"/>
      <w:bookmarkStart w:id="77" w:name="_Toc9194561"/>
      <w:r>
        <w:rPr>
          <w:rFonts w:eastAsia="宋体" w:hint="eastAsia"/>
          <w:sz w:val="21"/>
          <w:szCs w:val="21"/>
        </w:rPr>
        <w:t xml:space="preserve">3.5 </w:t>
      </w:r>
      <w:r>
        <w:rPr>
          <w:rFonts w:eastAsia="宋体" w:hAnsi="宋体" w:hint="eastAsia"/>
          <w:sz w:val="21"/>
          <w:szCs w:val="21"/>
        </w:rPr>
        <w:t>备选投标方案</w:t>
      </w:r>
      <w:bookmarkEnd w:id="75"/>
      <w:bookmarkEnd w:id="76"/>
      <w:bookmarkEnd w:id="77"/>
    </w:p>
    <w:p w14:paraId="59B983D5" w14:textId="77777777" w:rsidR="000D6FFF" w:rsidRDefault="00000000">
      <w:pPr>
        <w:autoSpaceDE w:val="0"/>
        <w:autoSpaceDN w:val="0"/>
        <w:spacing w:line="360" w:lineRule="auto"/>
        <w:ind w:firstLineChars="200" w:firstLine="420"/>
        <w:rPr>
          <w:rFonts w:cs="宋体"/>
          <w:kern w:val="0"/>
          <w:szCs w:val="21"/>
        </w:rPr>
      </w:pPr>
      <w:r>
        <w:rPr>
          <w:rFonts w:hAnsi="宋体" w:cs="宋体" w:hint="eastAsia"/>
          <w:kern w:val="0"/>
          <w:szCs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3D035E8B" w14:textId="77777777" w:rsidR="000D6FFF" w:rsidRDefault="00000000">
      <w:pPr>
        <w:pStyle w:val="3"/>
        <w:keepNext w:val="0"/>
        <w:keepLines w:val="0"/>
        <w:spacing w:before="0" w:after="0" w:line="360" w:lineRule="auto"/>
        <w:rPr>
          <w:rFonts w:eastAsia="宋体"/>
          <w:sz w:val="21"/>
          <w:szCs w:val="21"/>
        </w:rPr>
      </w:pPr>
      <w:bookmarkStart w:id="78" w:name="_Toc398107858"/>
      <w:bookmarkStart w:id="79" w:name="_Toc9194562"/>
      <w:bookmarkStart w:id="80" w:name="_Toc112768331"/>
      <w:r>
        <w:rPr>
          <w:rFonts w:eastAsia="宋体" w:hint="eastAsia"/>
          <w:sz w:val="21"/>
          <w:szCs w:val="21"/>
        </w:rPr>
        <w:t xml:space="preserve">3.6 </w:t>
      </w:r>
      <w:r>
        <w:rPr>
          <w:rFonts w:eastAsia="宋体" w:hAnsi="宋体" w:hint="eastAsia"/>
          <w:sz w:val="21"/>
          <w:szCs w:val="21"/>
        </w:rPr>
        <w:t>投标文件的编制</w:t>
      </w:r>
      <w:bookmarkEnd w:id="78"/>
      <w:bookmarkEnd w:id="79"/>
      <w:bookmarkEnd w:id="80"/>
    </w:p>
    <w:p w14:paraId="454EBE02"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3.6.1 </w:t>
      </w:r>
      <w:r>
        <w:rPr>
          <w:rFonts w:hAnsi="宋体" w:cs="宋体" w:hint="eastAsia"/>
          <w:kern w:val="0"/>
          <w:szCs w:val="21"/>
        </w:rPr>
        <w:t>投标文件应按第五章</w:t>
      </w:r>
      <w:r>
        <w:rPr>
          <w:rFonts w:cs="宋体" w:hint="eastAsia"/>
          <w:kern w:val="0"/>
          <w:szCs w:val="21"/>
        </w:rPr>
        <w:t>“</w:t>
      </w:r>
      <w:r>
        <w:rPr>
          <w:rFonts w:hAnsi="宋体" w:cs="宋体" w:hint="eastAsia"/>
          <w:kern w:val="0"/>
          <w:szCs w:val="21"/>
        </w:rPr>
        <w:t>投标文件格式</w:t>
      </w:r>
      <w:r>
        <w:rPr>
          <w:rFonts w:cs="宋体" w:hint="eastAsia"/>
          <w:kern w:val="0"/>
          <w:szCs w:val="21"/>
        </w:rPr>
        <w:t>”</w:t>
      </w:r>
      <w:r>
        <w:rPr>
          <w:rFonts w:hAnsi="宋体" w:cs="宋体" w:hint="eastAsia"/>
          <w:kern w:val="0"/>
          <w:szCs w:val="21"/>
        </w:rPr>
        <w:t>的要求进行编写，如有必要，可以增加附页，作为投标文件的组成部分。</w:t>
      </w:r>
    </w:p>
    <w:p w14:paraId="78DC1F73"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3.6.2 </w:t>
      </w:r>
      <w:r>
        <w:rPr>
          <w:rFonts w:hAnsi="宋体" w:cs="宋体" w:hint="eastAsia"/>
          <w:kern w:val="0"/>
          <w:szCs w:val="21"/>
        </w:rPr>
        <w:t>投标文件应用不褪色的材料书写或打印，投标文件应当对招标文件有关监理服务期限、投标有效期、质量要求、技术标准和要求、招标范围等实质性内容</w:t>
      </w:r>
      <w:proofErr w:type="gramStart"/>
      <w:r>
        <w:rPr>
          <w:rFonts w:hAnsi="宋体" w:cs="宋体" w:hint="eastAsia"/>
          <w:kern w:val="0"/>
          <w:szCs w:val="21"/>
        </w:rPr>
        <w:t>作出</w:t>
      </w:r>
      <w:proofErr w:type="gramEnd"/>
      <w:r>
        <w:rPr>
          <w:rFonts w:hAnsi="宋体" w:cs="宋体" w:hint="eastAsia"/>
          <w:kern w:val="0"/>
          <w:szCs w:val="21"/>
        </w:rPr>
        <w:t>响应。</w:t>
      </w:r>
    </w:p>
    <w:p w14:paraId="2FAF7EFB"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3.6.3 </w:t>
      </w:r>
      <w:r>
        <w:rPr>
          <w:rFonts w:hAnsi="宋体" w:cs="宋体" w:hint="eastAsia"/>
          <w:kern w:val="0"/>
          <w:szCs w:val="21"/>
        </w:rPr>
        <w:t>投标文件必须按照招标文件的规定进行签署（加盖投标人公章、投标人法定代表人或其授权委托代理人签字或印章）。投标文件应尽量避免涂改、</w:t>
      </w:r>
      <w:proofErr w:type="gramStart"/>
      <w:r>
        <w:rPr>
          <w:rFonts w:hAnsi="宋体" w:cs="宋体" w:hint="eastAsia"/>
          <w:kern w:val="0"/>
          <w:szCs w:val="21"/>
        </w:rPr>
        <w:t>行间插字或</w:t>
      </w:r>
      <w:proofErr w:type="gramEnd"/>
      <w:r>
        <w:rPr>
          <w:rFonts w:hAnsi="宋体" w:cs="宋体" w:hint="eastAsia"/>
          <w:kern w:val="0"/>
          <w:szCs w:val="21"/>
        </w:rPr>
        <w:t>删除。如果出现上述情况，改动之处应加盖投标人公章或由投标人的法定代表人（或其授权的代理人）签字（或印章）确认。</w:t>
      </w:r>
    </w:p>
    <w:p w14:paraId="7AA734ED" w14:textId="77777777" w:rsidR="000D6FFF" w:rsidRDefault="00000000">
      <w:pPr>
        <w:pStyle w:val="3"/>
        <w:keepNext w:val="0"/>
        <w:keepLines w:val="0"/>
        <w:spacing w:before="0" w:after="0" w:line="360" w:lineRule="auto"/>
        <w:rPr>
          <w:rFonts w:eastAsia="宋体"/>
          <w:sz w:val="21"/>
          <w:szCs w:val="21"/>
        </w:rPr>
      </w:pPr>
      <w:bookmarkStart w:id="81" w:name="_Toc9194563"/>
      <w:bookmarkStart w:id="82" w:name="_Toc112768332"/>
      <w:bookmarkStart w:id="83" w:name="_Toc398107859"/>
      <w:r>
        <w:rPr>
          <w:rFonts w:eastAsia="宋体" w:hint="eastAsia"/>
          <w:sz w:val="21"/>
          <w:szCs w:val="21"/>
        </w:rPr>
        <w:t xml:space="preserve">3.7 </w:t>
      </w:r>
      <w:r>
        <w:rPr>
          <w:rFonts w:eastAsia="宋体" w:hAnsi="宋体" w:hint="eastAsia"/>
          <w:sz w:val="21"/>
          <w:szCs w:val="21"/>
        </w:rPr>
        <w:t>投标文件的份数和装订</w:t>
      </w:r>
      <w:bookmarkEnd w:id="81"/>
      <w:bookmarkEnd w:id="82"/>
      <w:bookmarkEnd w:id="83"/>
    </w:p>
    <w:p w14:paraId="7BA66ED1"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3.7.1 </w:t>
      </w:r>
      <w:r>
        <w:rPr>
          <w:rFonts w:hAnsi="宋体" w:cs="宋体" w:hint="eastAsia"/>
          <w:kern w:val="0"/>
          <w:szCs w:val="21"/>
        </w:rPr>
        <w:t>投标文件正本一份</w:t>
      </w:r>
      <w:r>
        <w:rPr>
          <w:rFonts w:cs="宋体" w:hint="eastAsia"/>
          <w:kern w:val="0"/>
          <w:szCs w:val="21"/>
        </w:rPr>
        <w:t xml:space="preserve">, </w:t>
      </w:r>
      <w:r>
        <w:rPr>
          <w:rFonts w:hAnsi="宋体" w:cs="宋体" w:hint="eastAsia"/>
          <w:kern w:val="0"/>
          <w:szCs w:val="21"/>
        </w:rPr>
        <w:t>副本份数见投标人须知前附表。正本和副本的封面上应清楚地标记</w:t>
      </w:r>
      <w:r>
        <w:rPr>
          <w:rFonts w:cs="宋体" w:hint="eastAsia"/>
          <w:kern w:val="0"/>
          <w:szCs w:val="21"/>
        </w:rPr>
        <w:t>“</w:t>
      </w:r>
      <w:r>
        <w:rPr>
          <w:rFonts w:hAnsi="宋体" w:cs="宋体" w:hint="eastAsia"/>
          <w:kern w:val="0"/>
          <w:szCs w:val="21"/>
        </w:rPr>
        <w:t>正本</w:t>
      </w:r>
      <w:r>
        <w:rPr>
          <w:rFonts w:cs="宋体" w:hint="eastAsia"/>
          <w:kern w:val="0"/>
          <w:szCs w:val="21"/>
        </w:rPr>
        <w:t>”</w:t>
      </w:r>
      <w:r>
        <w:rPr>
          <w:rFonts w:hAnsi="宋体" w:cs="宋体" w:hint="eastAsia"/>
          <w:kern w:val="0"/>
          <w:szCs w:val="21"/>
        </w:rPr>
        <w:t>或</w:t>
      </w:r>
      <w:r>
        <w:rPr>
          <w:rFonts w:cs="宋体" w:hint="eastAsia"/>
          <w:kern w:val="0"/>
          <w:szCs w:val="21"/>
        </w:rPr>
        <w:t>“</w:t>
      </w:r>
      <w:r>
        <w:rPr>
          <w:rFonts w:hAnsi="宋体" w:cs="宋体" w:hint="eastAsia"/>
          <w:kern w:val="0"/>
          <w:szCs w:val="21"/>
        </w:rPr>
        <w:t>副本</w:t>
      </w:r>
      <w:r>
        <w:rPr>
          <w:rFonts w:cs="宋体" w:hint="eastAsia"/>
          <w:kern w:val="0"/>
          <w:szCs w:val="21"/>
        </w:rPr>
        <w:t>”</w:t>
      </w:r>
      <w:r>
        <w:rPr>
          <w:rFonts w:hAnsi="宋体" w:cs="宋体" w:hint="eastAsia"/>
          <w:kern w:val="0"/>
          <w:szCs w:val="21"/>
        </w:rPr>
        <w:t>的字样。当副本和正本不一致时，以正本为准。</w:t>
      </w:r>
    </w:p>
    <w:p w14:paraId="3AF6388B"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3.7.2 </w:t>
      </w:r>
      <w:r>
        <w:rPr>
          <w:rFonts w:hAnsi="宋体" w:cs="宋体" w:hint="eastAsia"/>
          <w:kern w:val="0"/>
          <w:szCs w:val="21"/>
        </w:rPr>
        <w:t>投标文件应当按本招标文件规定的正本与副本数量分别装订成册，并编制目录。</w:t>
      </w:r>
    </w:p>
    <w:p w14:paraId="12E406A3" w14:textId="77777777" w:rsidR="000D6FFF" w:rsidRDefault="00000000">
      <w:pPr>
        <w:pStyle w:val="3"/>
        <w:keepNext w:val="0"/>
        <w:keepLines w:val="0"/>
        <w:spacing w:before="0" w:after="0" w:line="360" w:lineRule="auto"/>
        <w:rPr>
          <w:rFonts w:eastAsia="宋体"/>
          <w:sz w:val="21"/>
          <w:szCs w:val="21"/>
        </w:rPr>
      </w:pPr>
      <w:bookmarkStart w:id="84" w:name="_Toc9194564"/>
      <w:bookmarkStart w:id="85" w:name="_Toc398107860"/>
      <w:bookmarkStart w:id="86" w:name="_Toc112768333"/>
      <w:r>
        <w:rPr>
          <w:rFonts w:eastAsia="宋体" w:hint="eastAsia"/>
          <w:sz w:val="21"/>
          <w:szCs w:val="21"/>
        </w:rPr>
        <w:t xml:space="preserve">3.8 </w:t>
      </w:r>
      <w:r>
        <w:rPr>
          <w:rFonts w:eastAsia="宋体" w:hAnsi="宋体" w:hint="eastAsia"/>
          <w:sz w:val="21"/>
          <w:szCs w:val="21"/>
        </w:rPr>
        <w:t>资格审查资料</w:t>
      </w:r>
      <w:bookmarkEnd w:id="84"/>
      <w:bookmarkEnd w:id="85"/>
      <w:bookmarkEnd w:id="86"/>
    </w:p>
    <w:p w14:paraId="50DF6265" w14:textId="77777777" w:rsidR="000D6FFF" w:rsidRDefault="00000000">
      <w:pPr>
        <w:autoSpaceDE w:val="0"/>
        <w:autoSpaceDN w:val="0"/>
        <w:spacing w:line="360" w:lineRule="auto"/>
        <w:ind w:firstLineChars="200" w:firstLine="420"/>
        <w:rPr>
          <w:rFonts w:cs="宋体"/>
          <w:kern w:val="0"/>
          <w:szCs w:val="21"/>
        </w:rPr>
      </w:pPr>
      <w:r>
        <w:rPr>
          <w:rFonts w:hAnsi="宋体" w:cs="宋体" w:hint="eastAsia"/>
          <w:kern w:val="0"/>
          <w:szCs w:val="21"/>
        </w:rPr>
        <w:t>投标人在编制投标文件时，应按本章第</w:t>
      </w:r>
      <w:r>
        <w:rPr>
          <w:rFonts w:cs="宋体" w:hint="eastAsia"/>
          <w:kern w:val="0"/>
          <w:szCs w:val="21"/>
        </w:rPr>
        <w:t>3.1</w:t>
      </w:r>
      <w:r>
        <w:rPr>
          <w:rFonts w:hAnsi="宋体" w:cs="宋体" w:hint="eastAsia"/>
          <w:kern w:val="0"/>
          <w:szCs w:val="21"/>
        </w:rPr>
        <w:t>项的要求在投标文件中提供与资格审查相关的资料，且符合本章第</w:t>
      </w:r>
      <w:r>
        <w:rPr>
          <w:rFonts w:cs="宋体" w:hint="eastAsia"/>
          <w:kern w:val="0"/>
          <w:szCs w:val="21"/>
        </w:rPr>
        <w:t>3.6.1</w:t>
      </w:r>
      <w:r>
        <w:rPr>
          <w:rFonts w:hAnsi="宋体" w:cs="宋体" w:hint="eastAsia"/>
          <w:kern w:val="0"/>
          <w:szCs w:val="21"/>
        </w:rPr>
        <w:t>项的要求。</w:t>
      </w:r>
    </w:p>
    <w:p w14:paraId="24CEABF6" w14:textId="77777777" w:rsidR="000D6FFF" w:rsidRDefault="00000000">
      <w:pPr>
        <w:pStyle w:val="3"/>
        <w:keepNext w:val="0"/>
        <w:keepLines w:val="0"/>
        <w:spacing w:before="0" w:after="0" w:line="360" w:lineRule="auto"/>
        <w:rPr>
          <w:rFonts w:eastAsia="宋体"/>
          <w:sz w:val="21"/>
          <w:szCs w:val="21"/>
        </w:rPr>
      </w:pPr>
      <w:bookmarkStart w:id="87" w:name="_Toc398107861"/>
      <w:bookmarkStart w:id="88" w:name="_Toc9194565"/>
      <w:bookmarkStart w:id="89" w:name="_Toc112768334"/>
      <w:r>
        <w:rPr>
          <w:rFonts w:eastAsia="宋体" w:hint="eastAsia"/>
          <w:sz w:val="21"/>
          <w:szCs w:val="21"/>
        </w:rPr>
        <w:t>3.9</w:t>
      </w:r>
      <w:r>
        <w:rPr>
          <w:rFonts w:eastAsia="宋体" w:hAnsi="宋体" w:hint="eastAsia"/>
          <w:sz w:val="21"/>
          <w:szCs w:val="21"/>
        </w:rPr>
        <w:t>暗标</w:t>
      </w:r>
      <w:bookmarkEnd w:id="87"/>
      <w:r>
        <w:rPr>
          <w:rFonts w:eastAsia="宋体" w:hAnsi="宋体" w:hint="eastAsia"/>
          <w:sz w:val="21"/>
          <w:szCs w:val="21"/>
        </w:rPr>
        <w:t>（本工程不采用）</w:t>
      </w:r>
      <w:bookmarkEnd w:id="88"/>
      <w:bookmarkEnd w:id="89"/>
    </w:p>
    <w:p w14:paraId="27A7CC18" w14:textId="77777777" w:rsidR="000D6FFF" w:rsidRDefault="00000000">
      <w:pPr>
        <w:autoSpaceDE w:val="0"/>
        <w:autoSpaceDN w:val="0"/>
        <w:spacing w:line="360" w:lineRule="auto"/>
        <w:ind w:firstLineChars="200" w:firstLine="420"/>
        <w:rPr>
          <w:rFonts w:cs="宋体"/>
          <w:kern w:val="0"/>
          <w:szCs w:val="21"/>
        </w:rPr>
      </w:pPr>
      <w:r>
        <w:rPr>
          <w:rFonts w:hAnsi="宋体" w:cs="宋体" w:hint="eastAsia"/>
          <w:kern w:val="0"/>
          <w:szCs w:val="21"/>
        </w:rPr>
        <w:t>投标人须知前附表规定监理方案采用暗标评审的，投标人应严格按照</w:t>
      </w:r>
      <w:r>
        <w:rPr>
          <w:rFonts w:cs="宋体" w:hint="eastAsia"/>
          <w:kern w:val="0"/>
          <w:szCs w:val="21"/>
        </w:rPr>
        <w:t xml:space="preserve"> </w:t>
      </w:r>
      <w:r>
        <w:rPr>
          <w:rFonts w:cs="宋体" w:hint="eastAsia"/>
          <w:kern w:val="0"/>
          <w:szCs w:val="21"/>
        </w:rPr>
        <w:t>“</w:t>
      </w:r>
      <w:r>
        <w:rPr>
          <w:rFonts w:hAnsi="宋体" w:cs="宋体" w:hint="eastAsia"/>
          <w:kern w:val="0"/>
          <w:szCs w:val="21"/>
        </w:rPr>
        <w:t>投标人须知前附表</w:t>
      </w:r>
      <w:r>
        <w:rPr>
          <w:rFonts w:cs="宋体" w:hint="eastAsia"/>
          <w:kern w:val="0"/>
          <w:szCs w:val="21"/>
        </w:rPr>
        <w:t>”</w:t>
      </w:r>
      <w:r>
        <w:rPr>
          <w:rFonts w:hAnsi="宋体" w:cs="宋体" w:hint="eastAsia"/>
          <w:kern w:val="0"/>
          <w:szCs w:val="21"/>
        </w:rPr>
        <w:t>规定的编制及装订要求编制和装订监理方案。</w:t>
      </w:r>
    </w:p>
    <w:p w14:paraId="6B4D7262" w14:textId="77777777" w:rsidR="000D6FFF" w:rsidRDefault="00000000">
      <w:pPr>
        <w:pStyle w:val="2"/>
        <w:keepNext w:val="0"/>
        <w:keepLines w:val="0"/>
        <w:spacing w:before="0" w:after="0" w:line="360" w:lineRule="auto"/>
        <w:rPr>
          <w:rFonts w:ascii="Times New Roman" w:eastAsia="宋体" w:hAnsi="Times New Roman"/>
          <w:sz w:val="21"/>
          <w:szCs w:val="21"/>
        </w:rPr>
      </w:pPr>
      <w:bookmarkStart w:id="90" w:name="_Toc398107862"/>
      <w:bookmarkStart w:id="91" w:name="_Toc9194566"/>
      <w:bookmarkStart w:id="92" w:name="_Toc112768335"/>
      <w:r>
        <w:rPr>
          <w:rFonts w:ascii="Times New Roman" w:eastAsia="宋体" w:hAnsi="Times New Roman" w:hint="eastAsia"/>
          <w:sz w:val="21"/>
          <w:szCs w:val="21"/>
        </w:rPr>
        <w:t xml:space="preserve">4  </w:t>
      </w:r>
      <w:r>
        <w:rPr>
          <w:rFonts w:ascii="Times New Roman" w:eastAsia="宋体" w:hAnsi="宋体" w:hint="eastAsia"/>
          <w:sz w:val="21"/>
          <w:szCs w:val="21"/>
        </w:rPr>
        <w:t>投标</w:t>
      </w:r>
      <w:bookmarkEnd w:id="90"/>
      <w:bookmarkEnd w:id="91"/>
      <w:bookmarkEnd w:id="92"/>
    </w:p>
    <w:p w14:paraId="152A0640" w14:textId="77777777" w:rsidR="000D6FFF" w:rsidRDefault="00000000">
      <w:pPr>
        <w:pStyle w:val="3"/>
        <w:keepNext w:val="0"/>
        <w:keepLines w:val="0"/>
        <w:spacing w:before="0" w:after="0" w:line="360" w:lineRule="auto"/>
        <w:rPr>
          <w:rFonts w:eastAsia="宋体"/>
          <w:sz w:val="21"/>
          <w:szCs w:val="21"/>
        </w:rPr>
      </w:pPr>
      <w:bookmarkStart w:id="93" w:name="_Toc112768336"/>
      <w:bookmarkStart w:id="94" w:name="_Toc9194567"/>
      <w:bookmarkStart w:id="95" w:name="_Toc398107863"/>
      <w:r>
        <w:rPr>
          <w:rFonts w:eastAsia="宋体" w:hint="eastAsia"/>
          <w:sz w:val="21"/>
          <w:szCs w:val="21"/>
        </w:rPr>
        <w:t xml:space="preserve">4.1 </w:t>
      </w:r>
      <w:r>
        <w:rPr>
          <w:rFonts w:eastAsia="宋体" w:hAnsi="宋体" w:hint="eastAsia"/>
          <w:sz w:val="21"/>
          <w:szCs w:val="21"/>
        </w:rPr>
        <w:t>投标文件的密封和标记</w:t>
      </w:r>
      <w:bookmarkEnd w:id="93"/>
      <w:bookmarkEnd w:id="94"/>
      <w:bookmarkEnd w:id="95"/>
    </w:p>
    <w:p w14:paraId="083E876A" w14:textId="77777777" w:rsidR="000D6FFF" w:rsidRDefault="00000000">
      <w:pPr>
        <w:spacing w:line="360" w:lineRule="auto"/>
        <w:ind w:firstLineChars="196" w:firstLine="412"/>
        <w:rPr>
          <w:snapToGrid w:val="0"/>
          <w:kern w:val="0"/>
          <w:szCs w:val="21"/>
        </w:rPr>
      </w:pPr>
      <w:r>
        <w:rPr>
          <w:rFonts w:hint="eastAsia"/>
          <w:szCs w:val="21"/>
        </w:rPr>
        <w:t>4.1.1</w:t>
      </w:r>
      <w:r>
        <w:rPr>
          <w:rFonts w:hAnsi="宋体"/>
          <w:szCs w:val="21"/>
        </w:rPr>
        <w:t>本工程</w:t>
      </w:r>
      <w:r>
        <w:rPr>
          <w:rFonts w:hAnsi="宋体"/>
          <w:b/>
          <w:snapToGrid w:val="0"/>
          <w:kern w:val="0"/>
          <w:szCs w:val="21"/>
        </w:rPr>
        <w:t>纸质投标文件由</w:t>
      </w:r>
      <w:r>
        <w:rPr>
          <w:rFonts w:hAnsi="宋体"/>
          <w:b/>
          <w:snapToGrid w:val="0"/>
          <w:kern w:val="0"/>
          <w:szCs w:val="21"/>
          <w:u w:val="single"/>
        </w:rPr>
        <w:t>资格审查资料包、商务标、原件包</w:t>
      </w:r>
      <w:r>
        <w:rPr>
          <w:rFonts w:hAnsi="宋体"/>
          <w:b/>
          <w:snapToGrid w:val="0"/>
          <w:kern w:val="0"/>
          <w:szCs w:val="21"/>
        </w:rPr>
        <w:t>三部分组成。</w:t>
      </w:r>
      <w:r>
        <w:rPr>
          <w:rFonts w:hAnsi="宋体"/>
          <w:b/>
          <w:bCs/>
          <w:szCs w:val="21"/>
          <w:u w:val="single"/>
        </w:rPr>
        <w:t>原件包壹份；</w:t>
      </w:r>
      <w:r>
        <w:rPr>
          <w:rFonts w:hint="eastAsia"/>
          <w:b/>
          <w:bCs/>
          <w:szCs w:val="21"/>
          <w:u w:val="single"/>
        </w:rPr>
        <w:t>资格审查</w:t>
      </w:r>
      <w:r>
        <w:rPr>
          <w:rFonts w:hAnsi="宋体"/>
          <w:b/>
          <w:snapToGrid w:val="0"/>
          <w:kern w:val="0"/>
          <w:szCs w:val="21"/>
          <w:u w:val="single"/>
        </w:rPr>
        <w:t>资料</w:t>
      </w:r>
      <w:r>
        <w:rPr>
          <w:rFonts w:hAnsi="宋体" w:hint="eastAsia"/>
          <w:b/>
          <w:snapToGrid w:val="0"/>
          <w:kern w:val="0"/>
          <w:szCs w:val="21"/>
          <w:u w:val="single"/>
        </w:rPr>
        <w:t>包</w:t>
      </w:r>
      <w:r>
        <w:rPr>
          <w:b/>
          <w:bCs/>
          <w:szCs w:val="21"/>
        </w:rPr>
        <w:t>（壹式</w:t>
      </w:r>
      <w:r>
        <w:rPr>
          <w:rFonts w:hint="eastAsia"/>
          <w:b/>
          <w:bCs/>
          <w:szCs w:val="21"/>
        </w:rPr>
        <w:t>伍</w:t>
      </w:r>
      <w:r>
        <w:rPr>
          <w:b/>
          <w:bCs/>
          <w:szCs w:val="21"/>
        </w:rPr>
        <w:t>份，其中正本</w:t>
      </w:r>
      <w:r>
        <w:rPr>
          <w:b/>
          <w:bCs/>
          <w:szCs w:val="21"/>
          <w:u w:val="single"/>
        </w:rPr>
        <w:t>壹</w:t>
      </w:r>
      <w:r>
        <w:rPr>
          <w:b/>
          <w:bCs/>
          <w:szCs w:val="21"/>
        </w:rPr>
        <w:t>份，副本</w:t>
      </w:r>
      <w:r>
        <w:rPr>
          <w:rFonts w:hint="eastAsia"/>
          <w:b/>
          <w:bCs/>
          <w:szCs w:val="21"/>
          <w:u w:val="single"/>
        </w:rPr>
        <w:t>肆</w:t>
      </w:r>
      <w:r>
        <w:rPr>
          <w:b/>
          <w:bCs/>
          <w:szCs w:val="21"/>
        </w:rPr>
        <w:t>份，并分别标注</w:t>
      </w:r>
      <w:r>
        <w:rPr>
          <w:rFonts w:hint="eastAsia"/>
          <w:b/>
          <w:bCs/>
          <w:szCs w:val="21"/>
        </w:rPr>
        <w:t>）；</w:t>
      </w:r>
      <w:r>
        <w:rPr>
          <w:rFonts w:hint="eastAsia"/>
          <w:b/>
          <w:bCs/>
          <w:szCs w:val="21"/>
          <w:u w:val="single"/>
        </w:rPr>
        <w:t>商务标</w:t>
      </w:r>
      <w:r>
        <w:rPr>
          <w:b/>
          <w:bCs/>
          <w:szCs w:val="21"/>
        </w:rPr>
        <w:t>（壹式</w:t>
      </w:r>
      <w:r>
        <w:rPr>
          <w:rFonts w:hint="eastAsia"/>
          <w:b/>
          <w:bCs/>
          <w:szCs w:val="21"/>
          <w:u w:val="single"/>
        </w:rPr>
        <w:t>伍</w:t>
      </w:r>
      <w:r>
        <w:rPr>
          <w:b/>
          <w:bCs/>
          <w:szCs w:val="21"/>
        </w:rPr>
        <w:t>份，其中正本</w:t>
      </w:r>
      <w:r>
        <w:rPr>
          <w:b/>
          <w:bCs/>
          <w:szCs w:val="21"/>
          <w:u w:val="single"/>
        </w:rPr>
        <w:t>壹</w:t>
      </w:r>
      <w:r>
        <w:rPr>
          <w:b/>
          <w:bCs/>
          <w:szCs w:val="21"/>
        </w:rPr>
        <w:t>份，副本</w:t>
      </w:r>
      <w:r>
        <w:rPr>
          <w:rFonts w:hint="eastAsia"/>
          <w:b/>
          <w:bCs/>
          <w:szCs w:val="21"/>
          <w:u w:val="single"/>
        </w:rPr>
        <w:t>肆</w:t>
      </w:r>
      <w:r>
        <w:rPr>
          <w:b/>
          <w:bCs/>
          <w:szCs w:val="21"/>
        </w:rPr>
        <w:t>份，并分别标注</w:t>
      </w:r>
      <w:r>
        <w:rPr>
          <w:rFonts w:hint="eastAsia"/>
          <w:b/>
          <w:bCs/>
          <w:szCs w:val="21"/>
        </w:rPr>
        <w:t>）。投标人将投标文件密封于一个密封袋。</w:t>
      </w:r>
    </w:p>
    <w:p w14:paraId="61DDAFE4" w14:textId="77777777" w:rsidR="000D6FFF" w:rsidRDefault="00000000">
      <w:pPr>
        <w:spacing w:line="360" w:lineRule="auto"/>
        <w:ind w:firstLineChars="196" w:firstLine="412"/>
        <w:rPr>
          <w:b/>
          <w:snapToGrid w:val="0"/>
          <w:kern w:val="0"/>
          <w:szCs w:val="21"/>
        </w:rPr>
      </w:pPr>
      <w:bookmarkStart w:id="96" w:name="_Toc2861273"/>
      <w:r>
        <w:rPr>
          <w:rFonts w:hint="eastAsia"/>
          <w:szCs w:val="21"/>
        </w:rPr>
        <w:t>4.1.</w:t>
      </w:r>
      <w:r>
        <w:rPr>
          <w:bCs/>
          <w:szCs w:val="21"/>
        </w:rPr>
        <w:t>2</w:t>
      </w:r>
      <w:bookmarkEnd w:id="96"/>
      <w:r>
        <w:rPr>
          <w:rFonts w:hAnsi="宋体"/>
          <w:b/>
          <w:snapToGrid w:val="0"/>
          <w:kern w:val="0"/>
          <w:szCs w:val="21"/>
        </w:rPr>
        <w:t>原件包、资格审查资料包、商务标三部分，必须分袋密封，并在封袋上加盖投标人单位公章和单位法定代表人章，另须在封袋上标明</w:t>
      </w:r>
      <w:r>
        <w:rPr>
          <w:b/>
          <w:snapToGrid w:val="0"/>
          <w:kern w:val="0"/>
          <w:szCs w:val="21"/>
        </w:rPr>
        <w:t>“</w:t>
      </w:r>
      <w:r>
        <w:rPr>
          <w:rFonts w:hAnsi="宋体"/>
          <w:b/>
          <w:snapToGrid w:val="0"/>
          <w:kern w:val="0"/>
          <w:szCs w:val="21"/>
        </w:rPr>
        <w:t>原件包</w:t>
      </w:r>
      <w:r>
        <w:rPr>
          <w:b/>
          <w:snapToGrid w:val="0"/>
          <w:kern w:val="0"/>
          <w:szCs w:val="21"/>
        </w:rPr>
        <w:t xml:space="preserve">” </w:t>
      </w:r>
      <w:r>
        <w:rPr>
          <w:rFonts w:hAnsi="宋体"/>
          <w:b/>
          <w:snapToGrid w:val="0"/>
          <w:kern w:val="0"/>
          <w:szCs w:val="21"/>
        </w:rPr>
        <w:t>或</w:t>
      </w:r>
      <w:r>
        <w:rPr>
          <w:b/>
          <w:snapToGrid w:val="0"/>
          <w:kern w:val="0"/>
          <w:szCs w:val="21"/>
        </w:rPr>
        <w:t>“</w:t>
      </w:r>
      <w:r>
        <w:rPr>
          <w:rFonts w:hAnsi="宋体"/>
          <w:b/>
          <w:snapToGrid w:val="0"/>
          <w:kern w:val="0"/>
          <w:szCs w:val="21"/>
        </w:rPr>
        <w:t>资格审查资料包</w:t>
      </w:r>
      <w:r>
        <w:rPr>
          <w:b/>
          <w:snapToGrid w:val="0"/>
          <w:kern w:val="0"/>
          <w:szCs w:val="21"/>
        </w:rPr>
        <w:t>”</w:t>
      </w:r>
      <w:r>
        <w:rPr>
          <w:rFonts w:hAnsi="宋体"/>
          <w:b/>
          <w:snapToGrid w:val="0"/>
          <w:kern w:val="0"/>
          <w:szCs w:val="21"/>
        </w:rPr>
        <w:t>或</w:t>
      </w:r>
      <w:r>
        <w:rPr>
          <w:b/>
          <w:snapToGrid w:val="0"/>
          <w:kern w:val="0"/>
          <w:szCs w:val="21"/>
        </w:rPr>
        <w:t>“</w:t>
      </w:r>
      <w:r>
        <w:rPr>
          <w:rFonts w:hAnsi="宋体"/>
          <w:b/>
          <w:snapToGrid w:val="0"/>
          <w:kern w:val="0"/>
          <w:szCs w:val="21"/>
        </w:rPr>
        <w:t>商务标</w:t>
      </w:r>
      <w:r>
        <w:rPr>
          <w:b/>
          <w:snapToGrid w:val="0"/>
          <w:kern w:val="0"/>
          <w:szCs w:val="21"/>
        </w:rPr>
        <w:t>”</w:t>
      </w:r>
      <w:r>
        <w:rPr>
          <w:rFonts w:hAnsi="宋体"/>
          <w:b/>
          <w:snapToGrid w:val="0"/>
          <w:kern w:val="0"/>
          <w:szCs w:val="21"/>
        </w:rPr>
        <w:t>，同时还要写明工程名称。</w:t>
      </w:r>
    </w:p>
    <w:p w14:paraId="10B1BB7C" w14:textId="77777777" w:rsidR="000D6FFF" w:rsidRDefault="00000000">
      <w:pPr>
        <w:spacing w:line="360" w:lineRule="auto"/>
        <w:ind w:firstLineChars="200" w:firstLine="420"/>
        <w:rPr>
          <w:snapToGrid w:val="0"/>
          <w:kern w:val="0"/>
          <w:szCs w:val="21"/>
        </w:rPr>
      </w:pPr>
      <w:r>
        <w:rPr>
          <w:rFonts w:hint="eastAsia"/>
          <w:szCs w:val="21"/>
        </w:rPr>
        <w:t>4.1.3</w:t>
      </w:r>
      <w:r>
        <w:rPr>
          <w:rFonts w:hAnsi="宋体"/>
          <w:snapToGrid w:val="0"/>
          <w:kern w:val="0"/>
          <w:szCs w:val="21"/>
        </w:rPr>
        <w:t>投标人未按上述规定提交投标文件，其投标文件将被拒绝，并退还给投标人。</w:t>
      </w:r>
    </w:p>
    <w:p w14:paraId="0D724EFB" w14:textId="77777777" w:rsidR="000D6FFF" w:rsidRDefault="00000000">
      <w:pPr>
        <w:autoSpaceDE w:val="0"/>
        <w:autoSpaceDN w:val="0"/>
        <w:spacing w:line="360" w:lineRule="auto"/>
        <w:rPr>
          <w:szCs w:val="21"/>
        </w:rPr>
      </w:pPr>
      <w:bookmarkStart w:id="97" w:name="_Toc398107864"/>
      <w:r>
        <w:rPr>
          <w:rFonts w:hint="eastAsia"/>
          <w:szCs w:val="21"/>
        </w:rPr>
        <w:t xml:space="preserve">4.2 </w:t>
      </w:r>
      <w:r>
        <w:rPr>
          <w:rFonts w:hAnsi="宋体" w:hint="eastAsia"/>
          <w:szCs w:val="21"/>
        </w:rPr>
        <w:t>投标文件的递交</w:t>
      </w:r>
      <w:bookmarkEnd w:id="97"/>
    </w:p>
    <w:p w14:paraId="754C98DF"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lastRenderedPageBreak/>
        <w:t xml:space="preserve">4.2.1 </w:t>
      </w:r>
      <w:r>
        <w:rPr>
          <w:rFonts w:hAnsi="宋体" w:cs="宋体" w:hint="eastAsia"/>
          <w:kern w:val="0"/>
          <w:szCs w:val="21"/>
        </w:rPr>
        <w:t>投标人应在投标人须知前附表规定的投标截止时间前递交投标文件，以及第五章</w:t>
      </w:r>
      <w:r>
        <w:rPr>
          <w:rFonts w:cs="宋体" w:hint="eastAsia"/>
          <w:kern w:val="0"/>
          <w:szCs w:val="21"/>
        </w:rPr>
        <w:t>“</w:t>
      </w:r>
      <w:r>
        <w:rPr>
          <w:rFonts w:hAnsi="宋体" w:cs="宋体" w:hint="eastAsia"/>
          <w:kern w:val="0"/>
          <w:szCs w:val="21"/>
        </w:rPr>
        <w:t>投标文件格式</w:t>
      </w:r>
      <w:r>
        <w:rPr>
          <w:rFonts w:cs="宋体" w:hint="eastAsia"/>
          <w:kern w:val="0"/>
          <w:szCs w:val="21"/>
        </w:rPr>
        <w:t>”</w:t>
      </w:r>
      <w:r>
        <w:rPr>
          <w:rFonts w:hAnsi="宋体" w:cs="宋体" w:hint="eastAsia"/>
          <w:kern w:val="0"/>
          <w:szCs w:val="21"/>
        </w:rPr>
        <w:t>要求投标人提交的有关证明和证件的原件。</w:t>
      </w:r>
    </w:p>
    <w:p w14:paraId="16918ADD"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4.2.2 </w:t>
      </w:r>
      <w:r>
        <w:rPr>
          <w:rFonts w:hAnsi="宋体" w:cs="宋体" w:hint="eastAsia"/>
          <w:kern w:val="0"/>
          <w:szCs w:val="21"/>
        </w:rPr>
        <w:t>投标人递交投标文件的地点：见投标人须知前附表。</w:t>
      </w:r>
    </w:p>
    <w:p w14:paraId="688910D5"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4.2.3 </w:t>
      </w:r>
      <w:r>
        <w:rPr>
          <w:rFonts w:hAnsi="宋体" w:cs="宋体" w:hint="eastAsia"/>
          <w:kern w:val="0"/>
          <w:szCs w:val="21"/>
        </w:rPr>
        <w:t>投标人所递交的投标文件不予退还。</w:t>
      </w:r>
    </w:p>
    <w:p w14:paraId="6D579F55" w14:textId="77777777" w:rsidR="000D6FFF" w:rsidRDefault="00000000">
      <w:pPr>
        <w:pStyle w:val="3"/>
        <w:keepNext w:val="0"/>
        <w:keepLines w:val="0"/>
        <w:spacing w:before="0" w:after="0" w:line="360" w:lineRule="auto"/>
        <w:rPr>
          <w:rFonts w:eastAsia="宋体"/>
          <w:sz w:val="21"/>
          <w:szCs w:val="21"/>
        </w:rPr>
      </w:pPr>
      <w:bookmarkStart w:id="98" w:name="_Toc112768337"/>
      <w:bookmarkStart w:id="99" w:name="_Toc398107865"/>
      <w:bookmarkStart w:id="100" w:name="_Toc9194568"/>
      <w:r>
        <w:rPr>
          <w:rFonts w:eastAsia="宋体" w:hint="eastAsia"/>
          <w:sz w:val="21"/>
          <w:szCs w:val="21"/>
        </w:rPr>
        <w:t xml:space="preserve">4.3 </w:t>
      </w:r>
      <w:r>
        <w:rPr>
          <w:rFonts w:eastAsia="宋体" w:hAnsi="宋体" w:hint="eastAsia"/>
          <w:sz w:val="21"/>
          <w:szCs w:val="21"/>
        </w:rPr>
        <w:t>投标文件的修改与撤回</w:t>
      </w:r>
      <w:bookmarkEnd w:id="98"/>
      <w:bookmarkEnd w:id="99"/>
      <w:bookmarkEnd w:id="100"/>
    </w:p>
    <w:p w14:paraId="5588658E"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4.3.1</w:t>
      </w:r>
      <w:r>
        <w:rPr>
          <w:rFonts w:hAnsi="宋体" w:cs="宋体" w:hint="eastAsia"/>
          <w:kern w:val="0"/>
          <w:szCs w:val="21"/>
        </w:rPr>
        <w:t>投标截止期以后，在投标有效期内，投标人不得撤回其投标文件，否则其投标保证金将不予退还。</w:t>
      </w:r>
    </w:p>
    <w:p w14:paraId="6CACE528" w14:textId="77777777" w:rsidR="000D6FFF" w:rsidRDefault="00000000">
      <w:pPr>
        <w:pStyle w:val="3"/>
        <w:keepNext w:val="0"/>
        <w:keepLines w:val="0"/>
        <w:spacing w:before="0" w:after="0" w:line="360" w:lineRule="auto"/>
        <w:rPr>
          <w:rFonts w:eastAsia="宋体"/>
          <w:sz w:val="21"/>
          <w:szCs w:val="21"/>
        </w:rPr>
      </w:pPr>
      <w:bookmarkStart w:id="101" w:name="_Toc398107866"/>
      <w:bookmarkStart w:id="102" w:name="_Toc9194569"/>
      <w:bookmarkStart w:id="103" w:name="_Toc112768338"/>
      <w:r>
        <w:rPr>
          <w:rFonts w:eastAsia="宋体" w:hint="eastAsia"/>
          <w:sz w:val="21"/>
          <w:szCs w:val="21"/>
        </w:rPr>
        <w:t xml:space="preserve">4.4 </w:t>
      </w:r>
      <w:r>
        <w:rPr>
          <w:rFonts w:eastAsia="宋体" w:hAnsi="宋体" w:hint="eastAsia"/>
          <w:sz w:val="21"/>
          <w:szCs w:val="21"/>
        </w:rPr>
        <w:t>不予接收的投标文件</w:t>
      </w:r>
      <w:bookmarkEnd w:id="101"/>
      <w:bookmarkEnd w:id="102"/>
      <w:bookmarkEnd w:id="103"/>
    </w:p>
    <w:p w14:paraId="3FE010F0" w14:textId="77777777" w:rsidR="000D6FFF" w:rsidRDefault="00000000">
      <w:pPr>
        <w:autoSpaceDE w:val="0"/>
        <w:autoSpaceDN w:val="0"/>
        <w:spacing w:line="360" w:lineRule="auto"/>
        <w:ind w:firstLineChars="200" w:firstLine="420"/>
        <w:rPr>
          <w:rFonts w:cs="宋体"/>
          <w:b/>
          <w:kern w:val="0"/>
          <w:szCs w:val="21"/>
        </w:rPr>
      </w:pPr>
      <w:r>
        <w:rPr>
          <w:rFonts w:cs="宋体" w:hint="eastAsia"/>
          <w:kern w:val="0"/>
          <w:szCs w:val="21"/>
        </w:rPr>
        <w:t xml:space="preserve">4.4.1 </w:t>
      </w:r>
      <w:r>
        <w:rPr>
          <w:rFonts w:hAnsi="宋体" w:cs="宋体" w:hint="eastAsia"/>
          <w:kern w:val="0"/>
          <w:szCs w:val="21"/>
        </w:rPr>
        <w:t>未按规定密封的投标文件，招标人不予接收。</w:t>
      </w:r>
    </w:p>
    <w:p w14:paraId="11F6A620" w14:textId="77777777" w:rsidR="000D6FFF" w:rsidRDefault="00000000">
      <w:pPr>
        <w:tabs>
          <w:tab w:val="left" w:pos="7200"/>
        </w:tabs>
        <w:autoSpaceDE w:val="0"/>
        <w:autoSpaceDN w:val="0"/>
        <w:spacing w:line="360" w:lineRule="auto"/>
        <w:ind w:firstLineChars="200" w:firstLine="420"/>
        <w:rPr>
          <w:rFonts w:cs="宋体"/>
          <w:szCs w:val="21"/>
        </w:rPr>
      </w:pPr>
      <w:r>
        <w:rPr>
          <w:rFonts w:cs="宋体" w:hint="eastAsia"/>
          <w:kern w:val="0"/>
          <w:szCs w:val="21"/>
        </w:rPr>
        <w:t xml:space="preserve">4.4.2 </w:t>
      </w:r>
      <w:r>
        <w:rPr>
          <w:rFonts w:hAnsi="宋体" w:cs="宋体" w:hint="eastAsia"/>
          <w:kern w:val="0"/>
          <w:szCs w:val="21"/>
        </w:rPr>
        <w:t>逾期送达或者未送达指定地点的投标文件，招标人不予接收。</w:t>
      </w:r>
      <w:r>
        <w:rPr>
          <w:rFonts w:cs="宋体" w:hint="eastAsia"/>
          <w:kern w:val="0"/>
          <w:szCs w:val="21"/>
        </w:rPr>
        <w:tab/>
      </w:r>
    </w:p>
    <w:p w14:paraId="3E4FD26C" w14:textId="77777777" w:rsidR="000D6FFF" w:rsidRDefault="00000000">
      <w:pPr>
        <w:pStyle w:val="2"/>
        <w:keepNext w:val="0"/>
        <w:keepLines w:val="0"/>
        <w:spacing w:before="0" w:after="0" w:line="360" w:lineRule="auto"/>
        <w:rPr>
          <w:rFonts w:ascii="Times New Roman" w:eastAsia="宋体" w:hAnsi="Times New Roman"/>
          <w:sz w:val="21"/>
          <w:szCs w:val="21"/>
        </w:rPr>
      </w:pPr>
      <w:bookmarkStart w:id="104" w:name="_Toc9194570"/>
      <w:bookmarkStart w:id="105" w:name="_Toc112768339"/>
      <w:bookmarkStart w:id="106" w:name="_Toc398107867"/>
      <w:r>
        <w:rPr>
          <w:rFonts w:ascii="Times New Roman" w:eastAsia="宋体" w:hAnsi="Times New Roman" w:hint="eastAsia"/>
          <w:sz w:val="21"/>
          <w:szCs w:val="21"/>
        </w:rPr>
        <w:t xml:space="preserve">5 </w:t>
      </w:r>
      <w:r>
        <w:rPr>
          <w:rFonts w:ascii="Times New Roman" w:eastAsia="宋体" w:hAnsi="宋体" w:hint="eastAsia"/>
          <w:sz w:val="21"/>
          <w:szCs w:val="21"/>
        </w:rPr>
        <w:t>开标</w:t>
      </w:r>
      <w:bookmarkEnd w:id="104"/>
      <w:bookmarkEnd w:id="105"/>
      <w:bookmarkEnd w:id="106"/>
    </w:p>
    <w:p w14:paraId="174846F0" w14:textId="77777777" w:rsidR="000D6FFF" w:rsidRDefault="00000000">
      <w:pPr>
        <w:pStyle w:val="3"/>
        <w:keepNext w:val="0"/>
        <w:keepLines w:val="0"/>
        <w:spacing w:before="0" w:after="0" w:line="360" w:lineRule="auto"/>
        <w:ind w:firstLineChars="200" w:firstLine="420"/>
        <w:rPr>
          <w:rFonts w:eastAsia="宋体" w:cs="宋体"/>
          <w:bCs w:val="0"/>
          <w:sz w:val="21"/>
          <w:szCs w:val="21"/>
        </w:rPr>
      </w:pPr>
      <w:bookmarkStart w:id="107" w:name="_Toc398107868"/>
      <w:bookmarkStart w:id="108" w:name="_Toc9194571"/>
      <w:bookmarkStart w:id="109" w:name="_Toc112768340"/>
      <w:r>
        <w:rPr>
          <w:rFonts w:eastAsia="宋体" w:cs="宋体" w:hint="eastAsia"/>
          <w:bCs w:val="0"/>
          <w:sz w:val="21"/>
          <w:szCs w:val="21"/>
        </w:rPr>
        <w:t xml:space="preserve">5.1 </w:t>
      </w:r>
      <w:bookmarkEnd w:id="107"/>
      <w:r>
        <w:rPr>
          <w:rFonts w:eastAsia="宋体" w:hAnsi="宋体" w:cs="宋体" w:hint="eastAsia"/>
          <w:bCs w:val="0"/>
          <w:sz w:val="21"/>
          <w:szCs w:val="21"/>
        </w:rPr>
        <w:t>招标人在投标人须知前附表规定的开标时间和地点公开开标，并邀请所有投标人参加开标会议，参加开标会议的具体人员及要求见投标须知前附表。</w:t>
      </w:r>
      <w:bookmarkEnd w:id="108"/>
      <w:bookmarkEnd w:id="109"/>
    </w:p>
    <w:p w14:paraId="4AD62686"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5.2</w:t>
      </w:r>
      <w:r>
        <w:rPr>
          <w:rFonts w:hAnsi="宋体" w:cs="宋体" w:hint="eastAsia"/>
          <w:kern w:val="0"/>
          <w:szCs w:val="21"/>
        </w:rPr>
        <w:t>开标时，由招标人代表或代理机构或投标人代表检查投标文件的密封情况，经确认无误后，由主持人当众宣读投标人名称、监理取费、总监姓名和其他招标人认为有必要的内容。投标文件未按照招标文件的要求予以密封的，将作为无效投标文件，退回投标人。</w:t>
      </w:r>
    </w:p>
    <w:p w14:paraId="1490CB82" w14:textId="77777777" w:rsidR="000D6FFF" w:rsidRDefault="00000000">
      <w:pPr>
        <w:spacing w:line="360" w:lineRule="auto"/>
        <w:ind w:firstLineChars="200" w:firstLine="420"/>
        <w:rPr>
          <w:szCs w:val="21"/>
        </w:rPr>
      </w:pPr>
      <w:r>
        <w:rPr>
          <w:rFonts w:hint="eastAsia"/>
          <w:szCs w:val="21"/>
        </w:rPr>
        <w:t>5.3</w:t>
      </w:r>
      <w:r>
        <w:rPr>
          <w:rFonts w:hAnsi="宋体" w:hint="eastAsia"/>
          <w:szCs w:val="21"/>
        </w:rPr>
        <w:t>招标人在招标文件要求提交投标文件的截止时间前收到的所有投标文件，开标时都将当众予以宣读、记录。</w:t>
      </w:r>
    </w:p>
    <w:p w14:paraId="11DBF220" w14:textId="77777777" w:rsidR="000D6FFF" w:rsidRDefault="00000000">
      <w:pPr>
        <w:spacing w:line="360" w:lineRule="auto"/>
        <w:ind w:firstLineChars="200" w:firstLine="420"/>
        <w:rPr>
          <w:szCs w:val="21"/>
        </w:rPr>
      </w:pPr>
      <w:r>
        <w:rPr>
          <w:rFonts w:hint="eastAsia"/>
          <w:szCs w:val="21"/>
        </w:rPr>
        <w:t>5.4</w:t>
      </w:r>
      <w:r>
        <w:rPr>
          <w:rFonts w:hAnsi="宋体" w:hint="eastAsia"/>
          <w:szCs w:val="21"/>
        </w:rPr>
        <w:t>在开标时，投标文件出现下列情况之一的，将作为无效投标文件，不得进入评标：</w:t>
      </w:r>
    </w:p>
    <w:p w14:paraId="3DE47C6F" w14:textId="77777777" w:rsidR="000D6FFF" w:rsidRDefault="00000000">
      <w:pPr>
        <w:spacing w:line="360" w:lineRule="auto"/>
        <w:ind w:firstLineChars="200" w:firstLine="420"/>
        <w:rPr>
          <w:szCs w:val="21"/>
        </w:rPr>
      </w:pPr>
      <w:r>
        <w:rPr>
          <w:rFonts w:hAnsi="宋体" w:hint="eastAsia"/>
          <w:szCs w:val="21"/>
        </w:rPr>
        <w:t>（</w:t>
      </w:r>
      <w:r>
        <w:rPr>
          <w:rFonts w:hint="eastAsia"/>
          <w:szCs w:val="21"/>
        </w:rPr>
        <w:t>1</w:t>
      </w:r>
      <w:r>
        <w:rPr>
          <w:rFonts w:hAnsi="宋体" w:hint="eastAsia"/>
          <w:szCs w:val="21"/>
        </w:rPr>
        <w:t>）投标文件未按照招标文件的要求予以密封和标志的；</w:t>
      </w:r>
    </w:p>
    <w:p w14:paraId="01867AC1" w14:textId="77777777" w:rsidR="000D6FFF" w:rsidRDefault="00000000">
      <w:pPr>
        <w:spacing w:line="360" w:lineRule="auto"/>
        <w:ind w:firstLineChars="200" w:firstLine="420"/>
        <w:rPr>
          <w:szCs w:val="21"/>
        </w:rPr>
      </w:pPr>
      <w:r>
        <w:rPr>
          <w:rFonts w:hAnsi="宋体" w:hint="eastAsia"/>
          <w:szCs w:val="21"/>
        </w:rPr>
        <w:t>（</w:t>
      </w:r>
      <w:r>
        <w:rPr>
          <w:rFonts w:hint="eastAsia"/>
          <w:szCs w:val="21"/>
        </w:rPr>
        <w:t>2</w:t>
      </w:r>
      <w:r>
        <w:rPr>
          <w:rFonts w:hAnsi="宋体" w:hint="eastAsia"/>
          <w:szCs w:val="21"/>
        </w:rPr>
        <w:t>）投标文件中的</w:t>
      </w:r>
      <w:proofErr w:type="gramStart"/>
      <w:r>
        <w:rPr>
          <w:rFonts w:hAnsi="宋体" w:hint="eastAsia"/>
          <w:szCs w:val="21"/>
        </w:rPr>
        <w:t>投标函未加盖</w:t>
      </w:r>
      <w:proofErr w:type="gramEnd"/>
      <w:r>
        <w:rPr>
          <w:rFonts w:hAnsi="宋体" w:hint="eastAsia"/>
          <w:szCs w:val="21"/>
        </w:rPr>
        <w:t>投标人的企业或企业法定代表人印章的，或者企业法定代表人委托代理人没有合法、有效的委托书（原件）；</w:t>
      </w:r>
    </w:p>
    <w:p w14:paraId="1F1FFC15" w14:textId="77777777" w:rsidR="000D6FFF" w:rsidRDefault="00000000">
      <w:pPr>
        <w:spacing w:line="360" w:lineRule="auto"/>
        <w:ind w:firstLineChars="200" w:firstLine="420"/>
        <w:rPr>
          <w:szCs w:val="21"/>
        </w:rPr>
      </w:pPr>
      <w:r>
        <w:rPr>
          <w:rFonts w:hAnsi="宋体" w:hint="eastAsia"/>
          <w:szCs w:val="21"/>
        </w:rPr>
        <w:t>（</w:t>
      </w:r>
      <w:r>
        <w:rPr>
          <w:rFonts w:hint="eastAsia"/>
          <w:szCs w:val="21"/>
        </w:rPr>
        <w:t>3</w:t>
      </w:r>
      <w:r>
        <w:rPr>
          <w:rFonts w:hAnsi="宋体" w:hint="eastAsia"/>
          <w:szCs w:val="21"/>
        </w:rPr>
        <w:t>）投标文件的关键内容字迹模糊、无法辨认的；</w:t>
      </w:r>
    </w:p>
    <w:p w14:paraId="29166D6D" w14:textId="77777777" w:rsidR="000D6FFF" w:rsidRDefault="00000000">
      <w:pPr>
        <w:spacing w:line="360" w:lineRule="auto"/>
        <w:ind w:firstLineChars="200" w:firstLine="420"/>
        <w:rPr>
          <w:szCs w:val="21"/>
        </w:rPr>
      </w:pPr>
      <w:r>
        <w:rPr>
          <w:rFonts w:hAnsi="宋体" w:hint="eastAsia"/>
          <w:szCs w:val="21"/>
        </w:rPr>
        <w:t>（</w:t>
      </w:r>
      <w:r>
        <w:rPr>
          <w:rFonts w:hint="eastAsia"/>
          <w:szCs w:val="21"/>
        </w:rPr>
        <w:t>4</w:t>
      </w:r>
      <w:r>
        <w:rPr>
          <w:rFonts w:hAnsi="宋体" w:hint="eastAsia"/>
          <w:szCs w:val="21"/>
        </w:rPr>
        <w:t>）投标人未按照招标文件的要求提交投标保证金的；</w:t>
      </w:r>
    </w:p>
    <w:p w14:paraId="5C70ABA0" w14:textId="77777777" w:rsidR="000D6FFF" w:rsidRDefault="00000000">
      <w:pPr>
        <w:spacing w:line="360" w:lineRule="auto"/>
        <w:ind w:firstLineChars="200" w:firstLine="420"/>
        <w:rPr>
          <w:szCs w:val="21"/>
        </w:rPr>
      </w:pPr>
      <w:r>
        <w:rPr>
          <w:rFonts w:hAnsi="宋体" w:hint="eastAsia"/>
          <w:szCs w:val="21"/>
        </w:rPr>
        <w:t>（</w:t>
      </w:r>
      <w:r>
        <w:rPr>
          <w:rFonts w:hint="eastAsia"/>
          <w:szCs w:val="21"/>
        </w:rPr>
        <w:t>5</w:t>
      </w:r>
      <w:r>
        <w:rPr>
          <w:rFonts w:hAnsi="宋体" w:hint="eastAsia"/>
          <w:szCs w:val="21"/>
        </w:rPr>
        <w:t>）在一份投标文件中，对同一招标项目报有两个或多个报价，且未书面声明以哪个报价为准；</w:t>
      </w:r>
    </w:p>
    <w:p w14:paraId="69750415" w14:textId="77777777" w:rsidR="000D6FFF" w:rsidRDefault="00000000">
      <w:pPr>
        <w:spacing w:line="360" w:lineRule="auto"/>
        <w:ind w:firstLineChars="200" w:firstLine="420"/>
        <w:rPr>
          <w:szCs w:val="21"/>
        </w:rPr>
      </w:pPr>
      <w:r>
        <w:rPr>
          <w:rFonts w:hAnsi="宋体" w:hint="eastAsia"/>
          <w:szCs w:val="21"/>
        </w:rPr>
        <w:t>（</w:t>
      </w:r>
      <w:r>
        <w:rPr>
          <w:rFonts w:hint="eastAsia"/>
          <w:szCs w:val="21"/>
        </w:rPr>
        <w:t>6</w:t>
      </w:r>
      <w:r>
        <w:rPr>
          <w:rFonts w:hAnsi="宋体" w:hint="eastAsia"/>
          <w:szCs w:val="21"/>
        </w:rPr>
        <w:t>）投标文件附有招标人不能接受的条件。</w:t>
      </w:r>
    </w:p>
    <w:p w14:paraId="492A91D0" w14:textId="77777777" w:rsidR="000D6FFF" w:rsidRDefault="00000000">
      <w:pPr>
        <w:spacing w:line="360" w:lineRule="auto"/>
        <w:ind w:firstLineChars="200" w:firstLine="420"/>
        <w:rPr>
          <w:rFonts w:cs="宋体"/>
          <w:kern w:val="0"/>
          <w:szCs w:val="21"/>
        </w:rPr>
      </w:pPr>
      <w:r>
        <w:rPr>
          <w:rFonts w:hAnsi="宋体" w:hint="eastAsia"/>
          <w:szCs w:val="21"/>
        </w:rPr>
        <w:t>（</w:t>
      </w:r>
      <w:r>
        <w:rPr>
          <w:rFonts w:hint="eastAsia"/>
          <w:szCs w:val="21"/>
        </w:rPr>
        <w:t>7</w:t>
      </w:r>
      <w:r>
        <w:rPr>
          <w:rFonts w:hAnsi="宋体" w:hint="eastAsia"/>
          <w:szCs w:val="21"/>
        </w:rPr>
        <w:t>）投标人报价高于等于本项目最高限价的。</w:t>
      </w:r>
    </w:p>
    <w:p w14:paraId="0128BFE5" w14:textId="77777777" w:rsidR="000D6FFF" w:rsidRDefault="00000000">
      <w:pPr>
        <w:pStyle w:val="2"/>
        <w:keepNext w:val="0"/>
        <w:keepLines w:val="0"/>
        <w:spacing w:before="0" w:after="0" w:line="360" w:lineRule="auto"/>
        <w:rPr>
          <w:rFonts w:ascii="Times New Roman" w:eastAsia="宋体" w:hAnsi="Times New Roman"/>
          <w:sz w:val="21"/>
          <w:szCs w:val="21"/>
        </w:rPr>
      </w:pPr>
      <w:bookmarkStart w:id="110" w:name="_Toc398107870"/>
      <w:bookmarkStart w:id="111" w:name="_Toc112768341"/>
      <w:bookmarkStart w:id="112" w:name="_Toc9194572"/>
      <w:r>
        <w:rPr>
          <w:rFonts w:ascii="Times New Roman" w:eastAsia="宋体" w:hAnsi="Times New Roman" w:hint="eastAsia"/>
          <w:sz w:val="21"/>
          <w:szCs w:val="21"/>
        </w:rPr>
        <w:t xml:space="preserve">6  </w:t>
      </w:r>
      <w:r>
        <w:rPr>
          <w:rFonts w:ascii="Times New Roman" w:eastAsia="宋体" w:hAnsi="宋体" w:hint="eastAsia"/>
          <w:sz w:val="21"/>
          <w:szCs w:val="21"/>
        </w:rPr>
        <w:t>评标</w:t>
      </w:r>
      <w:bookmarkEnd w:id="110"/>
      <w:bookmarkEnd w:id="111"/>
      <w:bookmarkEnd w:id="112"/>
    </w:p>
    <w:p w14:paraId="135653D0" w14:textId="77777777" w:rsidR="000D6FFF" w:rsidRDefault="00000000">
      <w:pPr>
        <w:pStyle w:val="3"/>
        <w:keepNext w:val="0"/>
        <w:keepLines w:val="0"/>
        <w:spacing w:before="0" w:after="0" w:line="360" w:lineRule="auto"/>
        <w:rPr>
          <w:rFonts w:eastAsia="宋体"/>
          <w:sz w:val="21"/>
          <w:szCs w:val="21"/>
        </w:rPr>
      </w:pPr>
      <w:bookmarkStart w:id="113" w:name="_Toc112768342"/>
      <w:r>
        <w:rPr>
          <w:rFonts w:eastAsia="宋体" w:hint="eastAsia"/>
          <w:sz w:val="21"/>
          <w:szCs w:val="21"/>
        </w:rPr>
        <w:t xml:space="preserve">6.1 </w:t>
      </w:r>
      <w:r>
        <w:rPr>
          <w:rFonts w:eastAsia="宋体" w:hint="eastAsia"/>
          <w:sz w:val="21"/>
          <w:szCs w:val="21"/>
        </w:rPr>
        <w:t>评标工作</w:t>
      </w:r>
      <w:bookmarkEnd w:id="113"/>
    </w:p>
    <w:p w14:paraId="71DA1F10" w14:textId="77777777" w:rsidR="000D6FFF" w:rsidRDefault="00000000">
      <w:pPr>
        <w:autoSpaceDE w:val="0"/>
        <w:autoSpaceDN w:val="0"/>
        <w:spacing w:line="360" w:lineRule="auto"/>
        <w:ind w:firstLineChars="200" w:firstLine="420"/>
        <w:rPr>
          <w:rFonts w:cs="宋体"/>
          <w:kern w:val="0"/>
          <w:szCs w:val="21"/>
        </w:rPr>
      </w:pPr>
      <w:bookmarkStart w:id="114" w:name="_Toc112768343"/>
      <w:r>
        <w:rPr>
          <w:rFonts w:hAnsi="宋体" w:cs="宋体" w:hint="eastAsia"/>
          <w:kern w:val="0"/>
          <w:szCs w:val="21"/>
        </w:rPr>
        <w:t>由招标人依法组建的评标委员会在招标人评标室进行评标。</w:t>
      </w:r>
    </w:p>
    <w:p w14:paraId="57E69F9C" w14:textId="77777777" w:rsidR="000D6FFF" w:rsidRDefault="00000000">
      <w:pPr>
        <w:pStyle w:val="3"/>
        <w:keepNext w:val="0"/>
        <w:keepLines w:val="0"/>
        <w:spacing w:before="0" w:after="0" w:line="360" w:lineRule="auto"/>
        <w:rPr>
          <w:rFonts w:eastAsia="宋体"/>
          <w:sz w:val="21"/>
          <w:szCs w:val="21"/>
        </w:rPr>
      </w:pPr>
      <w:r>
        <w:rPr>
          <w:rFonts w:eastAsia="宋体" w:hint="eastAsia"/>
          <w:sz w:val="21"/>
          <w:szCs w:val="21"/>
        </w:rPr>
        <w:t>6.2</w:t>
      </w:r>
      <w:r>
        <w:rPr>
          <w:rFonts w:eastAsia="宋体" w:hint="eastAsia"/>
          <w:sz w:val="21"/>
          <w:szCs w:val="21"/>
        </w:rPr>
        <w:t>评标标准与方法</w:t>
      </w:r>
      <w:bookmarkEnd w:id="114"/>
    </w:p>
    <w:p w14:paraId="45861065" w14:textId="77777777" w:rsidR="000D6FFF" w:rsidRDefault="00000000">
      <w:pPr>
        <w:autoSpaceDE w:val="0"/>
        <w:autoSpaceDN w:val="0"/>
        <w:spacing w:line="360" w:lineRule="auto"/>
        <w:ind w:firstLineChars="200" w:firstLine="420"/>
        <w:rPr>
          <w:rFonts w:cs="宋体"/>
          <w:kern w:val="0"/>
          <w:szCs w:val="21"/>
        </w:rPr>
      </w:pPr>
      <w:r>
        <w:rPr>
          <w:rFonts w:hAnsi="宋体" w:cs="宋体" w:hint="eastAsia"/>
          <w:kern w:val="0"/>
          <w:szCs w:val="21"/>
        </w:rPr>
        <w:t>详见第二章评标办法。</w:t>
      </w:r>
    </w:p>
    <w:p w14:paraId="432FBBAC" w14:textId="77777777" w:rsidR="000D6FFF" w:rsidRDefault="00000000">
      <w:pPr>
        <w:pStyle w:val="3"/>
        <w:keepNext w:val="0"/>
        <w:keepLines w:val="0"/>
        <w:spacing w:before="0" w:after="0" w:line="360" w:lineRule="auto"/>
        <w:rPr>
          <w:rFonts w:eastAsia="宋体"/>
          <w:sz w:val="21"/>
          <w:szCs w:val="21"/>
        </w:rPr>
      </w:pPr>
      <w:bookmarkStart w:id="115" w:name="_Toc112768344"/>
      <w:r>
        <w:rPr>
          <w:rFonts w:eastAsia="宋体" w:hint="eastAsia"/>
          <w:sz w:val="21"/>
          <w:szCs w:val="21"/>
        </w:rPr>
        <w:t>6.3</w:t>
      </w:r>
      <w:r>
        <w:rPr>
          <w:rFonts w:eastAsia="宋体" w:hint="eastAsia"/>
          <w:sz w:val="21"/>
          <w:szCs w:val="21"/>
        </w:rPr>
        <w:t>投标文件的澄清</w:t>
      </w:r>
      <w:bookmarkEnd w:id="115"/>
    </w:p>
    <w:p w14:paraId="193F8C2E"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6.3.1 </w:t>
      </w:r>
      <w:r>
        <w:rPr>
          <w:rFonts w:hAnsi="宋体" w:cs="宋体" w:hint="eastAsia"/>
          <w:kern w:val="0"/>
          <w:szCs w:val="21"/>
        </w:rPr>
        <w:t>为了有助于投标文件的审查、评价和比较，评标委员会可以书面方式要求投标人对投标文</w:t>
      </w:r>
      <w:r>
        <w:rPr>
          <w:rFonts w:hAnsi="宋体" w:cs="宋体" w:hint="eastAsia"/>
          <w:kern w:val="0"/>
          <w:szCs w:val="21"/>
        </w:rPr>
        <w:lastRenderedPageBreak/>
        <w:t>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14:paraId="35F17A42"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6.3.2 </w:t>
      </w:r>
      <w:r>
        <w:rPr>
          <w:rFonts w:hAnsi="宋体" w:cs="宋体" w:hint="eastAsia"/>
          <w:kern w:val="0"/>
          <w:szCs w:val="21"/>
        </w:rPr>
        <w:t>投标文件中的大写金额和小写金额不一致，以大写金额为准；总价金额与单价金额不一致，以单价金额为准，但单价金额小数点有明显错误的除外；对不同文字文本投标文件的解释发生异议的，以中文文本为准。</w:t>
      </w:r>
    </w:p>
    <w:p w14:paraId="0BEBFCA3" w14:textId="77777777" w:rsidR="000D6FFF" w:rsidRDefault="00000000">
      <w:pPr>
        <w:spacing w:line="360" w:lineRule="auto"/>
        <w:ind w:firstLineChars="200" w:firstLine="420"/>
        <w:rPr>
          <w:rFonts w:cs="宋体"/>
          <w:kern w:val="0"/>
          <w:szCs w:val="21"/>
        </w:rPr>
      </w:pPr>
      <w:r>
        <w:rPr>
          <w:rFonts w:cs="宋体" w:hint="eastAsia"/>
          <w:kern w:val="0"/>
          <w:szCs w:val="21"/>
        </w:rPr>
        <w:t xml:space="preserve">6.4 </w:t>
      </w:r>
      <w:r>
        <w:rPr>
          <w:rFonts w:hAnsi="宋体" w:cs="宋体" w:hint="eastAsia"/>
          <w:kern w:val="0"/>
          <w:szCs w:val="21"/>
        </w:rPr>
        <w:t>在评标过程中，评标委员会若发现投标人以他人的名义投标、串通投标、以行贿手段谋取中标或者以其他弄虚作假方式投标的，该投标人的投标书将作废标处理。</w:t>
      </w:r>
    </w:p>
    <w:p w14:paraId="7747B7B4" w14:textId="77777777" w:rsidR="000D6FFF" w:rsidRDefault="00000000">
      <w:pPr>
        <w:spacing w:line="360" w:lineRule="auto"/>
        <w:ind w:firstLineChars="200" w:firstLine="420"/>
        <w:rPr>
          <w:rFonts w:cs="宋体"/>
          <w:kern w:val="0"/>
          <w:szCs w:val="21"/>
        </w:rPr>
      </w:pPr>
      <w:r>
        <w:rPr>
          <w:rFonts w:cs="宋体" w:hint="eastAsia"/>
          <w:kern w:val="0"/>
          <w:szCs w:val="21"/>
        </w:rPr>
        <w:t xml:space="preserve">6.5 </w:t>
      </w:r>
      <w:r>
        <w:rPr>
          <w:rFonts w:hAnsi="宋体" w:cs="宋体" w:hint="eastAsia"/>
          <w:kern w:val="0"/>
          <w:szCs w:val="21"/>
        </w:rPr>
        <w:t>投标人资格条件不符合国家有关规定和招标文件要求的，或者不按照要求对投标文件进行澄清、说明或者补正的，评标委员会可以否决其投标。</w:t>
      </w:r>
    </w:p>
    <w:p w14:paraId="155F60F7" w14:textId="77777777" w:rsidR="000D6FFF" w:rsidRDefault="00000000">
      <w:pPr>
        <w:spacing w:line="360" w:lineRule="auto"/>
        <w:ind w:firstLineChars="200" w:firstLine="420"/>
        <w:rPr>
          <w:rFonts w:cs="宋体"/>
          <w:kern w:val="0"/>
          <w:szCs w:val="21"/>
        </w:rPr>
      </w:pPr>
      <w:r>
        <w:rPr>
          <w:rFonts w:cs="宋体" w:hint="eastAsia"/>
          <w:kern w:val="0"/>
          <w:szCs w:val="21"/>
        </w:rPr>
        <w:t xml:space="preserve">6.6 </w:t>
      </w:r>
      <w:r>
        <w:rPr>
          <w:rFonts w:hAnsi="宋体" w:cs="宋体" w:hint="eastAsia"/>
          <w:kern w:val="0"/>
          <w:szCs w:val="21"/>
        </w:rPr>
        <w:t>评标委员会将审查每一投标文件是否对招标文件提出的所有实质性要求和条件做出响应。未能在实质上响应的投标，将作废标处理。</w:t>
      </w:r>
    </w:p>
    <w:p w14:paraId="07179EDA" w14:textId="77777777" w:rsidR="000D6FFF" w:rsidRDefault="00000000">
      <w:pPr>
        <w:spacing w:line="360" w:lineRule="auto"/>
        <w:ind w:firstLineChars="200" w:firstLine="420"/>
        <w:rPr>
          <w:rFonts w:cs="宋体"/>
          <w:kern w:val="0"/>
          <w:szCs w:val="21"/>
        </w:rPr>
      </w:pPr>
      <w:r>
        <w:rPr>
          <w:rFonts w:cs="宋体" w:hint="eastAsia"/>
          <w:kern w:val="0"/>
          <w:szCs w:val="21"/>
        </w:rPr>
        <w:t xml:space="preserve">6.7 </w:t>
      </w:r>
      <w:r>
        <w:rPr>
          <w:rFonts w:hAnsi="宋体" w:cs="宋体" w:hint="eastAsia"/>
          <w:kern w:val="0"/>
          <w:szCs w:val="21"/>
        </w:rPr>
        <w:t>投标文件有下述情形之一的，属于重大偏差、视为未能对招标文件做出实质性响应，并按前条规定作废标处理：</w:t>
      </w:r>
    </w:p>
    <w:p w14:paraId="3035D0BC" w14:textId="77777777" w:rsidR="000D6FFF" w:rsidRDefault="00000000">
      <w:pPr>
        <w:spacing w:line="360" w:lineRule="auto"/>
        <w:ind w:firstLineChars="200" w:firstLine="420"/>
        <w:rPr>
          <w:rFonts w:hAnsi="宋体" w:cs="宋体" w:hint="eastAsia"/>
          <w:kern w:val="0"/>
          <w:szCs w:val="21"/>
        </w:rPr>
      </w:pPr>
      <w:r>
        <w:rPr>
          <w:rFonts w:cs="宋体" w:hint="eastAsia"/>
          <w:kern w:val="0"/>
          <w:szCs w:val="21"/>
        </w:rPr>
        <w:t>(1)</w:t>
      </w:r>
      <w:r>
        <w:rPr>
          <w:rFonts w:hAnsi="宋体" w:cs="宋体" w:hint="eastAsia"/>
          <w:kern w:val="0"/>
          <w:szCs w:val="21"/>
        </w:rPr>
        <w:t>投标文件中的</w:t>
      </w:r>
      <w:proofErr w:type="gramStart"/>
      <w:r>
        <w:rPr>
          <w:rFonts w:hAnsi="宋体" w:cs="宋体" w:hint="eastAsia"/>
          <w:kern w:val="0"/>
          <w:szCs w:val="21"/>
        </w:rPr>
        <w:t>投标函未加盖</w:t>
      </w:r>
      <w:proofErr w:type="gramEnd"/>
      <w:r>
        <w:rPr>
          <w:rFonts w:hAnsi="宋体" w:cs="宋体" w:hint="eastAsia"/>
          <w:kern w:val="0"/>
          <w:szCs w:val="21"/>
        </w:rPr>
        <w:t>投标人的公章；</w:t>
      </w:r>
    </w:p>
    <w:p w14:paraId="1B959756" w14:textId="77777777" w:rsidR="000D6FFF" w:rsidRDefault="00000000">
      <w:pPr>
        <w:spacing w:line="360" w:lineRule="auto"/>
        <w:rPr>
          <w:rFonts w:hAnsi="宋体" w:cs="宋体" w:hint="eastAsia"/>
          <w:kern w:val="0"/>
          <w:szCs w:val="21"/>
        </w:rPr>
      </w:pPr>
      <w:r>
        <w:rPr>
          <w:rFonts w:cs="宋体" w:hint="eastAsia"/>
          <w:kern w:val="0"/>
          <w:szCs w:val="21"/>
        </w:rPr>
        <w:t xml:space="preserve">    (2)</w:t>
      </w:r>
      <w:r>
        <w:rPr>
          <w:rFonts w:hAnsi="宋体" w:cs="宋体" w:hint="eastAsia"/>
          <w:kern w:val="0"/>
          <w:szCs w:val="21"/>
        </w:rPr>
        <w:t>投标文件中的</w:t>
      </w:r>
      <w:proofErr w:type="gramStart"/>
      <w:r>
        <w:rPr>
          <w:rFonts w:hAnsi="宋体" w:cs="宋体" w:hint="eastAsia"/>
          <w:kern w:val="0"/>
          <w:szCs w:val="21"/>
        </w:rPr>
        <w:t>投标函未加盖</w:t>
      </w:r>
      <w:proofErr w:type="gramEnd"/>
      <w:r>
        <w:rPr>
          <w:rFonts w:hAnsi="宋体" w:cs="宋体" w:hint="eastAsia"/>
          <w:kern w:val="0"/>
          <w:szCs w:val="21"/>
        </w:rPr>
        <w:t>企业法定代表人（或委托代理人）印章（或签字）的；</w:t>
      </w:r>
    </w:p>
    <w:p w14:paraId="54DB8C51" w14:textId="77777777" w:rsidR="000D6FFF" w:rsidRDefault="00000000">
      <w:pPr>
        <w:spacing w:line="360" w:lineRule="auto"/>
        <w:rPr>
          <w:rFonts w:hAnsi="宋体" w:cs="宋体" w:hint="eastAsia"/>
          <w:kern w:val="0"/>
          <w:szCs w:val="21"/>
        </w:rPr>
      </w:pPr>
      <w:r>
        <w:rPr>
          <w:rFonts w:cs="宋体" w:hint="eastAsia"/>
          <w:kern w:val="0"/>
          <w:szCs w:val="21"/>
        </w:rPr>
        <w:t xml:space="preserve">    (3)</w:t>
      </w:r>
      <w:r>
        <w:rPr>
          <w:rFonts w:hAnsi="宋体" w:cs="宋体" w:hint="eastAsia"/>
          <w:kern w:val="0"/>
          <w:szCs w:val="21"/>
        </w:rPr>
        <w:t>投标函加盖企业委托代理人印章（或签字），委托代理人没有合法、有效的委托书（原件）的；</w:t>
      </w:r>
    </w:p>
    <w:p w14:paraId="05A2E39C" w14:textId="77777777" w:rsidR="000D6FFF" w:rsidRDefault="00000000">
      <w:pPr>
        <w:spacing w:line="360" w:lineRule="auto"/>
        <w:rPr>
          <w:rFonts w:hAnsi="宋体" w:cs="宋体" w:hint="eastAsia"/>
          <w:kern w:val="0"/>
          <w:szCs w:val="21"/>
        </w:rPr>
      </w:pPr>
      <w:r>
        <w:rPr>
          <w:rFonts w:cs="宋体" w:hint="eastAsia"/>
          <w:kern w:val="0"/>
          <w:szCs w:val="21"/>
        </w:rPr>
        <w:t xml:space="preserve">    (4)</w:t>
      </w:r>
      <w:r>
        <w:rPr>
          <w:rFonts w:hAnsi="宋体" w:cs="宋体" w:hint="eastAsia"/>
          <w:kern w:val="0"/>
          <w:szCs w:val="21"/>
        </w:rPr>
        <w:t>投标人资质条件不符合国家有关规定，或者不满足招标文件规定的资格条件的；</w:t>
      </w:r>
    </w:p>
    <w:p w14:paraId="55028587" w14:textId="77777777" w:rsidR="000D6FFF" w:rsidRDefault="00000000">
      <w:pPr>
        <w:spacing w:line="360" w:lineRule="auto"/>
        <w:rPr>
          <w:rFonts w:hAnsi="宋体" w:cs="宋体" w:hint="eastAsia"/>
          <w:kern w:val="0"/>
          <w:szCs w:val="21"/>
        </w:rPr>
      </w:pPr>
      <w:r>
        <w:rPr>
          <w:rFonts w:cs="宋体" w:hint="eastAsia"/>
          <w:kern w:val="0"/>
          <w:szCs w:val="21"/>
        </w:rPr>
        <w:t xml:space="preserve">    (5)</w:t>
      </w:r>
      <w:r>
        <w:rPr>
          <w:rFonts w:hAnsi="宋体" w:cs="宋体" w:hint="eastAsia"/>
          <w:kern w:val="0"/>
          <w:szCs w:val="21"/>
        </w:rPr>
        <w:t>投标人名称或组织结构与资格预审时不一致的；</w:t>
      </w:r>
    </w:p>
    <w:p w14:paraId="5CC96C2D" w14:textId="77777777" w:rsidR="000D6FFF" w:rsidRDefault="00000000">
      <w:pPr>
        <w:spacing w:line="360" w:lineRule="auto"/>
        <w:rPr>
          <w:rFonts w:hAnsi="宋体" w:cs="宋体" w:hint="eastAsia"/>
          <w:kern w:val="0"/>
          <w:szCs w:val="21"/>
        </w:rPr>
      </w:pPr>
      <w:r>
        <w:rPr>
          <w:rFonts w:cs="宋体" w:hint="eastAsia"/>
          <w:kern w:val="0"/>
          <w:szCs w:val="21"/>
        </w:rPr>
        <w:t xml:space="preserve">    (6)</w:t>
      </w:r>
      <w:r>
        <w:rPr>
          <w:rFonts w:hAnsi="宋体" w:cs="宋体" w:hint="eastAsia"/>
          <w:kern w:val="0"/>
          <w:szCs w:val="21"/>
        </w:rPr>
        <w:t>除在投标截止时间前经招标人书面同意外，项目负责人与资格预审时不一致的；</w:t>
      </w:r>
    </w:p>
    <w:p w14:paraId="3647D5E9" w14:textId="77777777" w:rsidR="000D6FFF" w:rsidRDefault="00000000">
      <w:pPr>
        <w:spacing w:line="360" w:lineRule="auto"/>
        <w:rPr>
          <w:rFonts w:hAnsi="宋体" w:cs="宋体" w:hint="eastAsia"/>
          <w:kern w:val="0"/>
          <w:szCs w:val="21"/>
        </w:rPr>
      </w:pPr>
      <w:r>
        <w:rPr>
          <w:rFonts w:cs="宋体" w:hint="eastAsia"/>
          <w:kern w:val="0"/>
          <w:szCs w:val="21"/>
        </w:rPr>
        <w:t xml:space="preserve">    (7)</w:t>
      </w:r>
      <w:r>
        <w:rPr>
          <w:rFonts w:hAnsi="宋体" w:cs="宋体" w:hint="eastAsia"/>
          <w:kern w:val="0"/>
          <w:szCs w:val="21"/>
        </w:rPr>
        <w:t>组成联合体投标未提供联合体各方共同投标协议的（本工程不接受联合体）；</w:t>
      </w:r>
    </w:p>
    <w:p w14:paraId="7CE62422" w14:textId="77777777" w:rsidR="000D6FFF" w:rsidRDefault="00000000">
      <w:pPr>
        <w:spacing w:line="360" w:lineRule="auto"/>
        <w:rPr>
          <w:rFonts w:hAnsi="宋体" w:cs="宋体" w:hint="eastAsia"/>
          <w:kern w:val="0"/>
          <w:szCs w:val="21"/>
        </w:rPr>
      </w:pPr>
      <w:r>
        <w:rPr>
          <w:rFonts w:cs="宋体" w:hint="eastAsia"/>
          <w:kern w:val="0"/>
          <w:szCs w:val="21"/>
        </w:rPr>
        <w:t xml:space="preserve">    (8)</w:t>
      </w:r>
      <w:r>
        <w:rPr>
          <w:rFonts w:hAnsi="宋体" w:cs="宋体" w:hint="eastAsia"/>
          <w:kern w:val="0"/>
          <w:szCs w:val="21"/>
        </w:rPr>
        <w:t>在同一招标项目中，联合体成员以自己名义单独投标或者参加其他联合体投标的；</w:t>
      </w:r>
    </w:p>
    <w:p w14:paraId="24051A0C" w14:textId="77777777" w:rsidR="000D6FFF" w:rsidRDefault="00000000">
      <w:pPr>
        <w:spacing w:line="360" w:lineRule="auto"/>
        <w:rPr>
          <w:rFonts w:hAnsi="宋体" w:cs="宋体" w:hint="eastAsia"/>
          <w:kern w:val="0"/>
          <w:szCs w:val="21"/>
        </w:rPr>
      </w:pPr>
      <w:r>
        <w:rPr>
          <w:rFonts w:cs="宋体" w:hint="eastAsia"/>
          <w:kern w:val="0"/>
          <w:szCs w:val="21"/>
        </w:rPr>
        <w:t xml:space="preserve">    (9)</w:t>
      </w:r>
      <w:r>
        <w:rPr>
          <w:rFonts w:hAnsi="宋体" w:cs="宋体" w:hint="eastAsia"/>
          <w:kern w:val="0"/>
          <w:szCs w:val="21"/>
        </w:rPr>
        <w:t>联合体成员与资格预审确定的结果不一致的；</w:t>
      </w:r>
    </w:p>
    <w:p w14:paraId="72C51533" w14:textId="77777777" w:rsidR="000D6FFF" w:rsidRDefault="00000000">
      <w:pPr>
        <w:spacing w:line="360" w:lineRule="auto"/>
        <w:rPr>
          <w:rFonts w:hAnsi="宋体" w:cs="宋体" w:hint="eastAsia"/>
          <w:kern w:val="0"/>
          <w:szCs w:val="21"/>
        </w:rPr>
      </w:pPr>
      <w:r>
        <w:rPr>
          <w:rFonts w:cs="宋体" w:hint="eastAsia"/>
          <w:kern w:val="0"/>
          <w:szCs w:val="21"/>
        </w:rPr>
        <w:t xml:space="preserve">    (10)</w:t>
      </w:r>
      <w:r>
        <w:rPr>
          <w:rFonts w:hAnsi="宋体" w:cs="宋体" w:hint="eastAsia"/>
          <w:kern w:val="0"/>
          <w:szCs w:val="21"/>
        </w:rPr>
        <w:t>投标报价低于工程成本或者高于等于招标文件设定的招标控制价或者招标人设置的投标限价的；</w:t>
      </w:r>
    </w:p>
    <w:p w14:paraId="0DCB3360" w14:textId="77777777" w:rsidR="000D6FFF" w:rsidRDefault="00000000">
      <w:pPr>
        <w:spacing w:line="360" w:lineRule="auto"/>
        <w:rPr>
          <w:rFonts w:hAnsi="宋体" w:cs="宋体" w:hint="eastAsia"/>
          <w:kern w:val="0"/>
          <w:szCs w:val="21"/>
        </w:rPr>
      </w:pPr>
      <w:r>
        <w:rPr>
          <w:rFonts w:cs="宋体" w:hint="eastAsia"/>
          <w:kern w:val="0"/>
          <w:szCs w:val="21"/>
        </w:rPr>
        <w:t xml:space="preserve">    (11)</w:t>
      </w:r>
      <w:r>
        <w:rPr>
          <w:rFonts w:hAnsi="宋体" w:cs="宋体" w:hint="eastAsia"/>
          <w:kern w:val="0"/>
          <w:szCs w:val="21"/>
        </w:rPr>
        <w:t>同一投标人提交两个及以上不同的投标文件或者投标报价，但招标文件要求提交备选投标的除外；</w:t>
      </w:r>
    </w:p>
    <w:p w14:paraId="477EA871" w14:textId="77777777" w:rsidR="000D6FFF" w:rsidRDefault="00000000">
      <w:pPr>
        <w:spacing w:line="360" w:lineRule="auto"/>
        <w:rPr>
          <w:rFonts w:hAnsi="宋体" w:cs="宋体" w:hint="eastAsia"/>
          <w:kern w:val="0"/>
          <w:szCs w:val="21"/>
        </w:rPr>
      </w:pPr>
      <w:r>
        <w:rPr>
          <w:rFonts w:cs="宋体" w:hint="eastAsia"/>
          <w:kern w:val="0"/>
          <w:szCs w:val="21"/>
        </w:rPr>
        <w:t xml:space="preserve">    (12)</w:t>
      </w:r>
      <w:r>
        <w:rPr>
          <w:rFonts w:hAnsi="宋体" w:cs="宋体" w:hint="eastAsia"/>
          <w:kern w:val="0"/>
          <w:szCs w:val="21"/>
        </w:rPr>
        <w:t>未按招标文件要求提供投标保证金的；</w:t>
      </w:r>
    </w:p>
    <w:p w14:paraId="6110C43A" w14:textId="77777777" w:rsidR="000D6FFF" w:rsidRDefault="00000000">
      <w:pPr>
        <w:spacing w:line="360" w:lineRule="auto"/>
        <w:rPr>
          <w:rFonts w:hAnsi="宋体" w:cs="宋体" w:hint="eastAsia"/>
          <w:kern w:val="0"/>
          <w:szCs w:val="21"/>
        </w:rPr>
      </w:pPr>
      <w:r>
        <w:rPr>
          <w:rFonts w:cs="宋体" w:hint="eastAsia"/>
          <w:kern w:val="0"/>
          <w:szCs w:val="21"/>
        </w:rPr>
        <w:t xml:space="preserve">    (13)</w:t>
      </w:r>
      <w:r>
        <w:rPr>
          <w:rFonts w:hAnsi="宋体" w:cs="宋体" w:hint="eastAsia"/>
          <w:kern w:val="0"/>
          <w:szCs w:val="21"/>
        </w:rPr>
        <w:t>投标文件载明的招标项目完成期限超过招标文件规定的期限的；</w:t>
      </w:r>
    </w:p>
    <w:p w14:paraId="5B44C25B" w14:textId="77777777" w:rsidR="000D6FFF" w:rsidRDefault="00000000">
      <w:pPr>
        <w:spacing w:line="360" w:lineRule="auto"/>
        <w:rPr>
          <w:rFonts w:hAnsi="宋体" w:cs="宋体" w:hint="eastAsia"/>
          <w:kern w:val="0"/>
          <w:szCs w:val="21"/>
        </w:rPr>
      </w:pPr>
      <w:r>
        <w:rPr>
          <w:rFonts w:cs="宋体" w:hint="eastAsia"/>
          <w:kern w:val="0"/>
          <w:szCs w:val="21"/>
        </w:rPr>
        <w:t xml:space="preserve">    (14)</w:t>
      </w:r>
      <w:r>
        <w:rPr>
          <w:rFonts w:hAnsi="宋体" w:cs="宋体" w:hint="eastAsia"/>
          <w:kern w:val="0"/>
          <w:szCs w:val="21"/>
        </w:rPr>
        <w:t>明显不符合技术规范、技术标准的要求的；</w:t>
      </w:r>
    </w:p>
    <w:p w14:paraId="77E0FC5D" w14:textId="77777777" w:rsidR="000D6FFF" w:rsidRDefault="00000000">
      <w:pPr>
        <w:spacing w:line="360" w:lineRule="auto"/>
        <w:rPr>
          <w:rFonts w:hAnsi="宋体" w:cs="宋体" w:hint="eastAsia"/>
          <w:kern w:val="0"/>
          <w:szCs w:val="21"/>
        </w:rPr>
      </w:pPr>
      <w:r>
        <w:rPr>
          <w:rFonts w:cs="宋体" w:hint="eastAsia"/>
          <w:kern w:val="0"/>
          <w:szCs w:val="21"/>
        </w:rPr>
        <w:t xml:space="preserve">    (15)</w:t>
      </w:r>
      <w:r>
        <w:rPr>
          <w:rFonts w:hAnsi="宋体" w:cs="宋体" w:hint="eastAsia"/>
          <w:kern w:val="0"/>
          <w:szCs w:val="21"/>
        </w:rPr>
        <w:t>投标文件载明的货物包装方式、检验标准和方法等不符合招标文件的要求的；</w:t>
      </w:r>
    </w:p>
    <w:p w14:paraId="0D3E7DCA" w14:textId="77777777" w:rsidR="000D6FFF" w:rsidRDefault="00000000">
      <w:pPr>
        <w:spacing w:line="360" w:lineRule="auto"/>
        <w:rPr>
          <w:rFonts w:hAnsi="宋体" w:cs="宋体" w:hint="eastAsia"/>
          <w:kern w:val="0"/>
          <w:szCs w:val="21"/>
        </w:rPr>
      </w:pPr>
      <w:r>
        <w:rPr>
          <w:rFonts w:cs="宋体" w:hint="eastAsia"/>
          <w:kern w:val="0"/>
          <w:szCs w:val="21"/>
        </w:rPr>
        <w:t xml:space="preserve">    (16)</w:t>
      </w:r>
      <w:r>
        <w:rPr>
          <w:rFonts w:hAnsi="宋体" w:cs="宋体" w:hint="eastAsia"/>
          <w:kern w:val="0"/>
          <w:szCs w:val="21"/>
        </w:rPr>
        <w:t>投标文件提出了不能满足招标文件要求或招标人不能接受的工程验收、计量、价款结算和支付办法的；</w:t>
      </w:r>
    </w:p>
    <w:p w14:paraId="316C678E" w14:textId="77777777" w:rsidR="000D6FFF" w:rsidRDefault="00000000">
      <w:pPr>
        <w:spacing w:line="360" w:lineRule="auto"/>
        <w:rPr>
          <w:rFonts w:hAnsi="宋体" w:cs="宋体" w:hint="eastAsia"/>
          <w:kern w:val="0"/>
          <w:szCs w:val="21"/>
        </w:rPr>
      </w:pPr>
      <w:r>
        <w:rPr>
          <w:rFonts w:cs="宋体" w:hint="eastAsia"/>
          <w:kern w:val="0"/>
          <w:szCs w:val="21"/>
        </w:rPr>
        <w:t xml:space="preserve">    (17)</w:t>
      </w:r>
      <w:r>
        <w:rPr>
          <w:rFonts w:hAnsi="宋体" w:cs="宋体" w:hint="eastAsia"/>
          <w:kern w:val="0"/>
          <w:szCs w:val="21"/>
        </w:rPr>
        <w:t>不同投标人的投标文件以及投标文件制作过程出现了评标委员会认为不应当雷同的情况的；</w:t>
      </w:r>
    </w:p>
    <w:p w14:paraId="26CD7CC4" w14:textId="77777777" w:rsidR="000D6FFF" w:rsidRDefault="00000000">
      <w:pPr>
        <w:spacing w:line="360" w:lineRule="auto"/>
        <w:rPr>
          <w:rFonts w:hAnsi="宋体" w:cs="宋体" w:hint="eastAsia"/>
          <w:kern w:val="0"/>
          <w:szCs w:val="21"/>
        </w:rPr>
      </w:pPr>
      <w:r>
        <w:rPr>
          <w:rFonts w:cs="宋体" w:hint="eastAsia"/>
          <w:kern w:val="0"/>
          <w:szCs w:val="21"/>
        </w:rPr>
        <w:lastRenderedPageBreak/>
        <w:t xml:space="preserve">    (18)</w:t>
      </w:r>
      <w:r>
        <w:rPr>
          <w:rFonts w:hAnsi="宋体" w:cs="宋体" w:hint="eastAsia"/>
          <w:kern w:val="0"/>
          <w:szCs w:val="21"/>
        </w:rPr>
        <w:t>以他人的名义投标、串通投标、以行贿手段谋取中标或者以其他弄虚作假方式投标的；</w:t>
      </w:r>
    </w:p>
    <w:p w14:paraId="34383E4D" w14:textId="77777777" w:rsidR="000D6FFF" w:rsidRDefault="00000000">
      <w:pPr>
        <w:spacing w:line="360" w:lineRule="auto"/>
        <w:ind w:firstLineChars="200" w:firstLine="420"/>
        <w:rPr>
          <w:rFonts w:cs="宋体"/>
          <w:kern w:val="0"/>
          <w:szCs w:val="21"/>
        </w:rPr>
      </w:pPr>
      <w:r>
        <w:rPr>
          <w:rFonts w:cs="宋体" w:hint="eastAsia"/>
          <w:kern w:val="0"/>
          <w:szCs w:val="21"/>
        </w:rPr>
        <w:t>(19)</w:t>
      </w:r>
      <w:r>
        <w:rPr>
          <w:rFonts w:hAnsi="宋体" w:cs="宋体" w:hint="eastAsia"/>
          <w:kern w:val="0"/>
          <w:szCs w:val="21"/>
        </w:rPr>
        <w:t>投标文件关键内容模糊、无法辨认的；</w:t>
      </w:r>
    </w:p>
    <w:p w14:paraId="6CBAD44E" w14:textId="77777777" w:rsidR="000D6FFF" w:rsidRDefault="00000000">
      <w:pPr>
        <w:pStyle w:val="21"/>
        <w:rPr>
          <w:rFonts w:ascii="Times New Roman" w:eastAsia="宋体" w:hAnsi="宋体" w:cs="宋体" w:hint="eastAsia"/>
          <w:kern w:val="0"/>
          <w:sz w:val="21"/>
          <w:szCs w:val="21"/>
        </w:rPr>
      </w:pPr>
      <w:r>
        <w:rPr>
          <w:rFonts w:ascii="Times New Roman" w:eastAsia="宋体" w:hAnsi="Times New Roman" w:cs="宋体" w:hint="eastAsia"/>
          <w:kern w:val="0"/>
          <w:sz w:val="21"/>
          <w:szCs w:val="21"/>
        </w:rPr>
        <w:t>(20)</w:t>
      </w:r>
      <w:r>
        <w:rPr>
          <w:rFonts w:ascii="Times New Roman" w:eastAsia="宋体" w:hAnsi="宋体" w:cs="宋体" w:hint="eastAsia"/>
          <w:kern w:val="0"/>
          <w:sz w:val="21"/>
          <w:szCs w:val="21"/>
        </w:rPr>
        <w:t>投标报价未按要求填写的。</w:t>
      </w:r>
    </w:p>
    <w:p w14:paraId="566FA75A" w14:textId="77777777" w:rsidR="000D6FFF" w:rsidRDefault="00000000">
      <w:pPr>
        <w:spacing w:line="360" w:lineRule="auto"/>
        <w:ind w:firstLineChars="200" w:firstLine="420"/>
        <w:rPr>
          <w:rFonts w:cs="宋体"/>
          <w:kern w:val="0"/>
          <w:szCs w:val="21"/>
        </w:rPr>
      </w:pPr>
      <w:r>
        <w:rPr>
          <w:rFonts w:cs="宋体" w:hint="eastAsia"/>
          <w:kern w:val="0"/>
          <w:szCs w:val="21"/>
        </w:rPr>
        <w:t xml:space="preserve">6.8 </w:t>
      </w:r>
      <w:r>
        <w:rPr>
          <w:rFonts w:hAnsi="宋体" w:cs="宋体" w:hint="eastAsia"/>
          <w:kern w:val="0"/>
          <w:szCs w:val="21"/>
        </w:rPr>
        <w:t>评标委员会根据规定否决不合格投标或者界定</w:t>
      </w:r>
      <w:proofErr w:type="gramStart"/>
      <w:r>
        <w:rPr>
          <w:rFonts w:hAnsi="宋体" w:cs="宋体" w:hint="eastAsia"/>
          <w:kern w:val="0"/>
          <w:szCs w:val="21"/>
        </w:rPr>
        <w:t>为废标后</w:t>
      </w:r>
      <w:proofErr w:type="gramEnd"/>
      <w:r>
        <w:rPr>
          <w:rFonts w:hAnsi="宋体" w:cs="宋体" w:hint="eastAsia"/>
          <w:kern w:val="0"/>
          <w:szCs w:val="21"/>
        </w:rPr>
        <w:t>，因有效投标不足三个使得投标明显缺乏竞争的，评标委员会可以否决全部投标。所有投标被否决的，招标人重新招标。</w:t>
      </w:r>
    </w:p>
    <w:p w14:paraId="1473FAA5" w14:textId="77777777" w:rsidR="000D6FFF" w:rsidRDefault="00000000">
      <w:pPr>
        <w:pStyle w:val="2"/>
        <w:keepNext w:val="0"/>
        <w:keepLines w:val="0"/>
        <w:spacing w:before="0" w:after="0" w:line="360" w:lineRule="auto"/>
        <w:rPr>
          <w:rFonts w:ascii="Times New Roman" w:eastAsia="宋体" w:hAnsi="Times New Roman"/>
          <w:sz w:val="21"/>
          <w:szCs w:val="21"/>
        </w:rPr>
      </w:pPr>
      <w:bookmarkStart w:id="116" w:name="_Toc112768345"/>
      <w:bookmarkStart w:id="117" w:name="_Toc9194573"/>
      <w:bookmarkStart w:id="118" w:name="_Toc398107874"/>
      <w:r>
        <w:rPr>
          <w:rFonts w:ascii="Times New Roman" w:eastAsia="宋体" w:hAnsi="Times New Roman" w:hint="eastAsia"/>
          <w:sz w:val="21"/>
          <w:szCs w:val="21"/>
        </w:rPr>
        <w:t xml:space="preserve">7 </w:t>
      </w:r>
      <w:r>
        <w:rPr>
          <w:rFonts w:ascii="Times New Roman" w:eastAsia="宋体" w:hAnsi="宋体" w:hint="eastAsia"/>
          <w:sz w:val="21"/>
          <w:szCs w:val="21"/>
        </w:rPr>
        <w:t>评标结果公示</w:t>
      </w:r>
      <w:bookmarkEnd w:id="116"/>
      <w:bookmarkEnd w:id="117"/>
      <w:bookmarkEnd w:id="118"/>
    </w:p>
    <w:p w14:paraId="40634257" w14:textId="77777777" w:rsidR="000D6FFF" w:rsidRDefault="00000000">
      <w:pPr>
        <w:spacing w:line="360" w:lineRule="auto"/>
        <w:ind w:firstLineChars="200" w:firstLine="376"/>
        <w:rPr>
          <w:rFonts w:cs="宋体"/>
          <w:spacing w:val="-11"/>
          <w:kern w:val="0"/>
          <w:szCs w:val="21"/>
        </w:rPr>
      </w:pPr>
      <w:r>
        <w:rPr>
          <w:rFonts w:cs="宋体" w:hint="eastAsia"/>
          <w:spacing w:val="-11"/>
          <w:kern w:val="0"/>
          <w:szCs w:val="21"/>
        </w:rPr>
        <w:t xml:space="preserve">7.1 </w:t>
      </w:r>
      <w:r>
        <w:rPr>
          <w:rFonts w:hAnsi="宋体" w:cs="宋体" w:hint="eastAsia"/>
          <w:spacing w:val="-11"/>
          <w:kern w:val="0"/>
          <w:szCs w:val="21"/>
        </w:rPr>
        <w:t>招标人在收到评标报告后在与招标公告相同的发布媒介上对评标结果进行公示，公示期不少于</w:t>
      </w:r>
      <w:r>
        <w:rPr>
          <w:rFonts w:cs="宋体" w:hint="eastAsia"/>
          <w:spacing w:val="-11"/>
          <w:kern w:val="0"/>
          <w:szCs w:val="21"/>
        </w:rPr>
        <w:t>3</w:t>
      </w:r>
      <w:r>
        <w:rPr>
          <w:rFonts w:hAnsi="宋体" w:cs="宋体" w:hint="eastAsia"/>
          <w:spacing w:val="-11"/>
          <w:kern w:val="0"/>
          <w:szCs w:val="21"/>
        </w:rPr>
        <w:t>日。</w:t>
      </w:r>
    </w:p>
    <w:p w14:paraId="3AF4D880" w14:textId="77777777" w:rsidR="000D6FFF" w:rsidRDefault="00000000">
      <w:pPr>
        <w:spacing w:line="360" w:lineRule="auto"/>
        <w:ind w:firstLineChars="200" w:firstLine="420"/>
        <w:rPr>
          <w:rFonts w:cs="宋体"/>
          <w:kern w:val="0"/>
          <w:szCs w:val="21"/>
        </w:rPr>
      </w:pPr>
      <w:r>
        <w:rPr>
          <w:rFonts w:cs="宋体" w:hint="eastAsia"/>
          <w:kern w:val="0"/>
          <w:szCs w:val="21"/>
        </w:rPr>
        <w:t xml:space="preserve">7.2 </w:t>
      </w:r>
      <w:r>
        <w:rPr>
          <w:rFonts w:hAnsi="宋体" w:cs="宋体" w:hint="eastAsia"/>
          <w:kern w:val="0"/>
          <w:szCs w:val="21"/>
        </w:rPr>
        <w:t>投标人或者其他利害关系人对评标结果有异议的，应当在评标结果公示期间向招标人提出异议。招标人自收到异议之日起</w:t>
      </w:r>
      <w:r>
        <w:rPr>
          <w:rFonts w:cs="宋体" w:hint="eastAsia"/>
          <w:kern w:val="0"/>
          <w:szCs w:val="21"/>
        </w:rPr>
        <w:t>3</w:t>
      </w:r>
      <w:r>
        <w:rPr>
          <w:rFonts w:hAnsi="宋体" w:cs="宋体" w:hint="eastAsia"/>
          <w:kern w:val="0"/>
          <w:szCs w:val="21"/>
        </w:rPr>
        <w:t>日内</w:t>
      </w:r>
      <w:proofErr w:type="gramStart"/>
      <w:r>
        <w:rPr>
          <w:rFonts w:hAnsi="宋体" w:cs="宋体" w:hint="eastAsia"/>
          <w:kern w:val="0"/>
          <w:szCs w:val="21"/>
        </w:rPr>
        <w:t>作出</w:t>
      </w:r>
      <w:proofErr w:type="gramEnd"/>
      <w:r>
        <w:rPr>
          <w:rFonts w:hAnsi="宋体" w:cs="宋体" w:hint="eastAsia"/>
          <w:kern w:val="0"/>
          <w:szCs w:val="21"/>
        </w:rPr>
        <w:t>答复，并在</w:t>
      </w:r>
      <w:proofErr w:type="gramStart"/>
      <w:r>
        <w:rPr>
          <w:rFonts w:hAnsi="宋体" w:cs="宋体" w:hint="eastAsia"/>
          <w:kern w:val="0"/>
          <w:szCs w:val="21"/>
        </w:rPr>
        <w:t>作出</w:t>
      </w:r>
      <w:proofErr w:type="gramEnd"/>
      <w:r>
        <w:rPr>
          <w:rFonts w:hAnsi="宋体" w:cs="宋体" w:hint="eastAsia"/>
          <w:kern w:val="0"/>
          <w:szCs w:val="21"/>
        </w:rPr>
        <w:t>答复前暂停招标投标活动。</w:t>
      </w:r>
    </w:p>
    <w:p w14:paraId="5E22789F" w14:textId="77777777" w:rsidR="000D6FFF" w:rsidRDefault="00000000">
      <w:pPr>
        <w:pStyle w:val="2"/>
        <w:keepNext w:val="0"/>
        <w:keepLines w:val="0"/>
        <w:spacing w:before="0" w:after="0" w:line="360" w:lineRule="auto"/>
        <w:rPr>
          <w:rFonts w:ascii="Times New Roman" w:eastAsia="宋体" w:hAnsi="Times New Roman"/>
          <w:sz w:val="21"/>
          <w:szCs w:val="21"/>
        </w:rPr>
      </w:pPr>
      <w:bookmarkStart w:id="119" w:name="_Toc398107875"/>
      <w:bookmarkStart w:id="120" w:name="_Toc9194574"/>
      <w:bookmarkStart w:id="121" w:name="_Toc112768346"/>
      <w:r>
        <w:rPr>
          <w:rFonts w:ascii="Times New Roman" w:eastAsia="宋体" w:hAnsi="Times New Roman" w:hint="eastAsia"/>
          <w:sz w:val="21"/>
          <w:szCs w:val="21"/>
        </w:rPr>
        <w:t xml:space="preserve">8  </w:t>
      </w:r>
      <w:r>
        <w:rPr>
          <w:rFonts w:ascii="Times New Roman" w:eastAsia="宋体" w:hAnsi="宋体" w:hint="eastAsia"/>
          <w:sz w:val="21"/>
          <w:szCs w:val="21"/>
        </w:rPr>
        <w:t>合同授予</w:t>
      </w:r>
      <w:bookmarkEnd w:id="119"/>
      <w:bookmarkEnd w:id="120"/>
      <w:bookmarkEnd w:id="121"/>
    </w:p>
    <w:p w14:paraId="6B7A4898" w14:textId="77777777" w:rsidR="000D6FFF" w:rsidRDefault="00000000">
      <w:pPr>
        <w:pStyle w:val="3"/>
        <w:keepNext w:val="0"/>
        <w:keepLines w:val="0"/>
        <w:spacing w:before="0" w:after="0" w:line="360" w:lineRule="auto"/>
        <w:rPr>
          <w:rFonts w:eastAsia="宋体"/>
          <w:sz w:val="21"/>
          <w:szCs w:val="21"/>
        </w:rPr>
      </w:pPr>
      <w:bookmarkStart w:id="122" w:name="_Toc398107876"/>
      <w:bookmarkStart w:id="123" w:name="_Toc112768347"/>
      <w:bookmarkStart w:id="124" w:name="_Toc9194575"/>
      <w:r>
        <w:rPr>
          <w:rFonts w:eastAsia="宋体" w:hint="eastAsia"/>
          <w:sz w:val="21"/>
          <w:szCs w:val="21"/>
        </w:rPr>
        <w:t xml:space="preserve">8.1 </w:t>
      </w:r>
      <w:r>
        <w:rPr>
          <w:rFonts w:eastAsia="宋体" w:hint="eastAsia"/>
          <w:sz w:val="21"/>
          <w:szCs w:val="21"/>
        </w:rPr>
        <w:t>定标方式</w:t>
      </w:r>
      <w:bookmarkEnd w:id="122"/>
      <w:bookmarkEnd w:id="123"/>
      <w:bookmarkEnd w:id="124"/>
    </w:p>
    <w:p w14:paraId="4D3FF172" w14:textId="77777777" w:rsidR="000D6FFF" w:rsidRDefault="00000000">
      <w:pPr>
        <w:autoSpaceDE w:val="0"/>
        <w:autoSpaceDN w:val="0"/>
        <w:spacing w:line="360" w:lineRule="auto"/>
        <w:ind w:firstLineChars="200" w:firstLine="420"/>
        <w:rPr>
          <w:rFonts w:cs="宋体"/>
          <w:kern w:val="0"/>
          <w:szCs w:val="21"/>
        </w:rPr>
      </w:pPr>
      <w:r>
        <w:rPr>
          <w:rFonts w:hAnsi="宋体" w:cs="宋体" w:hint="eastAsia"/>
          <w:kern w:val="0"/>
          <w:szCs w:val="21"/>
        </w:rPr>
        <w:t>除投标人须知前附表规定评标委员会直接确定中标人外，招标人依据评标委员会推荐的中标候选人确定中标人，评标委员会推荐</w:t>
      </w:r>
      <w:r>
        <w:rPr>
          <w:rFonts w:cs="宋体" w:hint="eastAsia"/>
          <w:kern w:val="0"/>
          <w:szCs w:val="21"/>
        </w:rPr>
        <w:t>3</w:t>
      </w:r>
      <w:r>
        <w:rPr>
          <w:rFonts w:hAnsi="宋体" w:cs="宋体" w:hint="eastAsia"/>
          <w:kern w:val="0"/>
          <w:szCs w:val="21"/>
        </w:rPr>
        <w:t>名中标候选人。</w:t>
      </w:r>
    </w:p>
    <w:p w14:paraId="291E7091" w14:textId="77777777" w:rsidR="000D6FFF" w:rsidRDefault="00000000">
      <w:pPr>
        <w:pStyle w:val="3"/>
        <w:keepNext w:val="0"/>
        <w:keepLines w:val="0"/>
        <w:spacing w:before="0" w:after="0" w:line="360" w:lineRule="auto"/>
        <w:rPr>
          <w:rFonts w:eastAsia="宋体"/>
          <w:sz w:val="21"/>
          <w:szCs w:val="21"/>
        </w:rPr>
      </w:pPr>
      <w:bookmarkStart w:id="125" w:name="_Toc9194576"/>
      <w:bookmarkStart w:id="126" w:name="_Toc112768348"/>
      <w:bookmarkStart w:id="127" w:name="_Toc398107877"/>
      <w:r>
        <w:rPr>
          <w:rFonts w:eastAsia="宋体" w:hint="eastAsia"/>
          <w:sz w:val="21"/>
          <w:szCs w:val="21"/>
        </w:rPr>
        <w:t xml:space="preserve">8.2 </w:t>
      </w:r>
      <w:r>
        <w:rPr>
          <w:rFonts w:eastAsia="宋体" w:hAnsi="宋体" w:hint="eastAsia"/>
          <w:sz w:val="21"/>
          <w:szCs w:val="21"/>
        </w:rPr>
        <w:t>中标人公告及中标通知</w:t>
      </w:r>
      <w:bookmarkEnd w:id="125"/>
      <w:bookmarkEnd w:id="126"/>
      <w:bookmarkEnd w:id="127"/>
    </w:p>
    <w:p w14:paraId="0FD12F77" w14:textId="77777777" w:rsidR="000D6FFF" w:rsidRDefault="00000000">
      <w:pPr>
        <w:autoSpaceDE w:val="0"/>
        <w:autoSpaceDN w:val="0"/>
        <w:spacing w:line="360" w:lineRule="auto"/>
        <w:ind w:firstLineChars="200" w:firstLine="420"/>
        <w:rPr>
          <w:rFonts w:cs="宋体"/>
          <w:kern w:val="0"/>
          <w:szCs w:val="21"/>
        </w:rPr>
      </w:pPr>
      <w:r>
        <w:rPr>
          <w:rFonts w:hAnsi="宋体" w:cs="宋体" w:hint="eastAsia"/>
          <w:kern w:val="0"/>
          <w:szCs w:val="21"/>
        </w:rPr>
        <w:t>评标结果公示期间无异议的，招标人在本招标文件规定的投标有效期内将中标人名称、中标价和总监理工程师在与招标公告相同的发布媒介上予以公告，并以书面形式向中标人发出中标通知书。</w:t>
      </w:r>
    </w:p>
    <w:p w14:paraId="671691F7" w14:textId="77777777" w:rsidR="000D6FFF" w:rsidRDefault="00000000">
      <w:pPr>
        <w:pStyle w:val="3"/>
        <w:keepNext w:val="0"/>
        <w:keepLines w:val="0"/>
        <w:spacing w:before="0" w:after="0" w:line="360" w:lineRule="auto"/>
        <w:rPr>
          <w:rFonts w:eastAsia="宋体"/>
          <w:sz w:val="21"/>
          <w:szCs w:val="21"/>
        </w:rPr>
      </w:pPr>
      <w:bookmarkStart w:id="128" w:name="_Toc398107878"/>
      <w:bookmarkStart w:id="129" w:name="_Toc9194577"/>
      <w:bookmarkStart w:id="130" w:name="_Toc112768349"/>
      <w:r>
        <w:rPr>
          <w:rFonts w:eastAsia="宋体" w:hint="eastAsia"/>
          <w:sz w:val="21"/>
          <w:szCs w:val="21"/>
        </w:rPr>
        <w:t xml:space="preserve">8.3 </w:t>
      </w:r>
      <w:r>
        <w:rPr>
          <w:rFonts w:eastAsia="宋体" w:hAnsi="宋体" w:hint="eastAsia"/>
          <w:sz w:val="21"/>
          <w:szCs w:val="21"/>
        </w:rPr>
        <w:t>签订合同</w:t>
      </w:r>
      <w:bookmarkEnd w:id="128"/>
      <w:bookmarkEnd w:id="129"/>
      <w:bookmarkEnd w:id="130"/>
    </w:p>
    <w:p w14:paraId="67EA913C"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8.3.1 </w:t>
      </w:r>
      <w:r>
        <w:rPr>
          <w:rFonts w:hAnsi="宋体" w:cs="宋体" w:hint="eastAsia"/>
          <w:kern w:val="0"/>
          <w:szCs w:val="21"/>
        </w:rPr>
        <w:t>招标人和中标人应当自中标通知书发出之日起</w:t>
      </w:r>
      <w:r>
        <w:rPr>
          <w:rFonts w:cs="宋体" w:hint="eastAsia"/>
          <w:kern w:val="0"/>
          <w:szCs w:val="21"/>
        </w:rPr>
        <w:t>30</w:t>
      </w:r>
      <w:r>
        <w:rPr>
          <w:rFonts w:hAnsi="宋体" w:cs="宋体" w:hint="eastAsia"/>
          <w:kern w:val="0"/>
          <w:szCs w:val="21"/>
        </w:rPr>
        <w:t>天内，根据招标文件和中标人的投标文件订立书面合同，签订合同前须按要求缴纳履约保证金。中标人无正当理由拒签合同的，招标人取消其中标资格，其投标保证金不予退还；给招标人造成的损失超过投标保证金数额的，中标人还应当对超过部分予以赔偿。</w:t>
      </w:r>
    </w:p>
    <w:p w14:paraId="2CD2A934" w14:textId="77777777" w:rsidR="000D6FFF" w:rsidRDefault="00000000">
      <w:pPr>
        <w:autoSpaceDE w:val="0"/>
        <w:autoSpaceDN w:val="0"/>
        <w:spacing w:line="360" w:lineRule="auto"/>
        <w:ind w:firstLineChars="200" w:firstLine="420"/>
        <w:rPr>
          <w:rFonts w:cs="宋体"/>
          <w:kern w:val="0"/>
          <w:szCs w:val="21"/>
        </w:rPr>
      </w:pPr>
      <w:r>
        <w:rPr>
          <w:rFonts w:cs="宋体" w:hint="eastAsia"/>
          <w:kern w:val="0"/>
          <w:szCs w:val="21"/>
        </w:rPr>
        <w:t xml:space="preserve">8.3.2 </w:t>
      </w:r>
      <w:r>
        <w:rPr>
          <w:rFonts w:hAnsi="宋体" w:cs="宋体" w:hint="eastAsia"/>
          <w:kern w:val="0"/>
          <w:szCs w:val="21"/>
        </w:rPr>
        <w:t>发出中标通知书后，招标人无正当理由拒签合同的，招标人向中标人退还投标保证金；给中标人造成损失的，还应当赔偿损失。</w:t>
      </w:r>
    </w:p>
    <w:p w14:paraId="28B1F3C7" w14:textId="77777777" w:rsidR="000D6FFF" w:rsidRDefault="00000000">
      <w:pPr>
        <w:pStyle w:val="2"/>
        <w:keepNext w:val="0"/>
        <w:keepLines w:val="0"/>
        <w:spacing w:before="0" w:after="0" w:line="360" w:lineRule="auto"/>
        <w:rPr>
          <w:rFonts w:ascii="Times New Roman" w:eastAsia="宋体" w:hAnsi="Times New Roman"/>
          <w:sz w:val="21"/>
          <w:szCs w:val="21"/>
        </w:rPr>
      </w:pPr>
      <w:bookmarkStart w:id="131" w:name="_Toc9194578"/>
      <w:bookmarkStart w:id="132" w:name="_Toc112768350"/>
      <w:bookmarkStart w:id="133" w:name="_Toc398107879"/>
      <w:r>
        <w:rPr>
          <w:rFonts w:ascii="Times New Roman" w:eastAsia="宋体" w:hAnsi="Times New Roman" w:hint="eastAsia"/>
          <w:sz w:val="21"/>
          <w:szCs w:val="21"/>
        </w:rPr>
        <w:t xml:space="preserve">9  </w:t>
      </w:r>
      <w:r>
        <w:rPr>
          <w:rFonts w:ascii="Times New Roman" w:eastAsia="宋体" w:hAnsi="宋体" w:hint="eastAsia"/>
          <w:sz w:val="21"/>
          <w:szCs w:val="21"/>
        </w:rPr>
        <w:t>纪律和监督</w:t>
      </w:r>
      <w:bookmarkEnd w:id="131"/>
      <w:bookmarkEnd w:id="132"/>
      <w:bookmarkEnd w:id="133"/>
    </w:p>
    <w:p w14:paraId="4DE1E27F" w14:textId="77777777" w:rsidR="000D6FFF" w:rsidRDefault="00000000">
      <w:pPr>
        <w:pStyle w:val="3"/>
        <w:keepNext w:val="0"/>
        <w:keepLines w:val="0"/>
        <w:spacing w:before="0" w:after="0" w:line="360" w:lineRule="auto"/>
        <w:rPr>
          <w:rFonts w:eastAsia="宋体"/>
          <w:sz w:val="21"/>
          <w:szCs w:val="21"/>
        </w:rPr>
      </w:pPr>
      <w:bookmarkStart w:id="134" w:name="_Toc398107880"/>
      <w:bookmarkStart w:id="135" w:name="_Toc112768351"/>
      <w:bookmarkStart w:id="136" w:name="_Toc9194579"/>
      <w:r>
        <w:rPr>
          <w:rFonts w:eastAsia="宋体" w:hint="eastAsia"/>
          <w:sz w:val="21"/>
          <w:szCs w:val="21"/>
        </w:rPr>
        <w:t xml:space="preserve">9.1 </w:t>
      </w:r>
      <w:r>
        <w:rPr>
          <w:rFonts w:eastAsia="宋体" w:hAnsi="宋体" w:hint="eastAsia"/>
          <w:sz w:val="21"/>
          <w:szCs w:val="21"/>
        </w:rPr>
        <w:t>对招标人的纪律要求</w:t>
      </w:r>
      <w:bookmarkEnd w:id="134"/>
      <w:bookmarkEnd w:id="135"/>
      <w:bookmarkEnd w:id="136"/>
    </w:p>
    <w:p w14:paraId="6DBB0DBB" w14:textId="77777777" w:rsidR="000D6FFF" w:rsidRDefault="00000000">
      <w:pPr>
        <w:autoSpaceDE w:val="0"/>
        <w:autoSpaceDN w:val="0"/>
        <w:spacing w:line="360" w:lineRule="auto"/>
        <w:ind w:firstLineChars="200" w:firstLine="420"/>
        <w:rPr>
          <w:rFonts w:cs="宋体"/>
          <w:kern w:val="0"/>
          <w:szCs w:val="21"/>
        </w:rPr>
      </w:pPr>
      <w:r>
        <w:rPr>
          <w:rFonts w:hAnsi="宋体" w:cs="宋体" w:hint="eastAsia"/>
          <w:kern w:val="0"/>
          <w:szCs w:val="21"/>
        </w:rPr>
        <w:t>招标人不得泄漏招标投标活动中应当保密的情况和资料，不得与投标人串通损害国家利益、社会公共利益或者他人合法权益。</w:t>
      </w:r>
    </w:p>
    <w:p w14:paraId="3C0AB8D8" w14:textId="77777777" w:rsidR="000D6FFF" w:rsidRDefault="00000000">
      <w:pPr>
        <w:pStyle w:val="3"/>
        <w:keepNext w:val="0"/>
        <w:keepLines w:val="0"/>
        <w:spacing w:before="0" w:after="0" w:line="360" w:lineRule="auto"/>
        <w:rPr>
          <w:rFonts w:eastAsia="宋体"/>
          <w:sz w:val="21"/>
          <w:szCs w:val="21"/>
        </w:rPr>
      </w:pPr>
      <w:bookmarkStart w:id="137" w:name="_Toc112768352"/>
      <w:bookmarkStart w:id="138" w:name="_Toc398107881"/>
      <w:bookmarkStart w:id="139" w:name="_Toc9194580"/>
      <w:r>
        <w:rPr>
          <w:rFonts w:eastAsia="宋体" w:hint="eastAsia"/>
          <w:sz w:val="21"/>
          <w:szCs w:val="21"/>
        </w:rPr>
        <w:t xml:space="preserve">9.2 </w:t>
      </w:r>
      <w:r>
        <w:rPr>
          <w:rFonts w:eastAsia="宋体" w:hAnsi="宋体" w:hint="eastAsia"/>
          <w:sz w:val="21"/>
          <w:szCs w:val="21"/>
        </w:rPr>
        <w:t>对投标人的纪律要求</w:t>
      </w:r>
      <w:bookmarkEnd w:id="137"/>
      <w:bookmarkEnd w:id="138"/>
      <w:bookmarkEnd w:id="139"/>
    </w:p>
    <w:p w14:paraId="0261FE54" w14:textId="77777777" w:rsidR="000D6FFF" w:rsidRDefault="00000000">
      <w:pPr>
        <w:autoSpaceDE w:val="0"/>
        <w:autoSpaceDN w:val="0"/>
        <w:spacing w:line="360" w:lineRule="auto"/>
        <w:ind w:firstLineChars="200" w:firstLine="420"/>
        <w:rPr>
          <w:rFonts w:cs="宋体"/>
          <w:kern w:val="0"/>
          <w:szCs w:val="21"/>
        </w:rPr>
      </w:pPr>
      <w:r>
        <w:rPr>
          <w:rFonts w:hAnsi="宋体" w:cs="宋体" w:hint="eastAsia"/>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466976A" w14:textId="77777777" w:rsidR="000D6FFF" w:rsidRDefault="00000000">
      <w:pPr>
        <w:pStyle w:val="3"/>
        <w:keepNext w:val="0"/>
        <w:keepLines w:val="0"/>
        <w:spacing w:before="0" w:after="0" w:line="360" w:lineRule="auto"/>
        <w:rPr>
          <w:rFonts w:eastAsia="宋体"/>
          <w:sz w:val="21"/>
          <w:szCs w:val="21"/>
        </w:rPr>
      </w:pPr>
      <w:bookmarkStart w:id="140" w:name="_Toc9194581"/>
      <w:bookmarkStart w:id="141" w:name="_Toc112768353"/>
      <w:bookmarkStart w:id="142" w:name="_Toc398107882"/>
      <w:r>
        <w:rPr>
          <w:rFonts w:eastAsia="宋体" w:hint="eastAsia"/>
          <w:sz w:val="21"/>
          <w:szCs w:val="21"/>
        </w:rPr>
        <w:t xml:space="preserve">9.3 </w:t>
      </w:r>
      <w:r>
        <w:rPr>
          <w:rFonts w:eastAsia="宋体" w:hAnsi="宋体" w:hint="eastAsia"/>
          <w:sz w:val="21"/>
          <w:szCs w:val="21"/>
        </w:rPr>
        <w:t>对评标委员会成员的纪律要求</w:t>
      </w:r>
      <w:bookmarkEnd w:id="140"/>
      <w:bookmarkEnd w:id="141"/>
      <w:bookmarkEnd w:id="142"/>
    </w:p>
    <w:p w14:paraId="6ECB6824" w14:textId="77777777" w:rsidR="000D6FFF" w:rsidRDefault="00000000">
      <w:pPr>
        <w:autoSpaceDE w:val="0"/>
        <w:autoSpaceDN w:val="0"/>
        <w:spacing w:line="360" w:lineRule="auto"/>
        <w:ind w:firstLineChars="200" w:firstLine="420"/>
        <w:rPr>
          <w:rFonts w:cs="宋体"/>
          <w:kern w:val="0"/>
          <w:szCs w:val="21"/>
        </w:rPr>
      </w:pPr>
      <w:r>
        <w:rPr>
          <w:rFonts w:hAnsi="宋体" w:cs="宋体" w:hint="eastAsia"/>
          <w:kern w:val="0"/>
          <w:szCs w:val="21"/>
        </w:rPr>
        <w:t>评标委员会成员不得收受他人的财物或者其他好处，不得向他人透漏对投标文件的评审和比较、中标候选人的推荐情况以及评标有关的其他情况。在评标活动中，评标委员会成员不得擅离职守，影</w:t>
      </w:r>
      <w:r>
        <w:rPr>
          <w:rFonts w:hAnsi="宋体" w:cs="宋体" w:hint="eastAsia"/>
          <w:kern w:val="0"/>
          <w:szCs w:val="21"/>
        </w:rPr>
        <w:lastRenderedPageBreak/>
        <w:t>响评标程序正常进行，不得使用招标文件规定以外的评审因素和标准进行评标。</w:t>
      </w:r>
    </w:p>
    <w:p w14:paraId="0C672B7A" w14:textId="77777777" w:rsidR="000D6FFF" w:rsidRDefault="00000000">
      <w:pPr>
        <w:pStyle w:val="3"/>
        <w:keepNext w:val="0"/>
        <w:keepLines w:val="0"/>
        <w:spacing w:before="0" w:after="0" w:line="360" w:lineRule="auto"/>
        <w:rPr>
          <w:rFonts w:eastAsia="宋体"/>
          <w:sz w:val="21"/>
          <w:szCs w:val="21"/>
        </w:rPr>
      </w:pPr>
      <w:bookmarkStart w:id="143" w:name="_Toc398107883"/>
      <w:bookmarkStart w:id="144" w:name="_Toc9194582"/>
      <w:bookmarkStart w:id="145" w:name="_Toc112768354"/>
      <w:r>
        <w:rPr>
          <w:rFonts w:eastAsia="宋体" w:hint="eastAsia"/>
          <w:sz w:val="21"/>
          <w:szCs w:val="21"/>
        </w:rPr>
        <w:t xml:space="preserve">9.4 </w:t>
      </w:r>
      <w:r>
        <w:rPr>
          <w:rFonts w:eastAsia="宋体" w:hAnsi="宋体" w:hint="eastAsia"/>
          <w:sz w:val="21"/>
          <w:szCs w:val="21"/>
        </w:rPr>
        <w:t>对与评标活动有关的工作人员的纪律要求</w:t>
      </w:r>
      <w:bookmarkEnd w:id="143"/>
      <w:bookmarkEnd w:id="144"/>
      <w:bookmarkEnd w:id="145"/>
    </w:p>
    <w:p w14:paraId="6CFB9BFE" w14:textId="77777777" w:rsidR="000D6FFF" w:rsidRDefault="00000000">
      <w:pPr>
        <w:autoSpaceDE w:val="0"/>
        <w:autoSpaceDN w:val="0"/>
        <w:spacing w:line="360" w:lineRule="auto"/>
        <w:ind w:firstLineChars="200" w:firstLine="420"/>
        <w:rPr>
          <w:rFonts w:cs="宋体"/>
          <w:kern w:val="0"/>
          <w:szCs w:val="21"/>
        </w:rPr>
      </w:pPr>
      <w:r>
        <w:rPr>
          <w:rFonts w:hAnsi="宋体" w:cs="宋体" w:hint="eastAsia"/>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B9C53B7" w14:textId="77777777" w:rsidR="000D6FFF" w:rsidRDefault="00000000">
      <w:pPr>
        <w:pStyle w:val="2"/>
        <w:keepNext w:val="0"/>
        <w:keepLines w:val="0"/>
        <w:spacing w:before="0" w:after="0" w:line="360" w:lineRule="auto"/>
        <w:rPr>
          <w:rFonts w:ascii="Times New Roman" w:eastAsia="宋体" w:hAnsi="Times New Roman"/>
          <w:sz w:val="21"/>
          <w:szCs w:val="21"/>
        </w:rPr>
      </w:pPr>
      <w:bookmarkStart w:id="146" w:name="_Toc112768356"/>
      <w:bookmarkStart w:id="147" w:name="_Toc9194584"/>
      <w:bookmarkStart w:id="148" w:name="_Toc398107885"/>
      <w:r>
        <w:rPr>
          <w:rFonts w:ascii="Times New Roman" w:eastAsia="宋体" w:hAnsi="Times New Roman" w:hint="eastAsia"/>
          <w:sz w:val="21"/>
          <w:szCs w:val="21"/>
        </w:rPr>
        <w:t xml:space="preserve">10 </w:t>
      </w:r>
      <w:r>
        <w:rPr>
          <w:rFonts w:ascii="Times New Roman" w:eastAsia="宋体" w:hAnsi="宋体" w:hint="eastAsia"/>
          <w:sz w:val="21"/>
          <w:szCs w:val="21"/>
        </w:rPr>
        <w:t>需要补充的其他内容</w:t>
      </w:r>
      <w:bookmarkEnd w:id="146"/>
      <w:bookmarkEnd w:id="147"/>
      <w:bookmarkEnd w:id="148"/>
    </w:p>
    <w:p w14:paraId="07445173" w14:textId="77777777" w:rsidR="000D6FFF" w:rsidRDefault="00000000">
      <w:pPr>
        <w:spacing w:line="360" w:lineRule="auto"/>
        <w:ind w:firstLineChars="200" w:firstLine="420"/>
        <w:rPr>
          <w:szCs w:val="21"/>
        </w:rPr>
      </w:pPr>
      <w:r>
        <w:rPr>
          <w:rFonts w:hAnsi="宋体" w:cs="宋体" w:hint="eastAsia"/>
          <w:kern w:val="0"/>
          <w:szCs w:val="21"/>
        </w:rPr>
        <w:t>需要补充的其他内容：见投标人须知前附表。</w:t>
      </w:r>
      <w:bookmarkStart w:id="149" w:name="_Toc152045600"/>
      <w:bookmarkStart w:id="150" w:name="_Toc144974567"/>
      <w:bookmarkStart w:id="151" w:name="_Toc179632618"/>
      <w:bookmarkStart w:id="152" w:name="_Toc152042377"/>
    </w:p>
    <w:p w14:paraId="62F56491" w14:textId="77777777" w:rsidR="000D6FFF" w:rsidRDefault="000D6FFF">
      <w:pPr>
        <w:pStyle w:val="1"/>
        <w:keepNext w:val="0"/>
        <w:keepLines w:val="0"/>
        <w:spacing w:before="0" w:after="0" w:line="360" w:lineRule="auto"/>
        <w:rPr>
          <w:sz w:val="21"/>
          <w:szCs w:val="21"/>
        </w:rPr>
        <w:sectPr w:rsidR="000D6FFF">
          <w:pgSz w:w="11905" w:h="16838"/>
          <w:pgMar w:top="1247" w:right="1361" w:bottom="1247" w:left="1361" w:header="0" w:footer="1020" w:gutter="0"/>
          <w:cols w:space="0"/>
          <w:docGrid w:linePitch="312"/>
        </w:sectPr>
      </w:pPr>
    </w:p>
    <w:p w14:paraId="7B200CED" w14:textId="77777777" w:rsidR="000D6FFF" w:rsidRDefault="00000000">
      <w:pPr>
        <w:pStyle w:val="1"/>
        <w:keepNext w:val="0"/>
        <w:keepLines w:val="0"/>
        <w:spacing w:before="0" w:after="0" w:line="360" w:lineRule="auto"/>
        <w:jc w:val="center"/>
        <w:rPr>
          <w:sz w:val="36"/>
        </w:rPr>
      </w:pPr>
      <w:bookmarkStart w:id="153" w:name="_Toc112768357"/>
      <w:r>
        <w:rPr>
          <w:rFonts w:hAnsi="宋体" w:hint="eastAsia"/>
          <w:sz w:val="36"/>
        </w:rPr>
        <w:lastRenderedPageBreak/>
        <w:t>第二章</w:t>
      </w:r>
      <w:r>
        <w:rPr>
          <w:rFonts w:hAnsi="宋体" w:hint="eastAsia"/>
          <w:sz w:val="36"/>
        </w:rPr>
        <w:t xml:space="preserve"> </w:t>
      </w:r>
      <w:r>
        <w:rPr>
          <w:rFonts w:hAnsi="宋体" w:hint="eastAsia"/>
          <w:sz w:val="36"/>
        </w:rPr>
        <w:t>评标办法</w:t>
      </w:r>
      <w:bookmarkStart w:id="154" w:name="_Toc179632617"/>
      <w:bookmarkStart w:id="155" w:name="_Toc144974566"/>
      <w:bookmarkStart w:id="156" w:name="_Toc152045599"/>
      <w:bookmarkStart w:id="157" w:name="_Toc152042376"/>
      <w:bookmarkEnd w:id="153"/>
    </w:p>
    <w:p w14:paraId="179CE2C6" w14:textId="77777777" w:rsidR="000D6FFF" w:rsidRDefault="00000000">
      <w:pPr>
        <w:spacing w:line="360" w:lineRule="auto"/>
        <w:ind w:firstLineChars="200" w:firstLine="420"/>
      </w:pPr>
      <w:r>
        <w:rPr>
          <w:rFonts w:hAnsi="宋体" w:hint="eastAsia"/>
        </w:rPr>
        <w:t>本次招标投标遵循公开、公平、诚实信用的原则，根据《中华人民共和国招标投标法》及《评标委员会和评标方法暂行规定》的有关规定，评标委员会择优选择监理单位。</w:t>
      </w:r>
    </w:p>
    <w:bookmarkEnd w:id="149"/>
    <w:bookmarkEnd w:id="150"/>
    <w:bookmarkEnd w:id="151"/>
    <w:bookmarkEnd w:id="152"/>
    <w:bookmarkEnd w:id="154"/>
    <w:bookmarkEnd w:id="155"/>
    <w:bookmarkEnd w:id="156"/>
    <w:bookmarkEnd w:id="157"/>
    <w:p w14:paraId="78B49760" w14:textId="77777777" w:rsidR="000D6FFF" w:rsidRDefault="00000000">
      <w:pPr>
        <w:spacing w:line="360" w:lineRule="auto"/>
        <w:ind w:firstLine="482"/>
        <w:rPr>
          <w:rFonts w:cs="宋体"/>
          <w:b/>
          <w:bCs/>
          <w:kern w:val="0"/>
        </w:rPr>
      </w:pPr>
      <w:r>
        <w:rPr>
          <w:rFonts w:hAnsi="宋体" w:cs="宋体" w:hint="eastAsia"/>
          <w:b/>
          <w:bCs/>
          <w:kern w:val="0"/>
        </w:rPr>
        <w:t>一、本工程采用资格后审，具体资格审查及评标细则如下：</w:t>
      </w:r>
    </w:p>
    <w:p w14:paraId="432028B9" w14:textId="77777777" w:rsidR="000D6FFF" w:rsidRDefault="00000000">
      <w:pPr>
        <w:spacing w:line="360" w:lineRule="auto"/>
        <w:ind w:firstLine="482"/>
        <w:rPr>
          <w:rFonts w:cs="宋体"/>
          <w:kern w:val="0"/>
        </w:rPr>
      </w:pPr>
      <w:r>
        <w:rPr>
          <w:rFonts w:hAnsi="宋体" w:cs="宋体" w:hint="eastAsia"/>
          <w:kern w:val="0"/>
        </w:rPr>
        <w:t>（一）评标程序</w:t>
      </w:r>
    </w:p>
    <w:p w14:paraId="43C71BF2" w14:textId="77777777" w:rsidR="000D6FFF" w:rsidRDefault="00000000">
      <w:pPr>
        <w:adjustRightInd w:val="0"/>
        <w:snapToGrid w:val="0"/>
        <w:spacing w:line="360" w:lineRule="auto"/>
        <w:ind w:firstLineChars="200" w:firstLine="420"/>
        <w:jc w:val="left"/>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rPr>
        <w:t>资格审查→商务标开标→商务标评审→确定中标候选人</w:t>
      </w:r>
    </w:p>
    <w:p w14:paraId="4887EB7B" w14:textId="77777777" w:rsidR="000D6FFF" w:rsidRDefault="00000000">
      <w:pPr>
        <w:adjustRightInd w:val="0"/>
        <w:snapToGrid w:val="0"/>
        <w:spacing w:line="360" w:lineRule="auto"/>
        <w:ind w:firstLine="482"/>
        <w:rPr>
          <w:rFonts w:cs="宋体"/>
          <w:b/>
          <w:bCs/>
          <w:kern w:val="0"/>
        </w:rPr>
      </w:pPr>
      <w:r>
        <w:rPr>
          <w:rFonts w:hAnsi="宋体" w:cs="宋体" w:hint="eastAsia"/>
          <w:kern w:val="0"/>
        </w:rPr>
        <w:t>（二）评审标准</w:t>
      </w:r>
    </w:p>
    <w:p w14:paraId="21619BFC" w14:textId="77777777" w:rsidR="000D6FFF" w:rsidRDefault="00000000">
      <w:pPr>
        <w:adjustRightInd w:val="0"/>
        <w:snapToGrid w:val="0"/>
        <w:spacing w:line="360" w:lineRule="auto"/>
        <w:ind w:firstLine="482"/>
        <w:rPr>
          <w:rFonts w:cs="宋体"/>
          <w:b/>
          <w:bCs/>
          <w:kern w:val="0"/>
        </w:rPr>
      </w:pPr>
      <w:r>
        <w:rPr>
          <w:rFonts w:hAnsi="宋体" w:cs="宋体" w:hint="eastAsia"/>
          <w:kern w:val="0"/>
        </w:rPr>
        <w:t>评标委员会将按评审标准、资格评审标准的合格条件，对各投标人递交的资格审查书面资料进行评审，并公布资格审查合格者名单。</w:t>
      </w:r>
    </w:p>
    <w:p w14:paraId="38A9E545" w14:textId="77777777" w:rsidR="000D6FFF" w:rsidRDefault="00000000">
      <w:pPr>
        <w:spacing w:line="360" w:lineRule="auto"/>
        <w:ind w:firstLineChars="200" w:firstLine="420"/>
        <w:jc w:val="left"/>
        <w:rPr>
          <w:rFonts w:cs="宋体"/>
          <w:kern w:val="0"/>
        </w:rPr>
      </w:pPr>
      <w:r>
        <w:rPr>
          <w:rFonts w:cs="宋体" w:hint="eastAsia"/>
          <w:kern w:val="0"/>
        </w:rPr>
        <w:t>1</w:t>
      </w:r>
      <w:r>
        <w:rPr>
          <w:rFonts w:hAnsi="宋体" w:cs="宋体" w:hint="eastAsia"/>
          <w:kern w:val="0"/>
        </w:rPr>
        <w:t>、资格符合性评审</w:t>
      </w:r>
    </w:p>
    <w:p w14:paraId="68CD4FEC" w14:textId="77777777" w:rsidR="000D6FFF" w:rsidRDefault="00000000">
      <w:pPr>
        <w:adjustRightInd w:val="0"/>
        <w:snapToGrid w:val="0"/>
        <w:spacing w:line="360" w:lineRule="auto"/>
        <w:ind w:firstLineChars="200" w:firstLine="422"/>
        <w:jc w:val="center"/>
        <w:rPr>
          <w:rFonts w:cs="宋体"/>
          <w:kern w:val="0"/>
        </w:rPr>
      </w:pPr>
      <w:r>
        <w:rPr>
          <w:rFonts w:hAnsi="宋体" w:cs="宋体"/>
          <w:b/>
          <w:kern w:val="0"/>
        </w:rPr>
        <w:t>资格审查标准汇总表</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994"/>
        <w:gridCol w:w="3624"/>
        <w:gridCol w:w="2929"/>
      </w:tblGrid>
      <w:tr w:rsidR="000D6FFF" w14:paraId="4B373F3D" w14:textId="77777777">
        <w:trPr>
          <w:jc w:val="center"/>
        </w:trPr>
        <w:tc>
          <w:tcPr>
            <w:tcW w:w="671" w:type="dxa"/>
            <w:tcBorders>
              <w:top w:val="single" w:sz="4" w:space="0" w:color="auto"/>
              <w:left w:val="single" w:sz="4" w:space="0" w:color="auto"/>
              <w:bottom w:val="single" w:sz="4" w:space="0" w:color="auto"/>
              <w:right w:val="single" w:sz="4" w:space="0" w:color="auto"/>
            </w:tcBorders>
            <w:noWrap/>
            <w:vAlign w:val="center"/>
          </w:tcPr>
          <w:p w14:paraId="277FF1FE" w14:textId="77777777" w:rsidR="000D6FFF" w:rsidRDefault="00000000">
            <w:pPr>
              <w:widowControl/>
              <w:adjustRightInd w:val="0"/>
              <w:snapToGrid w:val="0"/>
              <w:spacing w:line="360" w:lineRule="auto"/>
              <w:jc w:val="center"/>
              <w:rPr>
                <w:kern w:val="0"/>
                <w:szCs w:val="21"/>
              </w:rPr>
            </w:pPr>
            <w:r>
              <w:rPr>
                <w:kern w:val="0"/>
                <w:szCs w:val="21"/>
              </w:rPr>
              <w:t>序号</w:t>
            </w:r>
          </w:p>
        </w:tc>
        <w:tc>
          <w:tcPr>
            <w:tcW w:w="1994" w:type="dxa"/>
            <w:tcBorders>
              <w:top w:val="single" w:sz="4" w:space="0" w:color="auto"/>
              <w:left w:val="single" w:sz="4" w:space="0" w:color="auto"/>
              <w:bottom w:val="single" w:sz="4" w:space="0" w:color="auto"/>
              <w:right w:val="single" w:sz="4" w:space="0" w:color="auto"/>
            </w:tcBorders>
            <w:noWrap/>
            <w:vAlign w:val="center"/>
          </w:tcPr>
          <w:p w14:paraId="72736E45" w14:textId="77777777" w:rsidR="000D6FFF" w:rsidRDefault="00000000">
            <w:pPr>
              <w:widowControl/>
              <w:adjustRightInd w:val="0"/>
              <w:snapToGrid w:val="0"/>
              <w:spacing w:line="360" w:lineRule="auto"/>
              <w:jc w:val="center"/>
              <w:rPr>
                <w:kern w:val="0"/>
                <w:szCs w:val="21"/>
              </w:rPr>
            </w:pPr>
            <w:r>
              <w:rPr>
                <w:kern w:val="0"/>
                <w:szCs w:val="21"/>
              </w:rPr>
              <w:t>项目内容</w:t>
            </w:r>
          </w:p>
        </w:tc>
        <w:tc>
          <w:tcPr>
            <w:tcW w:w="3624" w:type="dxa"/>
            <w:tcBorders>
              <w:top w:val="single" w:sz="4" w:space="0" w:color="auto"/>
              <w:left w:val="single" w:sz="4" w:space="0" w:color="auto"/>
              <w:bottom w:val="single" w:sz="4" w:space="0" w:color="auto"/>
              <w:right w:val="single" w:sz="4" w:space="0" w:color="auto"/>
            </w:tcBorders>
            <w:noWrap/>
            <w:vAlign w:val="center"/>
          </w:tcPr>
          <w:p w14:paraId="515A3477" w14:textId="77777777" w:rsidR="000D6FFF" w:rsidRDefault="00000000">
            <w:pPr>
              <w:widowControl/>
              <w:adjustRightInd w:val="0"/>
              <w:snapToGrid w:val="0"/>
              <w:spacing w:line="360" w:lineRule="auto"/>
              <w:jc w:val="center"/>
              <w:rPr>
                <w:kern w:val="0"/>
                <w:szCs w:val="21"/>
              </w:rPr>
            </w:pPr>
            <w:r>
              <w:rPr>
                <w:kern w:val="0"/>
                <w:szCs w:val="21"/>
              </w:rPr>
              <w:t>合格条件</w:t>
            </w:r>
          </w:p>
        </w:tc>
        <w:tc>
          <w:tcPr>
            <w:tcW w:w="2929" w:type="dxa"/>
            <w:tcBorders>
              <w:top w:val="single" w:sz="4" w:space="0" w:color="auto"/>
              <w:left w:val="single" w:sz="4" w:space="0" w:color="auto"/>
              <w:bottom w:val="single" w:sz="4" w:space="0" w:color="auto"/>
              <w:right w:val="single" w:sz="4" w:space="0" w:color="auto"/>
            </w:tcBorders>
            <w:noWrap/>
            <w:vAlign w:val="center"/>
          </w:tcPr>
          <w:p w14:paraId="0C9BAC8C" w14:textId="77777777" w:rsidR="000D6FFF" w:rsidRDefault="00000000">
            <w:pPr>
              <w:widowControl/>
              <w:adjustRightInd w:val="0"/>
              <w:snapToGrid w:val="0"/>
              <w:spacing w:line="360" w:lineRule="auto"/>
              <w:jc w:val="center"/>
              <w:rPr>
                <w:kern w:val="0"/>
                <w:szCs w:val="21"/>
              </w:rPr>
            </w:pPr>
            <w:r>
              <w:rPr>
                <w:kern w:val="0"/>
                <w:szCs w:val="21"/>
              </w:rPr>
              <w:t>投标人需提供的材料</w:t>
            </w:r>
          </w:p>
        </w:tc>
      </w:tr>
      <w:tr w:rsidR="000D6FFF" w14:paraId="066C39AC" w14:textId="77777777">
        <w:trPr>
          <w:jc w:val="center"/>
        </w:trPr>
        <w:tc>
          <w:tcPr>
            <w:tcW w:w="671" w:type="dxa"/>
            <w:tcBorders>
              <w:top w:val="single" w:sz="4" w:space="0" w:color="auto"/>
              <w:left w:val="single" w:sz="4" w:space="0" w:color="auto"/>
              <w:bottom w:val="single" w:sz="4" w:space="0" w:color="auto"/>
              <w:right w:val="single" w:sz="4" w:space="0" w:color="auto"/>
            </w:tcBorders>
            <w:noWrap/>
            <w:vAlign w:val="center"/>
          </w:tcPr>
          <w:p w14:paraId="2181F2D6" w14:textId="77777777" w:rsidR="000D6FFF" w:rsidRDefault="00000000">
            <w:pPr>
              <w:widowControl/>
              <w:adjustRightInd w:val="0"/>
              <w:snapToGrid w:val="0"/>
              <w:spacing w:line="360" w:lineRule="auto"/>
              <w:jc w:val="center"/>
              <w:rPr>
                <w:kern w:val="0"/>
                <w:szCs w:val="21"/>
              </w:rPr>
            </w:pPr>
            <w:r>
              <w:rPr>
                <w:kern w:val="0"/>
                <w:szCs w:val="21"/>
              </w:rPr>
              <w:t>1</w:t>
            </w:r>
          </w:p>
        </w:tc>
        <w:tc>
          <w:tcPr>
            <w:tcW w:w="1994" w:type="dxa"/>
            <w:tcBorders>
              <w:top w:val="single" w:sz="4" w:space="0" w:color="auto"/>
              <w:left w:val="single" w:sz="4" w:space="0" w:color="auto"/>
              <w:bottom w:val="single" w:sz="4" w:space="0" w:color="auto"/>
              <w:right w:val="single" w:sz="4" w:space="0" w:color="auto"/>
            </w:tcBorders>
            <w:noWrap/>
            <w:vAlign w:val="center"/>
          </w:tcPr>
          <w:p w14:paraId="114DAFE5" w14:textId="77777777" w:rsidR="000D6FFF" w:rsidRDefault="00000000">
            <w:pPr>
              <w:widowControl/>
              <w:adjustRightInd w:val="0"/>
              <w:snapToGrid w:val="0"/>
              <w:spacing w:line="360" w:lineRule="auto"/>
              <w:rPr>
                <w:kern w:val="0"/>
                <w:szCs w:val="21"/>
              </w:rPr>
            </w:pPr>
            <w:r>
              <w:rPr>
                <w:kern w:val="0"/>
                <w:szCs w:val="21"/>
              </w:rPr>
              <w:t>法定代表人身份证明</w:t>
            </w:r>
          </w:p>
        </w:tc>
        <w:tc>
          <w:tcPr>
            <w:tcW w:w="3624" w:type="dxa"/>
            <w:tcBorders>
              <w:top w:val="single" w:sz="4" w:space="0" w:color="auto"/>
              <w:left w:val="single" w:sz="4" w:space="0" w:color="auto"/>
              <w:bottom w:val="single" w:sz="4" w:space="0" w:color="auto"/>
              <w:right w:val="single" w:sz="4" w:space="0" w:color="auto"/>
            </w:tcBorders>
            <w:noWrap/>
            <w:vAlign w:val="center"/>
          </w:tcPr>
          <w:p w14:paraId="6C61A7D9" w14:textId="77777777" w:rsidR="000D6FFF" w:rsidRDefault="00000000">
            <w:pPr>
              <w:widowControl/>
              <w:adjustRightInd w:val="0"/>
              <w:snapToGrid w:val="0"/>
              <w:spacing w:line="360" w:lineRule="auto"/>
              <w:rPr>
                <w:kern w:val="0"/>
                <w:szCs w:val="21"/>
              </w:rPr>
            </w:pPr>
            <w:r>
              <w:rPr>
                <w:kern w:val="0"/>
                <w:szCs w:val="21"/>
              </w:rPr>
              <w:t>若为法定代表人参与投标，提供有效的法定代表人身份证明书。</w:t>
            </w:r>
          </w:p>
        </w:tc>
        <w:tc>
          <w:tcPr>
            <w:tcW w:w="2929" w:type="dxa"/>
            <w:tcBorders>
              <w:top w:val="single" w:sz="4" w:space="0" w:color="auto"/>
              <w:left w:val="single" w:sz="4" w:space="0" w:color="auto"/>
              <w:bottom w:val="single" w:sz="4" w:space="0" w:color="auto"/>
              <w:right w:val="single" w:sz="4" w:space="0" w:color="auto"/>
            </w:tcBorders>
            <w:noWrap/>
            <w:vAlign w:val="center"/>
          </w:tcPr>
          <w:p w14:paraId="797130DB" w14:textId="77777777" w:rsidR="000D6FFF" w:rsidRDefault="00000000">
            <w:pPr>
              <w:widowControl/>
              <w:adjustRightInd w:val="0"/>
              <w:snapToGrid w:val="0"/>
              <w:spacing w:line="360" w:lineRule="auto"/>
              <w:rPr>
                <w:kern w:val="0"/>
                <w:szCs w:val="21"/>
              </w:rPr>
            </w:pPr>
            <w:r>
              <w:rPr>
                <w:kern w:val="0"/>
                <w:szCs w:val="21"/>
              </w:rPr>
              <w:t>法定代表人身份证明书原件</w:t>
            </w:r>
          </w:p>
        </w:tc>
      </w:tr>
      <w:tr w:rsidR="000D6FFF" w14:paraId="029FE432" w14:textId="77777777">
        <w:trPr>
          <w:jc w:val="center"/>
        </w:trPr>
        <w:tc>
          <w:tcPr>
            <w:tcW w:w="671" w:type="dxa"/>
            <w:tcBorders>
              <w:top w:val="single" w:sz="4" w:space="0" w:color="auto"/>
              <w:left w:val="single" w:sz="4" w:space="0" w:color="auto"/>
              <w:bottom w:val="single" w:sz="4" w:space="0" w:color="auto"/>
              <w:right w:val="single" w:sz="4" w:space="0" w:color="auto"/>
            </w:tcBorders>
            <w:noWrap/>
            <w:vAlign w:val="center"/>
          </w:tcPr>
          <w:p w14:paraId="00ED358F" w14:textId="77777777" w:rsidR="000D6FFF" w:rsidRDefault="00000000">
            <w:pPr>
              <w:widowControl/>
              <w:adjustRightInd w:val="0"/>
              <w:snapToGrid w:val="0"/>
              <w:spacing w:line="360" w:lineRule="auto"/>
              <w:jc w:val="center"/>
              <w:rPr>
                <w:kern w:val="0"/>
                <w:szCs w:val="21"/>
              </w:rPr>
            </w:pPr>
            <w:r>
              <w:rPr>
                <w:kern w:val="0"/>
                <w:szCs w:val="21"/>
              </w:rPr>
              <w:t>2</w:t>
            </w:r>
          </w:p>
        </w:tc>
        <w:tc>
          <w:tcPr>
            <w:tcW w:w="1994" w:type="dxa"/>
            <w:tcBorders>
              <w:top w:val="single" w:sz="4" w:space="0" w:color="auto"/>
              <w:left w:val="single" w:sz="4" w:space="0" w:color="auto"/>
              <w:bottom w:val="single" w:sz="4" w:space="0" w:color="auto"/>
              <w:right w:val="single" w:sz="4" w:space="0" w:color="auto"/>
            </w:tcBorders>
            <w:noWrap/>
            <w:vAlign w:val="center"/>
          </w:tcPr>
          <w:p w14:paraId="272C59A9" w14:textId="77777777" w:rsidR="000D6FFF" w:rsidRDefault="00000000">
            <w:pPr>
              <w:widowControl/>
              <w:adjustRightInd w:val="0"/>
              <w:snapToGrid w:val="0"/>
              <w:spacing w:line="360" w:lineRule="auto"/>
              <w:rPr>
                <w:kern w:val="0"/>
                <w:szCs w:val="21"/>
              </w:rPr>
            </w:pPr>
            <w:r>
              <w:rPr>
                <w:kern w:val="0"/>
                <w:szCs w:val="21"/>
              </w:rPr>
              <w:t>授权委托书（若有授权）</w:t>
            </w:r>
          </w:p>
        </w:tc>
        <w:tc>
          <w:tcPr>
            <w:tcW w:w="3624" w:type="dxa"/>
            <w:tcBorders>
              <w:top w:val="single" w:sz="4" w:space="0" w:color="auto"/>
              <w:left w:val="single" w:sz="4" w:space="0" w:color="auto"/>
              <w:bottom w:val="single" w:sz="4" w:space="0" w:color="auto"/>
              <w:right w:val="single" w:sz="4" w:space="0" w:color="auto"/>
            </w:tcBorders>
            <w:noWrap/>
            <w:vAlign w:val="center"/>
          </w:tcPr>
          <w:p w14:paraId="6B787066" w14:textId="77777777" w:rsidR="000D6FFF" w:rsidRDefault="00000000">
            <w:pPr>
              <w:widowControl/>
              <w:adjustRightInd w:val="0"/>
              <w:snapToGrid w:val="0"/>
              <w:spacing w:line="360" w:lineRule="auto"/>
              <w:rPr>
                <w:kern w:val="0"/>
                <w:szCs w:val="21"/>
              </w:rPr>
            </w:pPr>
            <w:r>
              <w:rPr>
                <w:kern w:val="0"/>
                <w:szCs w:val="21"/>
              </w:rPr>
              <w:t>若为授权代理人参与投标，提供有效的法定代表人或代理人在授权委托书上签字，加盖单位公章。</w:t>
            </w:r>
            <w:r>
              <w:rPr>
                <w:szCs w:val="21"/>
              </w:rPr>
              <w:t>（附代理人身份证复印件）</w:t>
            </w:r>
          </w:p>
        </w:tc>
        <w:tc>
          <w:tcPr>
            <w:tcW w:w="2929" w:type="dxa"/>
            <w:tcBorders>
              <w:top w:val="single" w:sz="4" w:space="0" w:color="auto"/>
              <w:left w:val="single" w:sz="4" w:space="0" w:color="auto"/>
              <w:bottom w:val="single" w:sz="4" w:space="0" w:color="auto"/>
              <w:right w:val="single" w:sz="4" w:space="0" w:color="auto"/>
            </w:tcBorders>
            <w:noWrap/>
            <w:vAlign w:val="center"/>
          </w:tcPr>
          <w:p w14:paraId="067CF3C1" w14:textId="77777777" w:rsidR="000D6FFF" w:rsidRDefault="00000000">
            <w:pPr>
              <w:widowControl/>
              <w:adjustRightInd w:val="0"/>
              <w:snapToGrid w:val="0"/>
              <w:spacing w:line="360" w:lineRule="auto"/>
              <w:rPr>
                <w:kern w:val="0"/>
                <w:szCs w:val="21"/>
              </w:rPr>
            </w:pPr>
            <w:r>
              <w:rPr>
                <w:kern w:val="0"/>
                <w:szCs w:val="21"/>
              </w:rPr>
              <w:t>授权委托书原件</w:t>
            </w:r>
          </w:p>
        </w:tc>
      </w:tr>
      <w:tr w:rsidR="000D6FFF" w14:paraId="7C05F239" w14:textId="77777777">
        <w:trPr>
          <w:jc w:val="center"/>
        </w:trPr>
        <w:tc>
          <w:tcPr>
            <w:tcW w:w="671" w:type="dxa"/>
            <w:tcBorders>
              <w:top w:val="single" w:sz="4" w:space="0" w:color="auto"/>
              <w:left w:val="single" w:sz="4" w:space="0" w:color="auto"/>
              <w:bottom w:val="single" w:sz="4" w:space="0" w:color="auto"/>
              <w:right w:val="single" w:sz="4" w:space="0" w:color="auto"/>
            </w:tcBorders>
            <w:noWrap/>
            <w:vAlign w:val="center"/>
          </w:tcPr>
          <w:p w14:paraId="4B0204AA" w14:textId="77777777" w:rsidR="000D6FFF" w:rsidRDefault="00000000">
            <w:pPr>
              <w:widowControl/>
              <w:adjustRightInd w:val="0"/>
              <w:snapToGrid w:val="0"/>
              <w:spacing w:line="360" w:lineRule="auto"/>
              <w:jc w:val="center"/>
              <w:rPr>
                <w:kern w:val="0"/>
                <w:szCs w:val="21"/>
              </w:rPr>
            </w:pPr>
            <w:r>
              <w:rPr>
                <w:kern w:val="0"/>
                <w:szCs w:val="21"/>
              </w:rPr>
              <w:t>3</w:t>
            </w:r>
          </w:p>
        </w:tc>
        <w:tc>
          <w:tcPr>
            <w:tcW w:w="1994" w:type="dxa"/>
            <w:tcBorders>
              <w:top w:val="single" w:sz="4" w:space="0" w:color="auto"/>
              <w:left w:val="single" w:sz="4" w:space="0" w:color="auto"/>
              <w:bottom w:val="single" w:sz="4" w:space="0" w:color="auto"/>
              <w:right w:val="single" w:sz="4" w:space="0" w:color="auto"/>
            </w:tcBorders>
            <w:noWrap/>
            <w:vAlign w:val="center"/>
          </w:tcPr>
          <w:p w14:paraId="2779D7EF" w14:textId="77777777" w:rsidR="000D6FFF" w:rsidRDefault="00000000">
            <w:pPr>
              <w:widowControl/>
              <w:adjustRightInd w:val="0"/>
              <w:snapToGrid w:val="0"/>
              <w:spacing w:line="360" w:lineRule="auto"/>
              <w:rPr>
                <w:kern w:val="0"/>
                <w:szCs w:val="21"/>
              </w:rPr>
            </w:pPr>
            <w:r>
              <w:rPr>
                <w:kern w:val="0"/>
                <w:szCs w:val="21"/>
              </w:rPr>
              <w:t>具有独立订立合同的能力</w:t>
            </w:r>
          </w:p>
        </w:tc>
        <w:tc>
          <w:tcPr>
            <w:tcW w:w="3624" w:type="dxa"/>
            <w:tcBorders>
              <w:top w:val="single" w:sz="4" w:space="0" w:color="auto"/>
              <w:left w:val="single" w:sz="4" w:space="0" w:color="auto"/>
              <w:bottom w:val="single" w:sz="4" w:space="0" w:color="auto"/>
              <w:right w:val="single" w:sz="4" w:space="0" w:color="auto"/>
            </w:tcBorders>
            <w:noWrap/>
            <w:vAlign w:val="center"/>
          </w:tcPr>
          <w:p w14:paraId="085DC511" w14:textId="77777777" w:rsidR="000D6FFF" w:rsidRDefault="00000000">
            <w:pPr>
              <w:widowControl/>
              <w:adjustRightInd w:val="0"/>
              <w:snapToGrid w:val="0"/>
              <w:spacing w:line="360" w:lineRule="auto"/>
              <w:rPr>
                <w:szCs w:val="21"/>
              </w:rPr>
            </w:pPr>
            <w:r>
              <w:rPr>
                <w:szCs w:val="21"/>
              </w:rPr>
              <w:t>工商行政管理部门颁发的有效的法人营业执照</w:t>
            </w:r>
          </w:p>
        </w:tc>
        <w:tc>
          <w:tcPr>
            <w:tcW w:w="2929" w:type="dxa"/>
            <w:tcBorders>
              <w:top w:val="single" w:sz="4" w:space="0" w:color="auto"/>
              <w:left w:val="single" w:sz="4" w:space="0" w:color="auto"/>
              <w:bottom w:val="single" w:sz="4" w:space="0" w:color="auto"/>
              <w:right w:val="single" w:sz="4" w:space="0" w:color="auto"/>
            </w:tcBorders>
            <w:noWrap/>
            <w:vAlign w:val="center"/>
          </w:tcPr>
          <w:p w14:paraId="105DDD78" w14:textId="77777777" w:rsidR="000D6FFF" w:rsidRDefault="00000000">
            <w:pPr>
              <w:widowControl/>
              <w:adjustRightInd w:val="0"/>
              <w:snapToGrid w:val="0"/>
              <w:spacing w:line="360" w:lineRule="auto"/>
              <w:rPr>
                <w:szCs w:val="21"/>
              </w:rPr>
            </w:pPr>
            <w:r>
              <w:rPr>
                <w:szCs w:val="21"/>
              </w:rPr>
              <w:t>企业营业执照</w:t>
            </w:r>
          </w:p>
        </w:tc>
      </w:tr>
      <w:tr w:rsidR="000D6FFF" w14:paraId="302932B5" w14:textId="77777777">
        <w:trPr>
          <w:jc w:val="center"/>
        </w:trPr>
        <w:tc>
          <w:tcPr>
            <w:tcW w:w="671" w:type="dxa"/>
            <w:tcBorders>
              <w:top w:val="single" w:sz="4" w:space="0" w:color="auto"/>
              <w:left w:val="single" w:sz="4" w:space="0" w:color="auto"/>
              <w:bottom w:val="single" w:sz="4" w:space="0" w:color="auto"/>
              <w:right w:val="single" w:sz="4" w:space="0" w:color="auto"/>
            </w:tcBorders>
            <w:noWrap/>
            <w:vAlign w:val="center"/>
          </w:tcPr>
          <w:p w14:paraId="0B2A664D" w14:textId="77777777" w:rsidR="000D6FFF" w:rsidRDefault="00000000">
            <w:pPr>
              <w:widowControl/>
              <w:adjustRightInd w:val="0"/>
              <w:snapToGrid w:val="0"/>
              <w:spacing w:line="360" w:lineRule="auto"/>
              <w:jc w:val="center"/>
              <w:rPr>
                <w:kern w:val="0"/>
                <w:szCs w:val="21"/>
              </w:rPr>
            </w:pPr>
            <w:r>
              <w:rPr>
                <w:kern w:val="0"/>
                <w:szCs w:val="21"/>
              </w:rPr>
              <w:t>4</w:t>
            </w:r>
          </w:p>
        </w:tc>
        <w:tc>
          <w:tcPr>
            <w:tcW w:w="1994" w:type="dxa"/>
            <w:tcBorders>
              <w:top w:val="single" w:sz="4" w:space="0" w:color="auto"/>
              <w:left w:val="single" w:sz="4" w:space="0" w:color="auto"/>
              <w:bottom w:val="single" w:sz="4" w:space="0" w:color="auto"/>
              <w:right w:val="single" w:sz="4" w:space="0" w:color="auto"/>
            </w:tcBorders>
            <w:noWrap/>
            <w:vAlign w:val="center"/>
          </w:tcPr>
          <w:p w14:paraId="74A35988" w14:textId="77777777" w:rsidR="000D6FFF" w:rsidRDefault="00000000">
            <w:pPr>
              <w:spacing w:line="360" w:lineRule="auto"/>
              <w:rPr>
                <w:szCs w:val="21"/>
              </w:rPr>
            </w:pPr>
            <w:r>
              <w:rPr>
                <w:szCs w:val="21"/>
              </w:rPr>
              <w:t>企业资质类别等级</w:t>
            </w:r>
          </w:p>
        </w:tc>
        <w:tc>
          <w:tcPr>
            <w:tcW w:w="3624" w:type="dxa"/>
            <w:tcBorders>
              <w:top w:val="single" w:sz="4" w:space="0" w:color="auto"/>
              <w:left w:val="single" w:sz="4" w:space="0" w:color="auto"/>
              <w:bottom w:val="single" w:sz="4" w:space="0" w:color="auto"/>
              <w:right w:val="single" w:sz="4" w:space="0" w:color="auto"/>
            </w:tcBorders>
            <w:noWrap/>
            <w:vAlign w:val="center"/>
          </w:tcPr>
          <w:p w14:paraId="39AEB423" w14:textId="77777777" w:rsidR="000D6FFF" w:rsidRDefault="00000000">
            <w:pPr>
              <w:widowControl/>
              <w:adjustRightInd w:val="0"/>
              <w:snapToGrid w:val="0"/>
              <w:spacing w:line="360" w:lineRule="auto"/>
              <w:rPr>
                <w:szCs w:val="21"/>
              </w:rPr>
            </w:pPr>
            <w:r>
              <w:rPr>
                <w:rFonts w:hint="eastAsia"/>
                <w:szCs w:val="21"/>
              </w:rPr>
              <w:t>住建部核发的工程监理综合资质，或具备机电安装工程监理乙级及以上资质；</w:t>
            </w:r>
          </w:p>
        </w:tc>
        <w:tc>
          <w:tcPr>
            <w:tcW w:w="2929" w:type="dxa"/>
            <w:tcBorders>
              <w:top w:val="single" w:sz="4" w:space="0" w:color="auto"/>
              <w:left w:val="single" w:sz="4" w:space="0" w:color="auto"/>
              <w:bottom w:val="single" w:sz="4" w:space="0" w:color="auto"/>
              <w:right w:val="single" w:sz="4" w:space="0" w:color="auto"/>
            </w:tcBorders>
            <w:noWrap/>
            <w:vAlign w:val="center"/>
          </w:tcPr>
          <w:p w14:paraId="7E4174C2" w14:textId="77777777" w:rsidR="000D6FFF" w:rsidRDefault="00000000">
            <w:pPr>
              <w:spacing w:line="360" w:lineRule="auto"/>
              <w:rPr>
                <w:szCs w:val="21"/>
              </w:rPr>
            </w:pPr>
            <w:r>
              <w:rPr>
                <w:szCs w:val="21"/>
              </w:rPr>
              <w:t>有效的企业资质证书（副本）</w:t>
            </w:r>
          </w:p>
        </w:tc>
      </w:tr>
      <w:tr w:rsidR="000D6FFF" w14:paraId="241B95F0" w14:textId="77777777">
        <w:trPr>
          <w:jc w:val="center"/>
        </w:trPr>
        <w:tc>
          <w:tcPr>
            <w:tcW w:w="671" w:type="dxa"/>
            <w:tcBorders>
              <w:top w:val="single" w:sz="4" w:space="0" w:color="auto"/>
              <w:left w:val="single" w:sz="4" w:space="0" w:color="auto"/>
              <w:bottom w:val="single" w:sz="4" w:space="0" w:color="auto"/>
              <w:right w:val="single" w:sz="4" w:space="0" w:color="auto"/>
            </w:tcBorders>
            <w:noWrap/>
            <w:vAlign w:val="center"/>
          </w:tcPr>
          <w:p w14:paraId="378B29E3" w14:textId="77777777" w:rsidR="000D6FFF" w:rsidRDefault="00000000">
            <w:pPr>
              <w:widowControl/>
              <w:adjustRightInd w:val="0"/>
              <w:snapToGrid w:val="0"/>
              <w:spacing w:line="360" w:lineRule="auto"/>
              <w:jc w:val="center"/>
              <w:rPr>
                <w:kern w:val="0"/>
                <w:szCs w:val="21"/>
              </w:rPr>
            </w:pPr>
            <w:r>
              <w:rPr>
                <w:kern w:val="0"/>
                <w:szCs w:val="21"/>
              </w:rPr>
              <w:t>5</w:t>
            </w:r>
          </w:p>
        </w:tc>
        <w:tc>
          <w:tcPr>
            <w:tcW w:w="1994" w:type="dxa"/>
            <w:tcBorders>
              <w:top w:val="single" w:sz="4" w:space="0" w:color="auto"/>
              <w:left w:val="single" w:sz="4" w:space="0" w:color="auto"/>
              <w:bottom w:val="single" w:sz="4" w:space="0" w:color="auto"/>
              <w:right w:val="single" w:sz="4" w:space="0" w:color="auto"/>
            </w:tcBorders>
            <w:noWrap/>
            <w:vAlign w:val="center"/>
          </w:tcPr>
          <w:p w14:paraId="70D2C506" w14:textId="77777777" w:rsidR="000D6FFF" w:rsidRDefault="00000000">
            <w:pPr>
              <w:adjustRightInd w:val="0"/>
              <w:snapToGrid w:val="0"/>
              <w:spacing w:line="360" w:lineRule="auto"/>
              <w:rPr>
                <w:szCs w:val="21"/>
              </w:rPr>
            </w:pPr>
            <w:r>
              <w:rPr>
                <w:rFonts w:hAnsi="宋体" w:cs="宋体" w:hint="eastAsia"/>
                <w:szCs w:val="22"/>
              </w:rPr>
              <w:t>拟派总监理工程师、专业监理工程师、监理员资质等级</w:t>
            </w:r>
          </w:p>
        </w:tc>
        <w:tc>
          <w:tcPr>
            <w:tcW w:w="3624" w:type="dxa"/>
            <w:tcBorders>
              <w:top w:val="single" w:sz="4" w:space="0" w:color="auto"/>
              <w:left w:val="single" w:sz="4" w:space="0" w:color="auto"/>
              <w:bottom w:val="single" w:sz="4" w:space="0" w:color="auto"/>
              <w:right w:val="single" w:sz="4" w:space="0" w:color="auto"/>
            </w:tcBorders>
            <w:noWrap/>
            <w:vAlign w:val="center"/>
          </w:tcPr>
          <w:p w14:paraId="60DD7608" w14:textId="77777777" w:rsidR="000D6FFF" w:rsidRDefault="00000000">
            <w:pPr>
              <w:pStyle w:val="af5"/>
              <w:spacing w:line="360" w:lineRule="auto"/>
              <w:ind w:firstLineChars="0" w:firstLine="0"/>
              <w:rPr>
                <w:rFonts w:cs="宋体"/>
                <w:szCs w:val="22"/>
              </w:rPr>
            </w:pPr>
            <w:r>
              <w:rPr>
                <w:rFonts w:ascii="宋体" w:hAnsi="宋体" w:cs="宋体" w:hint="eastAsia"/>
                <w:kern w:val="0"/>
                <w:szCs w:val="21"/>
              </w:rPr>
              <w:t>1</w:t>
            </w:r>
            <w:r>
              <w:rPr>
                <w:rFonts w:cs="宋体" w:hint="eastAsia"/>
                <w:szCs w:val="22"/>
              </w:rPr>
              <w:t>、国家注册监理工程师：</w:t>
            </w:r>
            <w:r>
              <w:rPr>
                <w:rFonts w:cs="宋体" w:hint="eastAsia"/>
                <w:szCs w:val="22"/>
              </w:rPr>
              <w:tab/>
            </w:r>
            <w:r>
              <w:rPr>
                <w:rFonts w:cs="宋体" w:hint="eastAsia"/>
                <w:szCs w:val="22"/>
              </w:rPr>
              <w:t>具有国家注册监理工程师执业资格（机电安装工程专业）</w:t>
            </w:r>
          </w:p>
          <w:p w14:paraId="2B05FEAE" w14:textId="77777777" w:rsidR="000D6FFF" w:rsidRDefault="00000000">
            <w:pPr>
              <w:autoSpaceDE w:val="0"/>
              <w:autoSpaceDN w:val="0"/>
              <w:spacing w:line="360" w:lineRule="auto"/>
              <w:rPr>
                <w:rFonts w:hAnsi="宋体" w:cs="宋体" w:hint="eastAsia"/>
                <w:kern w:val="0"/>
                <w:szCs w:val="21"/>
              </w:rPr>
            </w:pPr>
            <w:r>
              <w:rPr>
                <w:rFonts w:cs="宋体" w:hint="eastAsia"/>
                <w:szCs w:val="22"/>
              </w:rPr>
              <w:t>2</w:t>
            </w:r>
            <w:r>
              <w:rPr>
                <w:rFonts w:hAnsi="宋体" w:cs="宋体" w:hint="eastAsia"/>
                <w:szCs w:val="22"/>
              </w:rPr>
              <w:t>、拟派专业监理工程师</w:t>
            </w:r>
            <w:r>
              <w:rPr>
                <w:rFonts w:hAnsi="宋体" w:cs="宋体" w:hint="eastAsia"/>
                <w:szCs w:val="22"/>
              </w:rPr>
              <w:t>1</w:t>
            </w:r>
            <w:r>
              <w:rPr>
                <w:rFonts w:hAnsi="宋体" w:cs="宋体" w:hint="eastAsia"/>
                <w:szCs w:val="22"/>
              </w:rPr>
              <w:t>名：</w:t>
            </w:r>
            <w:r>
              <w:rPr>
                <w:rFonts w:hint="eastAsia"/>
                <w:kern w:val="0"/>
                <w:szCs w:val="21"/>
              </w:rPr>
              <w:tab/>
            </w:r>
            <w:r>
              <w:rPr>
                <w:rFonts w:hint="eastAsia"/>
                <w:kern w:val="0"/>
                <w:szCs w:val="21"/>
              </w:rPr>
              <w:t>国家注册或江苏省级及以上注册监理工程师执业资格（机电安装专业）</w:t>
            </w:r>
            <w:r>
              <w:rPr>
                <w:rFonts w:hAnsi="宋体" w:cs="宋体" w:hint="eastAsia"/>
                <w:kern w:val="0"/>
                <w:szCs w:val="21"/>
              </w:rPr>
              <w:t>。</w:t>
            </w:r>
          </w:p>
          <w:p w14:paraId="200810A9" w14:textId="77777777" w:rsidR="000D6FFF" w:rsidRDefault="00000000">
            <w:pPr>
              <w:autoSpaceDE w:val="0"/>
              <w:autoSpaceDN w:val="0"/>
              <w:spacing w:line="360" w:lineRule="auto"/>
              <w:rPr>
                <w:szCs w:val="21"/>
              </w:rPr>
            </w:pPr>
            <w:r>
              <w:rPr>
                <w:rFonts w:cs="宋体" w:hint="eastAsia"/>
                <w:szCs w:val="22"/>
              </w:rPr>
              <w:t>3</w:t>
            </w:r>
            <w:r>
              <w:rPr>
                <w:rFonts w:hAnsi="宋体" w:cs="宋体" w:hint="eastAsia"/>
                <w:szCs w:val="22"/>
              </w:rPr>
              <w:t>、拟派监理员</w:t>
            </w:r>
            <w:r>
              <w:rPr>
                <w:rFonts w:hAnsi="宋体" w:cs="宋体" w:hint="eastAsia"/>
                <w:szCs w:val="22"/>
              </w:rPr>
              <w:t>2</w:t>
            </w:r>
            <w:r>
              <w:rPr>
                <w:rFonts w:hAnsi="宋体" w:cs="宋体" w:hint="eastAsia"/>
                <w:szCs w:val="22"/>
              </w:rPr>
              <w:t>名：</w:t>
            </w:r>
            <w:r>
              <w:rPr>
                <w:rFonts w:hint="eastAsia"/>
                <w:kern w:val="0"/>
                <w:szCs w:val="21"/>
              </w:rPr>
              <w:t>省外的专业监理工程师及以上或省内的监理员及以上资格（机电安装专业）</w:t>
            </w:r>
          </w:p>
        </w:tc>
        <w:tc>
          <w:tcPr>
            <w:tcW w:w="2929" w:type="dxa"/>
            <w:tcBorders>
              <w:top w:val="single" w:sz="4" w:space="0" w:color="auto"/>
              <w:left w:val="single" w:sz="4" w:space="0" w:color="auto"/>
              <w:bottom w:val="single" w:sz="4" w:space="0" w:color="auto"/>
              <w:right w:val="single" w:sz="4" w:space="0" w:color="auto"/>
            </w:tcBorders>
            <w:noWrap/>
            <w:vAlign w:val="center"/>
          </w:tcPr>
          <w:p w14:paraId="7073E6C1" w14:textId="77777777" w:rsidR="000D6FFF" w:rsidRDefault="00000000">
            <w:pPr>
              <w:numPr>
                <w:ilvl w:val="0"/>
                <w:numId w:val="2"/>
              </w:numPr>
              <w:adjustRightInd w:val="0"/>
              <w:snapToGrid w:val="0"/>
              <w:spacing w:line="360" w:lineRule="auto"/>
              <w:rPr>
                <w:rFonts w:hAnsi="宋体" w:cs="宋体" w:hint="eastAsia"/>
                <w:szCs w:val="22"/>
              </w:rPr>
            </w:pPr>
            <w:r>
              <w:rPr>
                <w:rFonts w:hAnsi="宋体" w:cs="宋体" w:hint="eastAsia"/>
                <w:szCs w:val="22"/>
              </w:rPr>
              <w:t>拟派总监理工程师、专业监理工程师、监理员相关</w:t>
            </w:r>
            <w:r>
              <w:rPr>
                <w:rFonts w:hAnsi="宋体" w:cs="宋体"/>
                <w:szCs w:val="22"/>
              </w:rPr>
              <w:t>证</w:t>
            </w:r>
            <w:r>
              <w:rPr>
                <w:rFonts w:hAnsi="宋体" w:cs="宋体" w:hint="eastAsia"/>
                <w:szCs w:val="22"/>
              </w:rPr>
              <w:t>书</w:t>
            </w:r>
            <w:r>
              <w:rPr>
                <w:rFonts w:hAnsi="宋体" w:cs="宋体" w:hint="eastAsia"/>
                <w:szCs w:val="22"/>
              </w:rPr>
              <w:t>(</w:t>
            </w:r>
            <w:r>
              <w:rPr>
                <w:rFonts w:hAnsi="宋体" w:cs="宋体" w:hint="eastAsia"/>
                <w:szCs w:val="22"/>
              </w:rPr>
              <w:t>注册在投标企业</w:t>
            </w:r>
            <w:r>
              <w:rPr>
                <w:rFonts w:hAnsi="宋体" w:cs="宋体" w:hint="eastAsia"/>
                <w:szCs w:val="22"/>
              </w:rPr>
              <w:t>)</w:t>
            </w:r>
            <w:r>
              <w:rPr>
                <w:rFonts w:hAnsi="宋体" w:cs="宋体" w:hint="eastAsia"/>
                <w:szCs w:val="22"/>
              </w:rPr>
              <w:t>。</w:t>
            </w:r>
          </w:p>
          <w:p w14:paraId="29685F45" w14:textId="77777777" w:rsidR="000D6FFF" w:rsidRDefault="00000000">
            <w:pPr>
              <w:numPr>
                <w:ilvl w:val="0"/>
                <w:numId w:val="2"/>
              </w:numPr>
              <w:adjustRightInd w:val="0"/>
              <w:snapToGrid w:val="0"/>
              <w:spacing w:line="360" w:lineRule="auto"/>
              <w:rPr>
                <w:szCs w:val="21"/>
              </w:rPr>
            </w:pPr>
            <w:r>
              <w:rPr>
                <w:rFonts w:hAnsi="宋体" w:cs="宋体" w:hint="eastAsia"/>
                <w:szCs w:val="22"/>
              </w:rPr>
              <w:t>拟派人员中，至少有一名具有《工程质量检测见证取样人员岗位证书》，否则另需增加一名见证取样人员。</w:t>
            </w:r>
          </w:p>
        </w:tc>
      </w:tr>
      <w:tr w:rsidR="000D6FFF" w14:paraId="33075836" w14:textId="77777777">
        <w:trPr>
          <w:jc w:val="center"/>
        </w:trPr>
        <w:tc>
          <w:tcPr>
            <w:tcW w:w="671" w:type="dxa"/>
            <w:tcBorders>
              <w:top w:val="single" w:sz="4" w:space="0" w:color="auto"/>
              <w:left w:val="single" w:sz="4" w:space="0" w:color="auto"/>
              <w:bottom w:val="single" w:sz="4" w:space="0" w:color="auto"/>
              <w:right w:val="single" w:sz="4" w:space="0" w:color="auto"/>
            </w:tcBorders>
            <w:noWrap/>
            <w:vAlign w:val="center"/>
          </w:tcPr>
          <w:p w14:paraId="5153D0AF" w14:textId="77777777" w:rsidR="000D6FFF" w:rsidRDefault="00000000">
            <w:pPr>
              <w:widowControl/>
              <w:adjustRightInd w:val="0"/>
              <w:snapToGrid w:val="0"/>
              <w:spacing w:line="360" w:lineRule="auto"/>
              <w:jc w:val="center"/>
              <w:rPr>
                <w:kern w:val="0"/>
                <w:szCs w:val="21"/>
              </w:rPr>
            </w:pPr>
            <w:r>
              <w:rPr>
                <w:kern w:val="0"/>
                <w:szCs w:val="21"/>
              </w:rPr>
              <w:lastRenderedPageBreak/>
              <w:t>6</w:t>
            </w:r>
          </w:p>
        </w:tc>
        <w:tc>
          <w:tcPr>
            <w:tcW w:w="1994" w:type="dxa"/>
            <w:tcBorders>
              <w:top w:val="single" w:sz="4" w:space="0" w:color="auto"/>
              <w:left w:val="single" w:sz="4" w:space="0" w:color="auto"/>
              <w:bottom w:val="single" w:sz="4" w:space="0" w:color="auto"/>
              <w:right w:val="single" w:sz="4" w:space="0" w:color="auto"/>
            </w:tcBorders>
            <w:noWrap/>
            <w:vAlign w:val="center"/>
          </w:tcPr>
          <w:p w14:paraId="1779A1C5" w14:textId="77777777" w:rsidR="000D6FFF" w:rsidRDefault="00000000">
            <w:pPr>
              <w:adjustRightInd w:val="0"/>
              <w:snapToGrid w:val="0"/>
              <w:spacing w:line="360" w:lineRule="auto"/>
              <w:rPr>
                <w:szCs w:val="21"/>
              </w:rPr>
            </w:pPr>
            <w:r>
              <w:rPr>
                <w:rFonts w:ascii="宋体" w:hAnsi="宋体" w:cs="宋体" w:hint="eastAsia"/>
                <w:szCs w:val="21"/>
              </w:rPr>
              <w:t>拟派项目</w:t>
            </w:r>
            <w:r>
              <w:rPr>
                <w:rFonts w:hAnsi="宋体" w:hint="eastAsia"/>
                <w:szCs w:val="21"/>
              </w:rPr>
              <w:t>所有监理人员</w:t>
            </w:r>
            <w:r>
              <w:rPr>
                <w:rFonts w:ascii="宋体" w:hAnsi="宋体" w:cs="宋体" w:hint="eastAsia"/>
                <w:szCs w:val="21"/>
              </w:rPr>
              <w:t>为投标企业正式人员</w:t>
            </w:r>
          </w:p>
        </w:tc>
        <w:tc>
          <w:tcPr>
            <w:tcW w:w="3624" w:type="dxa"/>
            <w:tcBorders>
              <w:top w:val="single" w:sz="4" w:space="0" w:color="auto"/>
              <w:left w:val="single" w:sz="4" w:space="0" w:color="auto"/>
              <w:bottom w:val="single" w:sz="4" w:space="0" w:color="auto"/>
              <w:right w:val="single" w:sz="4" w:space="0" w:color="auto"/>
            </w:tcBorders>
            <w:noWrap/>
            <w:vAlign w:val="center"/>
          </w:tcPr>
          <w:p w14:paraId="303FAE07" w14:textId="77777777" w:rsidR="000D6FFF" w:rsidRDefault="00000000">
            <w:pPr>
              <w:adjustRightInd w:val="0"/>
              <w:snapToGrid w:val="0"/>
              <w:spacing w:line="360" w:lineRule="auto"/>
              <w:rPr>
                <w:szCs w:val="21"/>
              </w:rPr>
            </w:pPr>
            <w:r>
              <w:rPr>
                <w:rFonts w:ascii="宋体" w:hAnsi="宋体" w:cs="宋体" w:hint="eastAsia"/>
                <w:szCs w:val="21"/>
              </w:rPr>
              <w:t>①总监理</w:t>
            </w:r>
            <w:r>
              <w:rPr>
                <w:rFonts w:ascii="宋体" w:hAnsi="宋体" w:cs="宋体"/>
                <w:szCs w:val="21"/>
              </w:rPr>
              <w:t>工程师</w:t>
            </w:r>
            <w:r>
              <w:rPr>
                <w:rFonts w:ascii="宋体" w:hAnsi="宋体" w:cs="宋体" w:hint="eastAsia"/>
                <w:szCs w:val="21"/>
              </w:rPr>
              <w:t>1名</w:t>
            </w:r>
            <w:r>
              <w:rPr>
                <w:rFonts w:ascii="宋体" w:hAnsi="宋体" w:cs="宋体"/>
                <w:szCs w:val="21"/>
              </w:rPr>
              <w:t>，专业监理工程师</w:t>
            </w:r>
            <w:r>
              <w:rPr>
                <w:rFonts w:ascii="宋体" w:hAnsi="宋体" w:cs="宋体" w:hint="eastAsia"/>
                <w:szCs w:val="21"/>
              </w:rPr>
              <w:t>1名</w:t>
            </w:r>
            <w:r>
              <w:rPr>
                <w:rFonts w:ascii="宋体" w:hAnsi="宋体" w:cs="宋体"/>
                <w:szCs w:val="21"/>
              </w:rPr>
              <w:t>，监理员</w:t>
            </w:r>
            <w:r>
              <w:rPr>
                <w:rFonts w:ascii="宋体" w:hAnsi="宋体" w:cs="宋体" w:hint="eastAsia"/>
                <w:szCs w:val="21"/>
              </w:rPr>
              <w:t>2名</w:t>
            </w:r>
            <w:r>
              <w:rPr>
                <w:rFonts w:ascii="宋体" w:hAnsi="宋体" w:cs="宋体"/>
                <w:szCs w:val="21"/>
              </w:rPr>
              <w:t>，共计</w:t>
            </w:r>
            <w:r>
              <w:rPr>
                <w:rFonts w:ascii="宋体" w:hAnsi="宋体" w:cs="宋体" w:hint="eastAsia"/>
                <w:szCs w:val="21"/>
              </w:rPr>
              <w:t>4名，其中</w:t>
            </w:r>
            <w:r>
              <w:rPr>
                <w:rFonts w:hAnsi="宋体" w:cs="宋体" w:hint="eastAsia"/>
                <w:szCs w:val="22"/>
              </w:rPr>
              <w:t>至少有一名具有《工程质量检测见证取样人员岗位证书》，否则另需增加一名见证取样人员。</w:t>
            </w:r>
          </w:p>
        </w:tc>
        <w:tc>
          <w:tcPr>
            <w:tcW w:w="2929" w:type="dxa"/>
            <w:tcBorders>
              <w:top w:val="single" w:sz="4" w:space="0" w:color="auto"/>
              <w:left w:val="single" w:sz="4" w:space="0" w:color="auto"/>
              <w:bottom w:val="single" w:sz="4" w:space="0" w:color="auto"/>
              <w:right w:val="single" w:sz="4" w:space="0" w:color="auto"/>
            </w:tcBorders>
            <w:noWrap/>
            <w:vAlign w:val="center"/>
          </w:tcPr>
          <w:p w14:paraId="16040382" w14:textId="77777777" w:rsidR="000D6FFF" w:rsidRDefault="00000000">
            <w:pPr>
              <w:adjustRightInd w:val="0"/>
              <w:snapToGrid w:val="0"/>
              <w:spacing w:line="360" w:lineRule="auto"/>
              <w:rPr>
                <w:szCs w:val="21"/>
              </w:rPr>
            </w:pPr>
            <w:r>
              <w:rPr>
                <w:rFonts w:hAnsi="宋体" w:hint="eastAsia"/>
                <w:szCs w:val="21"/>
              </w:rPr>
              <w:t>提供有效劳动合同和社保机构出具并盖章的本投标企业为监理人员缴纳的</w:t>
            </w:r>
            <w:r>
              <w:rPr>
                <w:rFonts w:hAnsi="宋体" w:hint="eastAsia"/>
                <w:szCs w:val="21"/>
              </w:rPr>
              <w:t>2025</w:t>
            </w:r>
            <w:r>
              <w:rPr>
                <w:rFonts w:hAnsi="宋体" w:hint="eastAsia"/>
                <w:szCs w:val="21"/>
              </w:rPr>
              <w:t>年</w:t>
            </w:r>
            <w:r>
              <w:rPr>
                <w:rFonts w:hAnsi="宋体" w:hint="eastAsia"/>
                <w:szCs w:val="21"/>
              </w:rPr>
              <w:t>11</w:t>
            </w:r>
            <w:r>
              <w:rPr>
                <w:rFonts w:hAnsi="宋体" w:hint="eastAsia"/>
                <w:szCs w:val="21"/>
              </w:rPr>
              <w:t>月至</w:t>
            </w:r>
            <w:r>
              <w:rPr>
                <w:rFonts w:hAnsi="宋体" w:hint="eastAsia"/>
                <w:szCs w:val="21"/>
              </w:rPr>
              <w:t>2026</w:t>
            </w:r>
            <w:r>
              <w:rPr>
                <w:rFonts w:hAnsi="宋体" w:hint="eastAsia"/>
                <w:szCs w:val="21"/>
              </w:rPr>
              <w:t>年</w:t>
            </w:r>
            <w:r>
              <w:rPr>
                <w:rFonts w:hAnsi="宋体" w:hint="eastAsia"/>
                <w:szCs w:val="21"/>
              </w:rPr>
              <w:t>1</w:t>
            </w:r>
            <w:r>
              <w:rPr>
                <w:rFonts w:hAnsi="宋体" w:hint="eastAsia"/>
                <w:szCs w:val="21"/>
              </w:rPr>
              <w:t>月连续</w:t>
            </w:r>
            <w:r>
              <w:rPr>
                <w:rFonts w:hAnsi="宋体" w:hint="eastAsia"/>
                <w:szCs w:val="21"/>
              </w:rPr>
              <w:t>3</w:t>
            </w:r>
            <w:r>
              <w:rPr>
                <w:rFonts w:hAnsi="宋体" w:hint="eastAsia"/>
                <w:szCs w:val="21"/>
              </w:rPr>
              <w:t>个月内任意一个月的养老保险缴费证明；</w:t>
            </w:r>
          </w:p>
        </w:tc>
      </w:tr>
      <w:tr w:rsidR="000D6FFF" w14:paraId="614A3A89" w14:textId="77777777">
        <w:trPr>
          <w:jc w:val="center"/>
        </w:trPr>
        <w:tc>
          <w:tcPr>
            <w:tcW w:w="671" w:type="dxa"/>
            <w:tcBorders>
              <w:top w:val="single" w:sz="4" w:space="0" w:color="auto"/>
              <w:left w:val="single" w:sz="4" w:space="0" w:color="auto"/>
              <w:bottom w:val="single" w:sz="4" w:space="0" w:color="auto"/>
              <w:right w:val="single" w:sz="4" w:space="0" w:color="auto"/>
            </w:tcBorders>
            <w:noWrap/>
            <w:vAlign w:val="center"/>
          </w:tcPr>
          <w:p w14:paraId="3BCFDC1F" w14:textId="77777777" w:rsidR="000D6FFF" w:rsidRDefault="00000000">
            <w:pPr>
              <w:spacing w:line="360" w:lineRule="auto"/>
              <w:jc w:val="center"/>
              <w:rPr>
                <w:szCs w:val="21"/>
              </w:rPr>
            </w:pPr>
            <w:r>
              <w:rPr>
                <w:szCs w:val="21"/>
              </w:rPr>
              <w:t>7</w:t>
            </w:r>
          </w:p>
        </w:tc>
        <w:tc>
          <w:tcPr>
            <w:tcW w:w="1994" w:type="dxa"/>
            <w:tcBorders>
              <w:top w:val="single" w:sz="4" w:space="0" w:color="auto"/>
              <w:left w:val="single" w:sz="4" w:space="0" w:color="auto"/>
              <w:bottom w:val="single" w:sz="4" w:space="0" w:color="auto"/>
              <w:right w:val="single" w:sz="4" w:space="0" w:color="auto"/>
            </w:tcBorders>
            <w:noWrap/>
            <w:vAlign w:val="center"/>
          </w:tcPr>
          <w:p w14:paraId="303C5632" w14:textId="77777777" w:rsidR="000D6FFF" w:rsidRDefault="00000000">
            <w:pPr>
              <w:spacing w:line="360" w:lineRule="auto"/>
              <w:rPr>
                <w:szCs w:val="21"/>
              </w:rPr>
            </w:pPr>
            <w:r>
              <w:rPr>
                <w:rFonts w:ascii="宋体" w:hAnsi="宋体" w:cs="宋体" w:hint="eastAsia"/>
                <w:szCs w:val="21"/>
              </w:rPr>
              <w:t>承诺书</w:t>
            </w:r>
          </w:p>
        </w:tc>
        <w:tc>
          <w:tcPr>
            <w:tcW w:w="3624" w:type="dxa"/>
            <w:tcBorders>
              <w:top w:val="single" w:sz="4" w:space="0" w:color="auto"/>
              <w:left w:val="single" w:sz="4" w:space="0" w:color="auto"/>
              <w:bottom w:val="single" w:sz="4" w:space="0" w:color="auto"/>
              <w:right w:val="single" w:sz="4" w:space="0" w:color="auto"/>
            </w:tcBorders>
            <w:noWrap/>
            <w:vAlign w:val="center"/>
          </w:tcPr>
          <w:p w14:paraId="15C39A34" w14:textId="77777777" w:rsidR="000D6FFF" w:rsidRDefault="00000000">
            <w:pPr>
              <w:spacing w:line="360" w:lineRule="auto"/>
              <w:rPr>
                <w:szCs w:val="21"/>
              </w:rPr>
            </w:pPr>
            <w:r>
              <w:rPr>
                <w:rFonts w:ascii="宋体" w:hAnsi="宋体" w:cs="宋体" w:hint="eastAsia"/>
                <w:szCs w:val="21"/>
              </w:rPr>
              <w:t>拟派总监理工程师无在监工</w:t>
            </w:r>
            <w:proofErr w:type="gramStart"/>
            <w:r>
              <w:rPr>
                <w:rFonts w:ascii="宋体" w:hAnsi="宋体" w:cs="宋体" w:hint="eastAsia"/>
                <w:szCs w:val="21"/>
              </w:rPr>
              <w:t>程承诺</w:t>
            </w:r>
            <w:proofErr w:type="gramEnd"/>
          </w:p>
        </w:tc>
        <w:tc>
          <w:tcPr>
            <w:tcW w:w="2929" w:type="dxa"/>
            <w:tcBorders>
              <w:top w:val="single" w:sz="4" w:space="0" w:color="auto"/>
              <w:left w:val="single" w:sz="4" w:space="0" w:color="auto"/>
              <w:bottom w:val="single" w:sz="4" w:space="0" w:color="auto"/>
              <w:right w:val="single" w:sz="4" w:space="0" w:color="auto"/>
            </w:tcBorders>
            <w:noWrap/>
            <w:vAlign w:val="center"/>
          </w:tcPr>
          <w:p w14:paraId="0BFF6ECC" w14:textId="77777777" w:rsidR="000D6FFF" w:rsidRDefault="00000000">
            <w:pPr>
              <w:spacing w:line="360" w:lineRule="auto"/>
              <w:rPr>
                <w:szCs w:val="21"/>
              </w:rPr>
            </w:pPr>
            <w:r>
              <w:rPr>
                <w:szCs w:val="22"/>
              </w:rPr>
              <w:t>投标人法定代表人签名（或盖章）并加盖单位公章的承诺书</w:t>
            </w:r>
            <w:r>
              <w:rPr>
                <w:szCs w:val="21"/>
              </w:rPr>
              <w:t>（格式详见第五章）</w:t>
            </w:r>
          </w:p>
        </w:tc>
      </w:tr>
      <w:tr w:rsidR="000D6FFF" w14:paraId="017A0814" w14:textId="77777777">
        <w:trPr>
          <w:jc w:val="center"/>
        </w:trPr>
        <w:tc>
          <w:tcPr>
            <w:tcW w:w="671" w:type="dxa"/>
            <w:tcBorders>
              <w:top w:val="single" w:sz="4" w:space="0" w:color="auto"/>
              <w:left w:val="single" w:sz="4" w:space="0" w:color="auto"/>
              <w:bottom w:val="single" w:sz="4" w:space="0" w:color="auto"/>
              <w:right w:val="single" w:sz="4" w:space="0" w:color="auto"/>
            </w:tcBorders>
            <w:noWrap/>
            <w:vAlign w:val="center"/>
          </w:tcPr>
          <w:p w14:paraId="77B47CF9" w14:textId="77777777" w:rsidR="000D6FFF" w:rsidRDefault="00000000">
            <w:pPr>
              <w:spacing w:line="360" w:lineRule="auto"/>
              <w:jc w:val="center"/>
              <w:rPr>
                <w:szCs w:val="21"/>
              </w:rPr>
            </w:pPr>
            <w:r>
              <w:rPr>
                <w:szCs w:val="21"/>
              </w:rPr>
              <w:t>8</w:t>
            </w:r>
          </w:p>
        </w:tc>
        <w:tc>
          <w:tcPr>
            <w:tcW w:w="1994" w:type="dxa"/>
            <w:tcBorders>
              <w:top w:val="single" w:sz="4" w:space="0" w:color="auto"/>
              <w:left w:val="single" w:sz="4" w:space="0" w:color="auto"/>
              <w:bottom w:val="single" w:sz="4" w:space="0" w:color="auto"/>
              <w:right w:val="single" w:sz="4" w:space="0" w:color="auto"/>
            </w:tcBorders>
            <w:noWrap/>
            <w:vAlign w:val="center"/>
          </w:tcPr>
          <w:p w14:paraId="622B492D" w14:textId="77777777" w:rsidR="000D6FFF" w:rsidRDefault="00000000">
            <w:pPr>
              <w:spacing w:line="360" w:lineRule="auto"/>
              <w:rPr>
                <w:szCs w:val="21"/>
              </w:rPr>
            </w:pPr>
            <w:r>
              <w:rPr>
                <w:szCs w:val="21"/>
              </w:rPr>
              <w:t>诚信承诺书</w:t>
            </w:r>
          </w:p>
        </w:tc>
        <w:tc>
          <w:tcPr>
            <w:tcW w:w="3624" w:type="dxa"/>
            <w:tcBorders>
              <w:top w:val="single" w:sz="4" w:space="0" w:color="auto"/>
              <w:left w:val="single" w:sz="4" w:space="0" w:color="auto"/>
              <w:bottom w:val="single" w:sz="4" w:space="0" w:color="auto"/>
              <w:right w:val="single" w:sz="4" w:space="0" w:color="auto"/>
            </w:tcBorders>
            <w:noWrap/>
            <w:vAlign w:val="center"/>
          </w:tcPr>
          <w:p w14:paraId="31A332C4" w14:textId="77777777" w:rsidR="000D6FFF" w:rsidRDefault="00000000">
            <w:pPr>
              <w:spacing w:line="360" w:lineRule="auto"/>
              <w:rPr>
                <w:szCs w:val="21"/>
              </w:rPr>
            </w:pPr>
            <w:r>
              <w:rPr>
                <w:szCs w:val="21"/>
              </w:rPr>
              <w:t>诚信承诺书</w:t>
            </w:r>
          </w:p>
        </w:tc>
        <w:tc>
          <w:tcPr>
            <w:tcW w:w="2929" w:type="dxa"/>
            <w:tcBorders>
              <w:top w:val="single" w:sz="4" w:space="0" w:color="auto"/>
              <w:left w:val="single" w:sz="4" w:space="0" w:color="auto"/>
              <w:bottom w:val="single" w:sz="4" w:space="0" w:color="auto"/>
              <w:right w:val="single" w:sz="4" w:space="0" w:color="auto"/>
            </w:tcBorders>
            <w:noWrap/>
            <w:vAlign w:val="center"/>
          </w:tcPr>
          <w:p w14:paraId="5CDF66DD" w14:textId="77777777" w:rsidR="000D6FFF" w:rsidRDefault="00000000">
            <w:pPr>
              <w:spacing w:line="360" w:lineRule="auto"/>
              <w:rPr>
                <w:szCs w:val="21"/>
              </w:rPr>
            </w:pPr>
            <w:r>
              <w:rPr>
                <w:szCs w:val="21"/>
              </w:rPr>
              <w:t>诚信承诺书</w:t>
            </w:r>
            <w:r>
              <w:rPr>
                <w:szCs w:val="22"/>
              </w:rPr>
              <w:t>投标人法定代表人签名（或盖章）并加盖单位公章的承诺书</w:t>
            </w:r>
            <w:r>
              <w:rPr>
                <w:szCs w:val="21"/>
              </w:rPr>
              <w:t>（格式详见第五章）</w:t>
            </w:r>
          </w:p>
        </w:tc>
      </w:tr>
      <w:tr w:rsidR="000D6FFF" w14:paraId="14788AF7" w14:textId="77777777">
        <w:trPr>
          <w:jc w:val="center"/>
        </w:trPr>
        <w:tc>
          <w:tcPr>
            <w:tcW w:w="9218" w:type="dxa"/>
            <w:gridSpan w:val="4"/>
            <w:tcBorders>
              <w:top w:val="single" w:sz="4" w:space="0" w:color="auto"/>
              <w:left w:val="single" w:sz="4" w:space="0" w:color="auto"/>
              <w:bottom w:val="single" w:sz="4" w:space="0" w:color="auto"/>
              <w:right w:val="single" w:sz="4" w:space="0" w:color="auto"/>
            </w:tcBorders>
            <w:noWrap/>
            <w:vAlign w:val="center"/>
          </w:tcPr>
          <w:p w14:paraId="419487EF" w14:textId="77777777" w:rsidR="000D6FFF" w:rsidRDefault="00000000">
            <w:pPr>
              <w:widowControl/>
              <w:adjustRightInd w:val="0"/>
              <w:snapToGrid w:val="0"/>
              <w:spacing w:line="360" w:lineRule="auto"/>
              <w:jc w:val="left"/>
              <w:rPr>
                <w:kern w:val="0"/>
                <w:szCs w:val="21"/>
              </w:rPr>
            </w:pPr>
            <w:r>
              <w:rPr>
                <w:kern w:val="0"/>
                <w:szCs w:val="21"/>
              </w:rPr>
              <w:t>备注：</w:t>
            </w:r>
          </w:p>
          <w:p w14:paraId="7A2FBD27" w14:textId="77777777" w:rsidR="000D6FFF" w:rsidRDefault="00000000">
            <w:pPr>
              <w:widowControl/>
              <w:adjustRightInd w:val="0"/>
              <w:snapToGrid w:val="0"/>
              <w:spacing w:line="360" w:lineRule="auto"/>
              <w:jc w:val="left"/>
              <w:rPr>
                <w:kern w:val="0"/>
                <w:szCs w:val="21"/>
              </w:rPr>
            </w:pPr>
            <w:r>
              <w:rPr>
                <w:kern w:val="0"/>
                <w:szCs w:val="21"/>
              </w:rPr>
              <w:t>资格审查阶段，评标委员会根据</w:t>
            </w:r>
            <w:r>
              <w:rPr>
                <w:bCs/>
                <w:kern w:val="0"/>
                <w:szCs w:val="21"/>
              </w:rPr>
              <w:t>资格审查标准、</w:t>
            </w:r>
            <w:r>
              <w:rPr>
                <w:kern w:val="0"/>
                <w:szCs w:val="21"/>
              </w:rPr>
              <w:t>资格审查条件、</w:t>
            </w:r>
            <w:r>
              <w:rPr>
                <w:kern w:val="0"/>
                <w:szCs w:val="21"/>
              </w:rPr>
              <w:t>“</w:t>
            </w:r>
            <w:r>
              <w:rPr>
                <w:kern w:val="0"/>
                <w:szCs w:val="21"/>
              </w:rPr>
              <w:t>资格审查资料包</w:t>
            </w:r>
            <w:r>
              <w:rPr>
                <w:kern w:val="0"/>
                <w:szCs w:val="21"/>
              </w:rPr>
              <w:t>”</w:t>
            </w:r>
            <w:r>
              <w:rPr>
                <w:kern w:val="0"/>
                <w:szCs w:val="21"/>
              </w:rPr>
              <w:t>中的资料进行资格评审，请投标人按照本招标文件要求准确提供全部资料，否则</w:t>
            </w:r>
            <w:proofErr w:type="gramStart"/>
            <w:r>
              <w:rPr>
                <w:kern w:val="0"/>
                <w:szCs w:val="21"/>
              </w:rPr>
              <w:t>做废</w:t>
            </w:r>
            <w:proofErr w:type="gramEnd"/>
            <w:r>
              <w:rPr>
                <w:kern w:val="0"/>
                <w:szCs w:val="21"/>
              </w:rPr>
              <w:t>标处理。</w:t>
            </w:r>
          </w:p>
        </w:tc>
      </w:tr>
    </w:tbl>
    <w:p w14:paraId="6F77DAB4" w14:textId="77777777" w:rsidR="000D6FFF" w:rsidRDefault="00000000">
      <w:pPr>
        <w:spacing w:line="360" w:lineRule="auto"/>
        <w:ind w:firstLineChars="200" w:firstLine="420"/>
        <w:rPr>
          <w:rFonts w:cs="宋体"/>
        </w:rPr>
      </w:pPr>
      <w:r>
        <w:rPr>
          <w:rFonts w:hAnsi="宋体" w:cs="宋体" w:hint="eastAsia"/>
        </w:rPr>
        <w:t>本次资格审查采用合格制，各投标人只有满足资格审查必要合格条件后，方可参与商务标的评审。</w:t>
      </w:r>
    </w:p>
    <w:p w14:paraId="640E1556" w14:textId="77777777" w:rsidR="000D6FFF" w:rsidRDefault="00000000">
      <w:pPr>
        <w:spacing w:line="360" w:lineRule="auto"/>
        <w:ind w:firstLineChars="200" w:firstLine="422"/>
        <w:rPr>
          <w:rFonts w:hAnsi="宋体" w:cs="宋体" w:hint="eastAsia"/>
          <w:b/>
          <w:szCs w:val="21"/>
        </w:rPr>
      </w:pPr>
      <w:r>
        <w:rPr>
          <w:rFonts w:cs="宋体" w:hint="eastAsia"/>
          <w:b/>
          <w:szCs w:val="21"/>
        </w:rPr>
        <w:t>2</w:t>
      </w:r>
      <w:r>
        <w:rPr>
          <w:rFonts w:hAnsi="宋体" w:cs="宋体" w:hint="eastAsia"/>
          <w:b/>
          <w:szCs w:val="21"/>
        </w:rPr>
        <w:t>、商务标评审（</w:t>
      </w:r>
      <w:r>
        <w:rPr>
          <w:rFonts w:hAnsi="宋体" w:cs="宋体" w:hint="eastAsia"/>
          <w:b/>
          <w:szCs w:val="21"/>
        </w:rPr>
        <w:t>100</w:t>
      </w:r>
      <w:r>
        <w:rPr>
          <w:rFonts w:hAnsi="宋体" w:cs="宋体" w:hint="eastAsia"/>
          <w:b/>
          <w:szCs w:val="21"/>
        </w:rPr>
        <w:t>分）</w:t>
      </w:r>
    </w:p>
    <w:p w14:paraId="0B557E74" w14:textId="77777777" w:rsidR="000D6FFF" w:rsidRDefault="00000000">
      <w:pPr>
        <w:spacing w:line="360" w:lineRule="auto"/>
        <w:ind w:firstLineChars="200" w:firstLine="422"/>
        <w:rPr>
          <w:rFonts w:ascii="宋体"/>
          <w:b/>
          <w:bCs/>
          <w:szCs w:val="21"/>
        </w:rPr>
      </w:pPr>
      <w:r>
        <w:rPr>
          <w:rFonts w:ascii="宋体" w:hint="eastAsia"/>
          <w:b/>
          <w:bCs/>
          <w:szCs w:val="21"/>
        </w:rPr>
        <w:t>2.1</w:t>
      </w:r>
      <w:r>
        <w:rPr>
          <w:rFonts w:ascii="宋体" w:hAnsi="宋体" w:cs="Arial" w:hint="eastAsia"/>
          <w:b/>
          <w:bCs/>
          <w:snapToGrid w:val="0"/>
          <w:kern w:val="0"/>
          <w:szCs w:val="21"/>
        </w:rPr>
        <w:t>拟派总监理工程师</w:t>
      </w:r>
      <w:r>
        <w:rPr>
          <w:rFonts w:ascii="宋体" w:hint="eastAsia"/>
          <w:b/>
          <w:bCs/>
          <w:szCs w:val="21"/>
        </w:rPr>
        <w:t>业绩（满分2分）</w:t>
      </w:r>
    </w:p>
    <w:p w14:paraId="69E0E56E" w14:textId="77777777" w:rsidR="000D6FFF" w:rsidRDefault="00000000">
      <w:pPr>
        <w:spacing w:line="360" w:lineRule="auto"/>
        <w:ind w:firstLineChars="200" w:firstLine="420"/>
        <w:rPr>
          <w:rFonts w:ascii="宋体"/>
          <w:szCs w:val="21"/>
        </w:rPr>
      </w:pPr>
      <w:r>
        <w:rPr>
          <w:rFonts w:ascii="宋体" w:hAnsi="宋体" w:cs="宋体" w:hint="eastAsia"/>
          <w:szCs w:val="21"/>
        </w:rPr>
        <w:t>拟派总监理工程师自2021年1月1日（时间以“竣工验收证明”上的竣工验收合格日期为准）以来在投标企业任职期间内，承担过</w:t>
      </w:r>
      <w:r>
        <w:rPr>
          <w:b/>
          <w:bCs/>
          <w:spacing w:val="-4"/>
          <w:szCs w:val="21"/>
        </w:rPr>
        <w:t>单个监理合同中工程造价</w:t>
      </w:r>
      <w:r>
        <w:rPr>
          <w:rFonts w:ascii="宋体" w:hAnsi="宋体" w:cs="宋体" w:hint="eastAsia"/>
          <w:kern w:val="0"/>
          <w:szCs w:val="21"/>
        </w:rPr>
        <w:t>800万元及以上（金额以</w:t>
      </w:r>
      <w:r>
        <w:rPr>
          <w:b/>
          <w:bCs/>
          <w:spacing w:val="-4"/>
          <w:szCs w:val="21"/>
        </w:rPr>
        <w:t>合同中工程造价</w:t>
      </w:r>
      <w:r>
        <w:rPr>
          <w:rFonts w:hint="eastAsia"/>
          <w:b/>
          <w:bCs/>
          <w:spacing w:val="-4"/>
          <w:szCs w:val="21"/>
        </w:rPr>
        <w:t>金额</w:t>
      </w:r>
      <w:r>
        <w:rPr>
          <w:rFonts w:ascii="宋体" w:hAnsi="宋体" w:cs="宋体" w:hint="eastAsia"/>
          <w:kern w:val="0"/>
          <w:szCs w:val="21"/>
        </w:rPr>
        <w:t>为准）</w:t>
      </w:r>
      <w:r>
        <w:rPr>
          <w:rFonts w:ascii="宋体" w:hAnsi="宋体" w:cs="宋体" w:hint="eastAsia"/>
          <w:szCs w:val="21"/>
        </w:rPr>
        <w:t>亮化工程</w:t>
      </w:r>
      <w:r>
        <w:rPr>
          <w:rFonts w:ascii="宋体" w:hAnsi="宋体" w:cs="宋体" w:hint="eastAsia"/>
          <w:b/>
          <w:bCs/>
          <w:szCs w:val="21"/>
        </w:rPr>
        <w:t>（路灯照明和楼宇亮化除外）</w:t>
      </w:r>
      <w:r>
        <w:rPr>
          <w:rFonts w:ascii="宋体" w:hAnsi="宋体" w:cs="宋体" w:hint="eastAsia"/>
          <w:b/>
          <w:bCs/>
          <w:sz w:val="22"/>
          <w:szCs w:val="22"/>
        </w:rPr>
        <w:t>监理业绩</w:t>
      </w:r>
      <w:r>
        <w:rPr>
          <w:rFonts w:ascii="宋体" w:hAnsi="宋体" w:cs="宋体" w:hint="eastAsia"/>
          <w:szCs w:val="21"/>
        </w:rPr>
        <w:t>，并在该项目中担任总监理工程师职务</w:t>
      </w:r>
      <w:r>
        <w:rPr>
          <w:rFonts w:ascii="宋体" w:hint="eastAsia"/>
          <w:szCs w:val="21"/>
        </w:rPr>
        <w:t>的，得2分。</w:t>
      </w:r>
    </w:p>
    <w:p w14:paraId="73CE9D20" w14:textId="77777777" w:rsidR="000D6FFF" w:rsidRDefault="00000000">
      <w:pPr>
        <w:shd w:val="clear" w:color="auto" w:fill="FFFFFF"/>
        <w:spacing w:line="360" w:lineRule="auto"/>
        <w:ind w:firstLineChars="200" w:firstLine="420"/>
      </w:pPr>
      <w:r>
        <w:rPr>
          <w:rFonts w:hint="eastAsia"/>
        </w:rPr>
        <w:t>备注：</w:t>
      </w:r>
    </w:p>
    <w:p w14:paraId="586ED19B" w14:textId="77777777" w:rsidR="000D6FFF" w:rsidRDefault="00000000">
      <w:pPr>
        <w:shd w:val="clear" w:color="auto" w:fill="FFFFFF"/>
        <w:spacing w:line="360" w:lineRule="auto"/>
        <w:ind w:firstLineChars="200" w:firstLine="420"/>
      </w:pPr>
      <w:r>
        <w:rPr>
          <w:rFonts w:hint="eastAsia"/>
        </w:rPr>
        <w:t>①业绩证明材料须提供中标通知书或直接发包通知书、监理合同、竣工验收证明三项证明材料须齐全。三项证明材料缺一不可，若上述证明材料未能充分反映业绩要求内容的，则投标人须另行提供</w:t>
      </w:r>
      <w:r>
        <w:rPr>
          <w:rFonts w:ascii="宋体" w:hAnsi="宋体" w:cs="宋体" w:hint="eastAsia"/>
          <w:b/>
          <w:bCs/>
          <w:sz w:val="22"/>
          <w:szCs w:val="22"/>
        </w:rPr>
        <w:t>建设单位或建设主管部门出具的</w:t>
      </w:r>
      <w:r>
        <w:rPr>
          <w:rFonts w:hint="eastAsia"/>
        </w:rPr>
        <w:t>相关佐证材料加以证明，否则不予认可。</w:t>
      </w:r>
    </w:p>
    <w:p w14:paraId="2E6C0040" w14:textId="77777777" w:rsidR="000D6FFF" w:rsidRDefault="00000000">
      <w:pPr>
        <w:shd w:val="clear" w:color="auto" w:fill="FFFFFF"/>
        <w:spacing w:line="360" w:lineRule="auto"/>
        <w:ind w:firstLineChars="200" w:firstLine="420"/>
      </w:pPr>
      <w:r>
        <w:rPr>
          <w:rFonts w:hint="eastAsia"/>
        </w:rPr>
        <w:t>②竣工验收证明是指由建设单位（或监理）组织工程建设各方验收合格，并签署相应的单位工程质量竣工验收记录或者分部工程质量验收记录等验收文件，竣工验收证明须同时盖有建设单位、监理单位、设计单位、施工单位公章。</w:t>
      </w:r>
    </w:p>
    <w:p w14:paraId="00526208" w14:textId="77777777" w:rsidR="000D6FFF" w:rsidRDefault="00000000">
      <w:pPr>
        <w:shd w:val="clear" w:color="auto" w:fill="FFFFFF"/>
        <w:spacing w:line="360" w:lineRule="auto"/>
        <w:ind w:firstLineChars="200" w:firstLine="420"/>
      </w:pPr>
      <w:r>
        <w:rPr>
          <w:rFonts w:hint="eastAsia"/>
        </w:rPr>
        <w:t>③总监理工程师业绩不是投标人承担的工程项目，不得作为总监理工程师类似工程业绩。</w:t>
      </w:r>
    </w:p>
    <w:p w14:paraId="73878B05" w14:textId="77777777" w:rsidR="000D6FFF" w:rsidRDefault="00000000">
      <w:pPr>
        <w:shd w:val="clear" w:color="auto" w:fill="FFFFFF"/>
        <w:spacing w:line="360" w:lineRule="auto"/>
        <w:ind w:firstLineChars="200" w:firstLine="420"/>
      </w:pPr>
      <w:r>
        <w:rPr>
          <w:rFonts w:hint="eastAsia"/>
        </w:rPr>
        <w:t>④总监理工程师发生过变更的，该工程的业绩属于变更后的总监理工程师，投标人应当提供经备案</w:t>
      </w:r>
      <w:r>
        <w:rPr>
          <w:rFonts w:hint="eastAsia"/>
        </w:rPr>
        <w:lastRenderedPageBreak/>
        <w:t>的总监理工程师变更证明。</w:t>
      </w:r>
      <w:r>
        <w:rPr>
          <w:rFonts w:hint="eastAsia"/>
        </w:rPr>
        <w:t xml:space="preserve"> </w:t>
      </w:r>
    </w:p>
    <w:p w14:paraId="31ED2EE9" w14:textId="77777777" w:rsidR="000D6FFF" w:rsidRDefault="00000000">
      <w:pPr>
        <w:spacing w:line="360" w:lineRule="auto"/>
        <w:ind w:firstLineChars="200" w:firstLine="422"/>
        <w:rPr>
          <w:rFonts w:ascii="宋体"/>
          <w:szCs w:val="21"/>
        </w:rPr>
      </w:pPr>
      <w:r>
        <w:rPr>
          <w:rFonts w:ascii="宋体" w:hint="eastAsia"/>
          <w:b/>
          <w:bCs/>
          <w:szCs w:val="21"/>
        </w:rPr>
        <w:t>2.2项目监理机构（满分8分）</w:t>
      </w:r>
      <w:r>
        <w:rPr>
          <w:rFonts w:ascii="宋体" w:hint="eastAsia"/>
          <w:szCs w:val="21"/>
        </w:rPr>
        <w:t xml:space="preserve"> </w:t>
      </w:r>
    </w:p>
    <w:p w14:paraId="732D7EAD" w14:textId="77777777" w:rsidR="000D6FFF" w:rsidRDefault="00000000">
      <w:pPr>
        <w:spacing w:line="360" w:lineRule="auto"/>
        <w:ind w:firstLineChars="200" w:firstLine="420"/>
        <w:rPr>
          <w:rFonts w:ascii="宋体"/>
          <w:szCs w:val="21"/>
        </w:rPr>
      </w:pPr>
      <w:r>
        <w:rPr>
          <w:rFonts w:ascii="宋体" w:hint="eastAsia"/>
          <w:szCs w:val="21"/>
        </w:rPr>
        <w:t xml:space="preserve">2.2.1拟派项目总监理工程师（满分6分）： </w:t>
      </w:r>
    </w:p>
    <w:p w14:paraId="3361B17A" w14:textId="77777777" w:rsidR="000D6FFF" w:rsidRDefault="00000000">
      <w:pPr>
        <w:spacing w:line="360" w:lineRule="auto"/>
        <w:ind w:firstLineChars="200" w:firstLine="420"/>
        <w:rPr>
          <w:rFonts w:ascii="宋体"/>
          <w:szCs w:val="21"/>
        </w:rPr>
      </w:pPr>
      <w:r>
        <w:rPr>
          <w:rFonts w:ascii="宋体" w:hint="eastAsia"/>
          <w:szCs w:val="21"/>
        </w:rPr>
        <w:t>拟派项目总监理工程师具有建设工程类高级</w:t>
      </w:r>
      <w:r>
        <w:rPr>
          <w:rFonts w:hint="eastAsia"/>
        </w:rPr>
        <w:t>工程师</w:t>
      </w:r>
      <w:r>
        <w:rPr>
          <w:rFonts w:ascii="宋体" w:hint="eastAsia"/>
          <w:szCs w:val="21"/>
        </w:rPr>
        <w:t>及以上职称的，得2分；具有一级注册建造师（机电安装专业）的，得2分；具有国家注册监理工程师执业（职业）资格证书8年及以上的，得2分，时间以执业（职业）证书上的“发证日期”或“批准日期”为准。本项最多得6分。</w:t>
      </w:r>
    </w:p>
    <w:p w14:paraId="45E26E43" w14:textId="77777777" w:rsidR="000D6FFF" w:rsidRDefault="00000000">
      <w:pPr>
        <w:spacing w:line="360" w:lineRule="auto"/>
        <w:ind w:firstLineChars="200" w:firstLine="420"/>
        <w:rPr>
          <w:rFonts w:ascii="宋体"/>
          <w:szCs w:val="21"/>
        </w:rPr>
      </w:pPr>
      <w:r>
        <w:rPr>
          <w:rFonts w:ascii="宋体" w:hint="eastAsia"/>
          <w:szCs w:val="21"/>
        </w:rPr>
        <w:t>2.2.2拟派专业监理工程师（2分）</w:t>
      </w:r>
    </w:p>
    <w:p w14:paraId="1AACCB1F" w14:textId="77777777" w:rsidR="000D6FFF" w:rsidRDefault="00000000">
      <w:pPr>
        <w:numPr>
          <w:ilvl w:val="0"/>
          <w:numId w:val="3"/>
        </w:numPr>
        <w:spacing w:line="360" w:lineRule="auto"/>
        <w:ind w:firstLineChars="200" w:firstLine="420"/>
        <w:rPr>
          <w:rFonts w:ascii="宋体" w:cs="宋体"/>
          <w:spacing w:val="-4"/>
          <w:kern w:val="0"/>
          <w:szCs w:val="21"/>
        </w:rPr>
      </w:pPr>
      <w:r>
        <w:rPr>
          <w:rFonts w:ascii="宋体" w:hint="eastAsia"/>
          <w:szCs w:val="21"/>
        </w:rPr>
        <w:t>机电安装专业监理工程师：具备</w:t>
      </w:r>
      <w:r>
        <w:rPr>
          <w:rFonts w:ascii="宋体" w:cs="宋体" w:hint="eastAsia"/>
          <w:spacing w:val="-4"/>
          <w:kern w:val="0"/>
          <w:szCs w:val="21"/>
        </w:rPr>
        <w:t>国家注册监理工程师资格</w:t>
      </w:r>
      <w:r>
        <w:rPr>
          <w:rFonts w:ascii="宋体" w:hint="eastAsia"/>
          <w:szCs w:val="21"/>
        </w:rPr>
        <w:t>（机电安装专业）的，得1分；具备一级注册建造师（机电安装专业）的</w:t>
      </w:r>
      <w:r>
        <w:rPr>
          <w:rFonts w:ascii="宋体" w:cs="宋体" w:hint="eastAsia"/>
          <w:spacing w:val="-4"/>
          <w:kern w:val="0"/>
          <w:szCs w:val="21"/>
        </w:rPr>
        <w:t>，得1分。本项最多得2分。</w:t>
      </w:r>
    </w:p>
    <w:p w14:paraId="71F92260" w14:textId="77777777" w:rsidR="000D6FFF" w:rsidRDefault="00000000">
      <w:pPr>
        <w:spacing w:line="360" w:lineRule="auto"/>
        <w:rPr>
          <w:rFonts w:ascii="宋体"/>
          <w:b/>
          <w:bCs/>
          <w:szCs w:val="21"/>
        </w:rPr>
      </w:pPr>
      <w:r>
        <w:rPr>
          <w:rFonts w:ascii="宋体" w:hint="eastAsia"/>
          <w:b/>
          <w:bCs/>
          <w:szCs w:val="21"/>
        </w:rPr>
        <w:t>注：①投标人须提供拟派以上人员涉及的有效的一级建造</w:t>
      </w:r>
      <w:proofErr w:type="gramStart"/>
      <w:r>
        <w:rPr>
          <w:rFonts w:ascii="宋体" w:hint="eastAsia"/>
          <w:b/>
          <w:bCs/>
          <w:szCs w:val="21"/>
        </w:rPr>
        <w:t>师注册</w:t>
      </w:r>
      <w:proofErr w:type="gramEnd"/>
      <w:r>
        <w:rPr>
          <w:rFonts w:ascii="宋体" w:hint="eastAsia"/>
          <w:b/>
          <w:bCs/>
          <w:szCs w:val="21"/>
        </w:rPr>
        <w:t>证书、国家监理工程师执业（职业）资格证书（国家统一组织的考试合格</w:t>
      </w:r>
      <w:proofErr w:type="gramStart"/>
      <w:r>
        <w:rPr>
          <w:rFonts w:ascii="宋体" w:hint="eastAsia"/>
          <w:b/>
          <w:bCs/>
          <w:szCs w:val="21"/>
        </w:rPr>
        <w:t>后主管</w:t>
      </w:r>
      <w:proofErr w:type="gramEnd"/>
      <w:r>
        <w:rPr>
          <w:rFonts w:ascii="宋体" w:hint="eastAsia"/>
          <w:b/>
          <w:bCs/>
          <w:szCs w:val="21"/>
        </w:rPr>
        <w:t>部门发放的执业（职业）资格证书）、有效的职称证书、有效劳动合同。注册证书均须注册在投标人单位，否则对应评审项不得分。</w:t>
      </w:r>
    </w:p>
    <w:p w14:paraId="7DA8ACF7" w14:textId="77777777" w:rsidR="000D6FFF" w:rsidRDefault="00000000">
      <w:pPr>
        <w:spacing w:line="360" w:lineRule="auto"/>
        <w:ind w:firstLineChars="200" w:firstLine="422"/>
        <w:rPr>
          <w:rFonts w:ascii="宋体"/>
          <w:b/>
          <w:bCs/>
          <w:szCs w:val="21"/>
        </w:rPr>
      </w:pPr>
      <w:r>
        <w:rPr>
          <w:rFonts w:ascii="宋体" w:hint="eastAsia"/>
          <w:b/>
          <w:bCs/>
          <w:szCs w:val="21"/>
        </w:rPr>
        <w:t>②如投标人提供拟派以上人员涉及的一级建造</w:t>
      </w:r>
      <w:proofErr w:type="gramStart"/>
      <w:r>
        <w:rPr>
          <w:rFonts w:ascii="宋体" w:hint="eastAsia"/>
          <w:b/>
          <w:bCs/>
          <w:szCs w:val="21"/>
        </w:rPr>
        <w:t>师注册</w:t>
      </w:r>
      <w:proofErr w:type="gramEnd"/>
      <w:r>
        <w:rPr>
          <w:rFonts w:ascii="宋体" w:hint="eastAsia"/>
          <w:b/>
          <w:bCs/>
          <w:szCs w:val="21"/>
        </w:rPr>
        <w:t>证书的，必须根据《办公厅关于全面实行一级建造师电子注册证书的通知》(</w:t>
      </w:r>
      <w:proofErr w:type="gramStart"/>
      <w:r>
        <w:rPr>
          <w:rFonts w:ascii="宋体" w:hint="eastAsia"/>
          <w:b/>
          <w:bCs/>
          <w:szCs w:val="21"/>
        </w:rPr>
        <w:t>建办市〔2021〕</w:t>
      </w:r>
      <w:proofErr w:type="gramEnd"/>
      <w:r>
        <w:rPr>
          <w:rFonts w:ascii="宋体" w:hint="eastAsia"/>
          <w:b/>
          <w:bCs/>
          <w:szCs w:val="21"/>
        </w:rPr>
        <w:t>40号)文件要求使用并提供电子证书，如未按文件要求提供电子证书，该电子证书无效，该注册建造师证书对应分值不予加分，具体详见本章附件。</w:t>
      </w:r>
    </w:p>
    <w:p w14:paraId="4B0075BE" w14:textId="77777777" w:rsidR="000D6FFF" w:rsidRDefault="00000000">
      <w:pPr>
        <w:widowControl/>
        <w:snapToGrid w:val="0"/>
        <w:spacing w:line="360" w:lineRule="auto"/>
        <w:ind w:firstLineChars="200" w:firstLine="422"/>
        <w:rPr>
          <w:rFonts w:ascii="宋体" w:hAnsi="宋体" w:cs="仿宋_GB2312" w:hint="eastAsia"/>
          <w:b/>
          <w:bCs/>
          <w:szCs w:val="21"/>
        </w:rPr>
      </w:pPr>
      <w:r>
        <w:rPr>
          <w:rFonts w:ascii="宋体" w:hAnsi="宋体" w:cs="仿宋_GB2312" w:hint="eastAsia"/>
          <w:b/>
          <w:bCs/>
          <w:szCs w:val="21"/>
        </w:rPr>
        <w:t>2.3投标人市场信用评价（5分）</w:t>
      </w:r>
    </w:p>
    <w:p w14:paraId="6BB1D728" w14:textId="77777777" w:rsidR="000D6FFF" w:rsidRDefault="00000000">
      <w:pPr>
        <w:spacing w:line="360" w:lineRule="auto"/>
        <w:ind w:firstLineChars="200" w:firstLine="420"/>
        <w:rPr>
          <w:rFonts w:ascii="宋体"/>
          <w:szCs w:val="21"/>
        </w:rPr>
      </w:pPr>
      <w:r>
        <w:rPr>
          <w:rFonts w:ascii="宋体" w:hint="eastAsia"/>
          <w:szCs w:val="21"/>
        </w:rPr>
        <w:t xml:space="preserve">投标人市场信用评价得分=企业（监理）信用得分*5%（计算结果均保留两位小数，第三位四舍五入）。 </w:t>
      </w:r>
    </w:p>
    <w:p w14:paraId="20981145" w14:textId="77777777" w:rsidR="000D6FFF" w:rsidRDefault="00000000">
      <w:pPr>
        <w:spacing w:line="360" w:lineRule="auto"/>
        <w:ind w:firstLineChars="200" w:firstLine="420"/>
        <w:rPr>
          <w:szCs w:val="21"/>
        </w:rPr>
      </w:pPr>
      <w:r>
        <w:rPr>
          <w:rFonts w:ascii="宋体" w:hAnsi="宋体" w:cs="宋体" w:hint="eastAsia"/>
        </w:rPr>
        <w:t>企业信用得分按照</w:t>
      </w:r>
      <w:r>
        <w:rPr>
          <w:rFonts w:hint="eastAsia"/>
          <w:szCs w:val="21"/>
        </w:rPr>
        <w:t>《</w:t>
      </w:r>
      <w:r>
        <w:rPr>
          <w:rFonts w:hint="eastAsia"/>
          <w:szCs w:val="21"/>
          <w:lang w:bidi="ar"/>
        </w:rPr>
        <w:t>关于公布</w:t>
      </w:r>
      <w:r>
        <w:rPr>
          <w:rFonts w:hint="eastAsia"/>
          <w:szCs w:val="21"/>
          <w:lang w:bidi="ar"/>
        </w:rPr>
        <w:t xml:space="preserve"> 2024 </w:t>
      </w:r>
      <w:r>
        <w:rPr>
          <w:rFonts w:hint="eastAsia"/>
          <w:szCs w:val="21"/>
          <w:lang w:bidi="ar"/>
        </w:rPr>
        <w:t>年度南通市装饰装修、监理企业及</w:t>
      </w:r>
      <w:r>
        <w:rPr>
          <w:rFonts w:hint="eastAsia"/>
          <w:szCs w:val="21"/>
          <w:lang w:bidi="ar"/>
        </w:rPr>
        <w:t xml:space="preserve"> 2024 </w:t>
      </w:r>
      <w:r>
        <w:rPr>
          <w:rFonts w:hint="eastAsia"/>
          <w:szCs w:val="21"/>
          <w:lang w:bidi="ar"/>
        </w:rPr>
        <w:t>年下半年南通市建筑业（房建、市政）企业信用评价结果的通知》（通住建市〔</w:t>
      </w:r>
      <w:r>
        <w:rPr>
          <w:rFonts w:hint="eastAsia"/>
          <w:szCs w:val="21"/>
          <w:lang w:bidi="ar"/>
        </w:rPr>
        <w:t>2025</w:t>
      </w:r>
      <w:r>
        <w:rPr>
          <w:rFonts w:hint="eastAsia"/>
          <w:szCs w:val="21"/>
          <w:lang w:bidi="ar"/>
        </w:rPr>
        <w:t>〕</w:t>
      </w:r>
      <w:r>
        <w:rPr>
          <w:rFonts w:hint="eastAsia"/>
          <w:szCs w:val="21"/>
          <w:lang w:bidi="ar"/>
        </w:rPr>
        <w:t xml:space="preserve">50 </w:t>
      </w:r>
      <w:r>
        <w:rPr>
          <w:rFonts w:hint="eastAsia"/>
          <w:szCs w:val="21"/>
          <w:lang w:bidi="ar"/>
        </w:rPr>
        <w:t>号）执行</w:t>
      </w:r>
      <w:r>
        <w:rPr>
          <w:rFonts w:ascii="宋体" w:hint="eastAsia"/>
          <w:szCs w:val="21"/>
        </w:rPr>
        <w:t>。</w:t>
      </w:r>
      <w:r>
        <w:rPr>
          <w:rFonts w:hint="eastAsia"/>
          <w:szCs w:val="21"/>
        </w:rPr>
        <w:t>投标人须将上述信用评价结果文件加盖公章放入商务</w:t>
      </w:r>
      <w:proofErr w:type="gramStart"/>
      <w:r>
        <w:rPr>
          <w:rFonts w:hint="eastAsia"/>
          <w:szCs w:val="21"/>
        </w:rPr>
        <w:t>标文件</w:t>
      </w:r>
      <w:proofErr w:type="gramEnd"/>
      <w:r>
        <w:rPr>
          <w:rFonts w:hint="eastAsia"/>
          <w:szCs w:val="21"/>
        </w:rPr>
        <w:t>中，否则不得分。</w:t>
      </w:r>
    </w:p>
    <w:p w14:paraId="04DB41BD" w14:textId="77777777" w:rsidR="000D6FFF" w:rsidRDefault="00000000">
      <w:pPr>
        <w:spacing w:line="360" w:lineRule="auto"/>
        <w:ind w:firstLineChars="200" w:firstLine="422"/>
        <w:rPr>
          <w:rFonts w:ascii="宋体" w:hAnsi="宋体" w:cs="仿宋_GB2312" w:hint="eastAsia"/>
          <w:b/>
          <w:bCs/>
          <w:szCs w:val="21"/>
        </w:rPr>
      </w:pPr>
      <w:r>
        <w:rPr>
          <w:rFonts w:ascii="宋体" w:hAnsi="宋体" w:cs="仿宋_GB2312" w:hint="eastAsia"/>
          <w:b/>
          <w:bCs/>
          <w:szCs w:val="21"/>
        </w:rPr>
        <w:t>2.4投标报价（85分）</w:t>
      </w:r>
    </w:p>
    <w:p w14:paraId="6A758F94" w14:textId="77777777" w:rsidR="000D6FFF" w:rsidRDefault="00000000">
      <w:pPr>
        <w:autoSpaceDE w:val="0"/>
        <w:autoSpaceDN w:val="0"/>
        <w:adjustRightInd w:val="0"/>
        <w:spacing w:line="360" w:lineRule="auto"/>
        <w:ind w:firstLineChars="200" w:firstLine="420"/>
        <w:jc w:val="left"/>
        <w:rPr>
          <w:rFonts w:ascii="宋体" w:hAnsi="宋体" w:hint="eastAsia"/>
          <w:szCs w:val="21"/>
        </w:rPr>
      </w:pPr>
      <w:r>
        <w:rPr>
          <w:rFonts w:ascii="宋体" w:hAnsi="宋体" w:cs="宋体" w:hint="eastAsia"/>
          <w:szCs w:val="21"/>
        </w:rPr>
        <w:t>2.4.1</w:t>
      </w:r>
      <w:r>
        <w:rPr>
          <w:rFonts w:ascii="宋体" w:hAnsi="宋体" w:hint="eastAsia"/>
          <w:szCs w:val="21"/>
        </w:rPr>
        <w:t xml:space="preserve">有效报价 </w:t>
      </w:r>
    </w:p>
    <w:p w14:paraId="3B120924" w14:textId="77777777" w:rsidR="000D6FFF" w:rsidRDefault="00000000">
      <w:pPr>
        <w:spacing w:line="360" w:lineRule="auto"/>
        <w:ind w:firstLineChars="200" w:firstLine="420"/>
        <w:rPr>
          <w:rFonts w:ascii="宋体" w:hAnsi="宋体" w:hint="eastAsia"/>
          <w:szCs w:val="21"/>
        </w:rPr>
      </w:pPr>
      <w:r>
        <w:rPr>
          <w:rFonts w:ascii="宋体" w:hAnsi="宋体" w:hint="eastAsia"/>
          <w:szCs w:val="21"/>
        </w:rPr>
        <w:t>有效报价是指投标人的报价低于招标人设定的最高限价（本项目最高限价为27.01万元）。</w:t>
      </w:r>
    </w:p>
    <w:p w14:paraId="3DF584E4" w14:textId="77777777" w:rsidR="000D6FFF" w:rsidRDefault="00000000">
      <w:pPr>
        <w:spacing w:line="360" w:lineRule="auto"/>
        <w:ind w:firstLineChars="200" w:firstLine="420"/>
        <w:rPr>
          <w:rFonts w:ascii="宋体" w:hAnsi="宋体" w:hint="eastAsia"/>
          <w:szCs w:val="21"/>
        </w:rPr>
      </w:pPr>
      <w:r>
        <w:rPr>
          <w:rFonts w:ascii="宋体" w:hAnsi="宋体" w:hint="eastAsia"/>
          <w:szCs w:val="21"/>
        </w:rPr>
        <w:t xml:space="preserve">2.4.2评标基准价的确定： </w:t>
      </w:r>
    </w:p>
    <w:p w14:paraId="0EF7FE5D"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有效投标文件的投标报价算术平均值为 A【计算算术平均值时，若 7≤有效投标文件＜10 家时，应去掉其中的一个最高价和一个最低价；若有效投标文件≥10家时，应去掉其中的二个最高价和二个最低价】。</w:t>
      </w:r>
    </w:p>
    <w:p w14:paraId="5AE5FFF6" w14:textId="77777777" w:rsidR="000D6FFF" w:rsidRDefault="00000000">
      <w:pPr>
        <w:spacing w:line="360" w:lineRule="auto"/>
        <w:ind w:firstLineChars="200" w:firstLine="420"/>
      </w:pPr>
      <w:r>
        <w:rPr>
          <w:rFonts w:ascii="宋体" w:hAnsi="宋体" w:cs="宋体" w:hint="eastAsia"/>
          <w:szCs w:val="21"/>
        </w:rPr>
        <w:t>评标基准价=A×K，K 值在开标前</w:t>
      </w:r>
      <w:r>
        <w:rPr>
          <w:rFonts w:ascii="宋体" w:hAnsi="宋体" w:hint="eastAsia"/>
          <w:szCs w:val="21"/>
        </w:rPr>
        <w:t>由</w:t>
      </w:r>
      <w:r>
        <w:rPr>
          <w:rFonts w:ascii="宋体" w:hAnsi="宋体" w:hint="eastAsia"/>
          <w:b/>
          <w:szCs w:val="21"/>
        </w:rPr>
        <w:t>招标人</w:t>
      </w:r>
      <w:r>
        <w:rPr>
          <w:rFonts w:ascii="宋体" w:hAnsi="宋体" w:hint="eastAsia"/>
          <w:szCs w:val="21"/>
        </w:rPr>
        <w:t xml:space="preserve">代表随机抽取确定，K值的取值范围为 95%、96%、97%、98%。 </w:t>
      </w:r>
    </w:p>
    <w:p w14:paraId="449979D3" w14:textId="77777777" w:rsidR="000D6FFF" w:rsidRDefault="00000000">
      <w:pPr>
        <w:spacing w:line="360" w:lineRule="auto"/>
        <w:ind w:firstLineChars="200" w:firstLine="420"/>
        <w:rPr>
          <w:rFonts w:ascii="宋体" w:hAnsi="宋体" w:hint="eastAsia"/>
          <w:szCs w:val="21"/>
        </w:rPr>
      </w:pPr>
      <w:r>
        <w:rPr>
          <w:rFonts w:ascii="宋体" w:hAnsi="宋体" w:hint="eastAsia"/>
          <w:szCs w:val="21"/>
        </w:rPr>
        <w:t>2.4.3投标报价得分计算</w:t>
      </w:r>
    </w:p>
    <w:p w14:paraId="4EE37E5A" w14:textId="77777777" w:rsidR="000D6FFF" w:rsidRDefault="00000000">
      <w:pPr>
        <w:spacing w:line="360" w:lineRule="auto"/>
        <w:ind w:firstLineChars="200" w:firstLine="420"/>
        <w:rPr>
          <w:rFonts w:ascii="宋体" w:hAnsi="宋体" w:hint="eastAsia"/>
          <w:szCs w:val="21"/>
        </w:rPr>
      </w:pPr>
      <w:r>
        <w:rPr>
          <w:rFonts w:ascii="宋体" w:hAnsi="宋体" w:hint="eastAsia"/>
          <w:szCs w:val="21"/>
        </w:rPr>
        <w:t>投标报价等于评标基准价的得满分（85分），投标报价相对评标基准价每下浮1%扣 0.</w:t>
      </w:r>
      <w:r>
        <w:rPr>
          <w:rFonts w:ascii="宋体" w:hAnsi="宋体"/>
          <w:szCs w:val="21"/>
        </w:rPr>
        <w:t>2</w:t>
      </w:r>
      <w:r>
        <w:rPr>
          <w:rFonts w:ascii="宋体" w:hAnsi="宋体" w:hint="eastAsia"/>
          <w:szCs w:val="21"/>
        </w:rPr>
        <w:t>分，每上</w:t>
      </w:r>
      <w:r>
        <w:rPr>
          <w:rFonts w:ascii="宋体" w:hAnsi="宋体" w:hint="eastAsia"/>
          <w:szCs w:val="21"/>
        </w:rPr>
        <w:lastRenderedPageBreak/>
        <w:t xml:space="preserve">浮1%扣 0.3 分；偏离不足1%的，按照插入法计算得分，得分保留两位小数。 </w:t>
      </w:r>
    </w:p>
    <w:p w14:paraId="08730F5A" w14:textId="77777777" w:rsidR="000D6FFF" w:rsidRDefault="00000000">
      <w:pPr>
        <w:spacing w:line="360" w:lineRule="auto"/>
        <w:ind w:firstLineChars="200" w:firstLine="422"/>
        <w:rPr>
          <w:rFonts w:ascii="宋体" w:hAnsi="宋体" w:hint="eastAsia"/>
          <w:b/>
          <w:szCs w:val="21"/>
        </w:rPr>
      </w:pPr>
      <w:r>
        <w:rPr>
          <w:rFonts w:ascii="宋体" w:hAnsi="宋体" w:hint="eastAsia"/>
          <w:b/>
          <w:szCs w:val="21"/>
        </w:rPr>
        <w:t>注：评标过程中出现本评标办法未尽事宜，由评标委员会根据有关法律、法规讨论决定。</w:t>
      </w:r>
    </w:p>
    <w:p w14:paraId="41209C34" w14:textId="77777777" w:rsidR="000D6FFF" w:rsidRDefault="00000000">
      <w:pPr>
        <w:spacing w:line="360" w:lineRule="auto"/>
        <w:ind w:firstLineChars="200" w:firstLine="422"/>
        <w:rPr>
          <w:rFonts w:ascii="宋体" w:hAnsi="宋体" w:cs="宋体" w:hint="eastAsia"/>
          <w:b/>
          <w:kern w:val="0"/>
          <w:szCs w:val="21"/>
        </w:rPr>
      </w:pPr>
      <w:r>
        <w:rPr>
          <w:rFonts w:ascii="宋体" w:hAnsi="宋体" w:hint="eastAsia"/>
          <w:b/>
          <w:szCs w:val="21"/>
        </w:rPr>
        <w:t>评标委员会在评标报告上签字后，评标基准价不因招投标当事人质疑、投诉、复议以及其它任何情形而改变，但评标过程中的计算错误可以调</w:t>
      </w:r>
      <w:r>
        <w:rPr>
          <w:rFonts w:ascii="宋体" w:hAnsi="宋体" w:cs="宋体" w:hint="eastAsia"/>
          <w:b/>
          <w:kern w:val="0"/>
          <w:szCs w:val="21"/>
        </w:rPr>
        <w:t>整。</w:t>
      </w:r>
    </w:p>
    <w:p w14:paraId="1B154CB0" w14:textId="77777777" w:rsidR="000D6FFF" w:rsidRDefault="00000000">
      <w:pPr>
        <w:adjustRightInd w:val="0"/>
        <w:spacing w:line="360" w:lineRule="auto"/>
        <w:ind w:firstLineChars="200" w:firstLine="420"/>
        <w:jc w:val="left"/>
        <w:rPr>
          <w:rFonts w:cs="宋体"/>
          <w:kern w:val="0"/>
          <w:szCs w:val="21"/>
        </w:rPr>
      </w:pPr>
      <w:r>
        <w:rPr>
          <w:rFonts w:ascii="宋体" w:hAnsi="宋体" w:cs="宋体" w:hint="eastAsia"/>
          <w:bCs/>
          <w:kern w:val="0"/>
          <w:szCs w:val="21"/>
        </w:rPr>
        <w:t>3、</w:t>
      </w:r>
      <w:r>
        <w:rPr>
          <w:rFonts w:hAnsi="宋体" w:cs="宋体" w:hint="eastAsia"/>
          <w:kern w:val="0"/>
          <w:szCs w:val="21"/>
        </w:rPr>
        <w:t>评标委员会按照各投标人的得分，推荐最高得分者为第一中标候选人，第二、第三名按得分依次排序。若得分相同时，则按下列办法确定：</w:t>
      </w:r>
    </w:p>
    <w:p w14:paraId="1B2BAE97" w14:textId="77777777" w:rsidR="000D6FFF" w:rsidRDefault="00000000">
      <w:pPr>
        <w:adjustRightInd w:val="0"/>
        <w:spacing w:line="360" w:lineRule="auto"/>
        <w:ind w:firstLineChars="200" w:firstLine="420"/>
        <w:jc w:val="left"/>
        <w:rPr>
          <w:rFonts w:cs="宋体"/>
          <w:kern w:val="0"/>
          <w:szCs w:val="21"/>
        </w:rPr>
      </w:pPr>
      <w:r>
        <w:rPr>
          <w:rFonts w:hAnsi="宋体" w:cs="宋体" w:hint="eastAsia"/>
          <w:kern w:val="0"/>
          <w:szCs w:val="21"/>
        </w:rPr>
        <w:t>①若投标报价不同，则投标报价低者优先中标；</w:t>
      </w:r>
    </w:p>
    <w:p w14:paraId="75D5A899" w14:textId="77777777" w:rsidR="000D6FFF" w:rsidRDefault="00000000">
      <w:pPr>
        <w:adjustRightInd w:val="0"/>
        <w:spacing w:line="360" w:lineRule="auto"/>
        <w:ind w:firstLineChars="200" w:firstLine="420"/>
        <w:jc w:val="left"/>
        <w:rPr>
          <w:rFonts w:cs="宋体"/>
          <w:kern w:val="0"/>
          <w:szCs w:val="21"/>
        </w:rPr>
      </w:pPr>
      <w:r>
        <w:rPr>
          <w:rFonts w:hAnsi="宋体" w:cs="宋体" w:hint="eastAsia"/>
          <w:kern w:val="0"/>
          <w:szCs w:val="21"/>
        </w:rPr>
        <w:t>②若投标报价相同，则由投标人按照投标签到顺序现场抽签的方式确定中标人。</w:t>
      </w:r>
    </w:p>
    <w:p w14:paraId="20B1FC4E" w14:textId="77777777" w:rsidR="000D6FFF" w:rsidRDefault="00000000">
      <w:pPr>
        <w:autoSpaceDN w:val="0"/>
        <w:spacing w:line="360" w:lineRule="auto"/>
        <w:ind w:firstLine="480"/>
        <w:jc w:val="left"/>
      </w:pPr>
      <w:r>
        <w:t>二、</w:t>
      </w:r>
      <w:r>
        <w:rPr>
          <w:kern w:val="0"/>
        </w:rPr>
        <w:t>本工程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7290696" w14:textId="77777777" w:rsidR="000D6FFF" w:rsidRDefault="00000000">
      <w:pPr>
        <w:autoSpaceDN w:val="0"/>
        <w:spacing w:line="360" w:lineRule="auto"/>
        <w:ind w:firstLine="470"/>
        <w:jc w:val="left"/>
      </w:pPr>
      <w:r>
        <w:rPr>
          <w:kern w:val="0"/>
        </w:rPr>
        <w:t>三、</w:t>
      </w:r>
      <w:r>
        <w:t>评标过程中出现本评标办法未尽事宜，由评标委员会根据有关法律、法规讨论并</w:t>
      </w:r>
      <w:proofErr w:type="gramStart"/>
      <w:r>
        <w:t>作出</w:t>
      </w:r>
      <w:proofErr w:type="gramEnd"/>
      <w:r>
        <w:t>最终解释。</w:t>
      </w:r>
    </w:p>
    <w:p w14:paraId="2BEEA8EC" w14:textId="77777777" w:rsidR="000D6FFF" w:rsidRDefault="00000000">
      <w:pPr>
        <w:spacing w:line="360" w:lineRule="auto"/>
        <w:ind w:firstLineChars="200" w:firstLine="420"/>
        <w:jc w:val="left"/>
        <w:rPr>
          <w:rFonts w:cs="宋体"/>
          <w:bCs/>
          <w:sz w:val="24"/>
        </w:rPr>
      </w:pPr>
      <w:r>
        <w:t>投标人或者其他利害关系人对评标结果有异议的，应当在中标候选人公示期间以实名书面方式向招标人提出。招标人</w:t>
      </w:r>
      <w:proofErr w:type="gramStart"/>
      <w:r>
        <w:t>作出</w:t>
      </w:r>
      <w:proofErr w:type="gramEnd"/>
      <w:r>
        <w:t>答复前，暂停招标投标活动。相关异议经查证属实的，对中标结果造成实质性影响，由招标人组织重新招标。</w:t>
      </w:r>
    </w:p>
    <w:p w14:paraId="7DD325F2" w14:textId="77777777" w:rsidR="000D6FFF" w:rsidRDefault="000D6FFF">
      <w:pPr>
        <w:spacing w:line="360" w:lineRule="auto"/>
        <w:rPr>
          <w:sz w:val="36"/>
        </w:rPr>
      </w:pPr>
      <w:bookmarkStart w:id="158" w:name="_Toc398111682"/>
    </w:p>
    <w:p w14:paraId="2863A84E" w14:textId="77777777" w:rsidR="000D6FFF" w:rsidRDefault="00000000">
      <w:pPr>
        <w:widowControl/>
        <w:spacing w:line="480" w:lineRule="exact"/>
        <w:ind w:leftChars="114" w:left="239" w:firstLineChars="75" w:firstLine="270"/>
        <w:jc w:val="center"/>
        <w:rPr>
          <w:rFonts w:ascii="宋体" w:hAnsi="宋体" w:cs="宋体" w:hint="eastAsia"/>
        </w:rPr>
      </w:pPr>
      <w:r>
        <w:rPr>
          <w:rFonts w:hAnsi="宋体"/>
          <w:sz w:val="36"/>
        </w:rPr>
        <w:br w:type="page"/>
      </w:r>
      <w:bookmarkStart w:id="159" w:name="_Toc112768358"/>
      <w:r>
        <w:rPr>
          <w:rFonts w:hAnsi="宋体" w:hint="eastAsia"/>
          <w:sz w:val="36"/>
        </w:rPr>
        <w:lastRenderedPageBreak/>
        <w:t>第三章</w:t>
      </w:r>
      <w:r>
        <w:rPr>
          <w:rFonts w:hAnsi="宋体" w:hint="eastAsia"/>
          <w:sz w:val="36"/>
        </w:rPr>
        <w:t xml:space="preserve">  </w:t>
      </w:r>
      <w:bookmarkStart w:id="160" w:name="_Toc2699"/>
      <w:bookmarkStart w:id="161" w:name="_Toc398111716"/>
      <w:bookmarkStart w:id="162" w:name="_Toc112768390"/>
      <w:bookmarkEnd w:id="158"/>
      <w:bookmarkEnd w:id="159"/>
      <w:r>
        <w:rPr>
          <w:rFonts w:ascii="宋体" w:hAnsi="宋体" w:cs="宋体" w:hint="eastAsia"/>
          <w:bCs/>
          <w:sz w:val="32"/>
          <w:szCs w:val="32"/>
        </w:rPr>
        <w:t>合同条款及格式</w:t>
      </w:r>
    </w:p>
    <w:p w14:paraId="123C87B0" w14:textId="77777777" w:rsidR="000D6FFF" w:rsidRDefault="00000000">
      <w:pPr>
        <w:spacing w:line="360" w:lineRule="auto"/>
        <w:jc w:val="center"/>
        <w:rPr>
          <w:rFonts w:ascii="宋体" w:hAnsi="宋体" w:cs="宋体" w:hint="eastAsia"/>
          <w:b/>
          <w:bCs/>
          <w:sz w:val="24"/>
        </w:rPr>
      </w:pPr>
      <w:bookmarkStart w:id="163" w:name="_Toc52029823"/>
      <w:bookmarkStart w:id="164" w:name="_Toc24619"/>
      <w:bookmarkStart w:id="165" w:name="_Toc529826671"/>
      <w:bookmarkStart w:id="166" w:name="_Toc529826427"/>
      <w:bookmarkStart w:id="167" w:name="_Toc20002"/>
      <w:r>
        <w:rPr>
          <w:rFonts w:ascii="宋体" w:hAnsi="宋体" w:cs="宋体" w:hint="eastAsia"/>
          <w:b/>
          <w:bCs/>
          <w:sz w:val="24"/>
        </w:rPr>
        <w:t>第一部分  协议书</w:t>
      </w:r>
      <w:bookmarkEnd w:id="163"/>
      <w:bookmarkEnd w:id="164"/>
      <w:bookmarkEnd w:id="165"/>
      <w:bookmarkEnd w:id="166"/>
      <w:bookmarkEnd w:id="167"/>
    </w:p>
    <w:p w14:paraId="372E2C20"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委托人（全称）：</w:t>
      </w:r>
      <w:r>
        <w:rPr>
          <w:rFonts w:ascii="宋体" w:hAnsi="宋体" w:cs="宋体" w:hint="eastAsia"/>
          <w:szCs w:val="21"/>
          <w:u w:val="single"/>
        </w:rPr>
        <w:t xml:space="preserve">                      </w:t>
      </w:r>
    </w:p>
    <w:p w14:paraId="015FA284"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监理人（全称）：</w:t>
      </w:r>
      <w:r>
        <w:rPr>
          <w:rFonts w:ascii="宋体" w:hAnsi="宋体" w:cs="宋体" w:hint="eastAsia"/>
          <w:szCs w:val="21"/>
          <w:u w:val="single"/>
        </w:rPr>
        <w:t xml:space="preserve">                      </w:t>
      </w:r>
    </w:p>
    <w:p w14:paraId="4CEA6217"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根据《中华人民共和国民法典》、《中华人民共和国建筑法》及其他有关法律、法规，遵循平等、自愿、公平和诚信的原则，双方就下述工程委托监理与相关服务事项协商一致，订立本合同。</w:t>
      </w:r>
    </w:p>
    <w:p w14:paraId="56C1F8C7" w14:textId="77777777" w:rsidR="000D6FFF" w:rsidRDefault="00000000">
      <w:pPr>
        <w:spacing w:line="360" w:lineRule="auto"/>
        <w:ind w:firstLineChars="200" w:firstLine="420"/>
        <w:rPr>
          <w:rFonts w:ascii="宋体" w:hAnsi="宋体" w:cs="宋体" w:hint="eastAsia"/>
          <w:szCs w:val="21"/>
        </w:rPr>
      </w:pPr>
      <w:bookmarkStart w:id="168" w:name="_Toc529826428"/>
      <w:bookmarkStart w:id="169" w:name="_Toc23089"/>
      <w:bookmarkStart w:id="170" w:name="_Toc52029824"/>
      <w:bookmarkStart w:id="171" w:name="_Toc20059"/>
      <w:bookmarkStart w:id="172" w:name="_Toc529826672"/>
      <w:r>
        <w:rPr>
          <w:rFonts w:ascii="宋体" w:hAnsi="宋体" w:cs="宋体" w:hint="eastAsia"/>
          <w:szCs w:val="21"/>
        </w:rPr>
        <w:t>一、工程概况</w:t>
      </w:r>
      <w:bookmarkEnd w:id="168"/>
      <w:bookmarkEnd w:id="169"/>
      <w:bookmarkEnd w:id="170"/>
      <w:bookmarkEnd w:id="171"/>
      <w:bookmarkEnd w:id="172"/>
    </w:p>
    <w:p w14:paraId="6A71C93A"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1. 工程名称： </w:t>
      </w:r>
      <w:r>
        <w:rPr>
          <w:rFonts w:ascii="宋体" w:hAnsi="宋体" w:cs="宋体" w:hint="eastAsia"/>
          <w:szCs w:val="21"/>
          <w:u w:val="single"/>
        </w:rPr>
        <w:t xml:space="preserve">                      </w:t>
      </w:r>
    </w:p>
    <w:p w14:paraId="2A41953B"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2. 工程地点： </w:t>
      </w:r>
      <w:r>
        <w:rPr>
          <w:rFonts w:ascii="宋体" w:hAnsi="宋体" w:cs="宋体" w:hint="eastAsia"/>
          <w:szCs w:val="21"/>
          <w:u w:val="single"/>
        </w:rPr>
        <w:t xml:space="preserve">                      </w:t>
      </w:r>
    </w:p>
    <w:p w14:paraId="3106C623"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3. 工程规模：</w:t>
      </w:r>
      <w:r>
        <w:rPr>
          <w:rFonts w:ascii="宋体" w:hAnsi="宋体" w:cs="宋体" w:hint="eastAsia"/>
          <w:szCs w:val="21"/>
          <w:u w:val="single"/>
        </w:rPr>
        <w:t xml:space="preserve">                      </w:t>
      </w:r>
    </w:p>
    <w:p w14:paraId="6BEBEE0D"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4. 工程总投资：</w:t>
      </w:r>
      <w:r>
        <w:rPr>
          <w:rFonts w:ascii="宋体" w:hAnsi="宋体" w:cs="宋体" w:hint="eastAsia"/>
          <w:szCs w:val="21"/>
          <w:u w:val="single"/>
        </w:rPr>
        <w:t xml:space="preserve">                    </w:t>
      </w:r>
      <w:r>
        <w:rPr>
          <w:rFonts w:ascii="宋体" w:hAnsi="宋体" w:cs="宋体" w:hint="eastAsia"/>
          <w:szCs w:val="21"/>
        </w:rPr>
        <w:t xml:space="preserve"> 。</w:t>
      </w:r>
    </w:p>
    <w:p w14:paraId="5518518C"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5. 质量标准：</w:t>
      </w:r>
      <w:r>
        <w:rPr>
          <w:rFonts w:ascii="宋体" w:hAnsi="宋体" w:cs="宋体" w:hint="eastAsia"/>
          <w:szCs w:val="21"/>
          <w:u w:val="single"/>
        </w:rPr>
        <w:t>合格</w:t>
      </w:r>
      <w:r>
        <w:rPr>
          <w:rFonts w:ascii="宋体" w:hAnsi="宋体" w:cs="宋体" w:hint="eastAsia"/>
          <w:szCs w:val="21"/>
        </w:rPr>
        <w:t>。</w:t>
      </w:r>
    </w:p>
    <w:p w14:paraId="20FD4632" w14:textId="77777777" w:rsidR="000D6FFF" w:rsidRDefault="00000000">
      <w:pPr>
        <w:spacing w:line="360" w:lineRule="auto"/>
        <w:ind w:firstLineChars="200" w:firstLine="420"/>
        <w:rPr>
          <w:rFonts w:ascii="宋体" w:hAnsi="宋体" w:cs="宋体" w:hint="eastAsia"/>
          <w:szCs w:val="21"/>
        </w:rPr>
      </w:pPr>
      <w:bookmarkStart w:id="173" w:name="_Toc14110"/>
      <w:bookmarkStart w:id="174" w:name="_Toc11584"/>
      <w:bookmarkStart w:id="175" w:name="_Toc529826673"/>
      <w:bookmarkStart w:id="176" w:name="_Toc529826429"/>
      <w:bookmarkStart w:id="177" w:name="_Toc52029825"/>
      <w:r>
        <w:rPr>
          <w:rFonts w:ascii="宋体" w:hAnsi="宋体" w:cs="宋体" w:hint="eastAsia"/>
          <w:szCs w:val="21"/>
        </w:rPr>
        <w:t>二、词语限定</w:t>
      </w:r>
      <w:bookmarkEnd w:id="173"/>
      <w:bookmarkEnd w:id="174"/>
      <w:bookmarkEnd w:id="175"/>
      <w:bookmarkEnd w:id="176"/>
      <w:bookmarkEnd w:id="177"/>
    </w:p>
    <w:p w14:paraId="2F7AB9F1"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协议书中相关词语的含义与通用条件中的定义与解释相同。</w:t>
      </w:r>
    </w:p>
    <w:p w14:paraId="123C1ADC" w14:textId="77777777" w:rsidR="000D6FFF" w:rsidRDefault="00000000">
      <w:pPr>
        <w:spacing w:line="360" w:lineRule="auto"/>
        <w:ind w:firstLineChars="200" w:firstLine="420"/>
        <w:rPr>
          <w:rFonts w:ascii="宋体" w:hAnsi="宋体" w:cs="宋体" w:hint="eastAsia"/>
          <w:szCs w:val="21"/>
        </w:rPr>
      </w:pPr>
      <w:bookmarkStart w:id="178" w:name="_Toc529826674"/>
      <w:bookmarkStart w:id="179" w:name="_Toc30069"/>
      <w:bookmarkStart w:id="180" w:name="_Toc52029826"/>
      <w:bookmarkStart w:id="181" w:name="_Toc529826430"/>
      <w:bookmarkStart w:id="182" w:name="_Toc26339"/>
      <w:r>
        <w:rPr>
          <w:rFonts w:ascii="宋体" w:hAnsi="宋体" w:cs="宋体" w:hint="eastAsia"/>
          <w:szCs w:val="21"/>
        </w:rPr>
        <w:t>三、组成本合同的文件</w:t>
      </w:r>
      <w:bookmarkEnd w:id="178"/>
      <w:bookmarkEnd w:id="179"/>
      <w:bookmarkEnd w:id="180"/>
      <w:bookmarkEnd w:id="181"/>
      <w:bookmarkEnd w:id="182"/>
    </w:p>
    <w:p w14:paraId="26DF2844"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1. 协议书；</w:t>
      </w:r>
    </w:p>
    <w:p w14:paraId="5A1870F9"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2. 中标通知书（适用于招标工程）或委托书（适用于非招标工程）；</w:t>
      </w:r>
    </w:p>
    <w:p w14:paraId="76B2EA1A"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3. 投标文件（适用于招标工程）或监理与相关服务建议书（适用于非招标工程）；</w:t>
      </w:r>
    </w:p>
    <w:p w14:paraId="48CBEBFE"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4. 专用条件；</w:t>
      </w:r>
    </w:p>
    <w:p w14:paraId="5229558D"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5. 通用条件；</w:t>
      </w:r>
    </w:p>
    <w:p w14:paraId="16C3D9BE"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6. 附录，即：</w:t>
      </w:r>
    </w:p>
    <w:p w14:paraId="7285077E"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附录A  相关服务的范围和内容</w:t>
      </w:r>
    </w:p>
    <w:p w14:paraId="747D52D3"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附录B  委托人派遣的人员和提供的房屋、资料、设备</w:t>
      </w:r>
    </w:p>
    <w:p w14:paraId="06DF51C8"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附录C  监理月度考核表</w:t>
      </w:r>
    </w:p>
    <w:p w14:paraId="40511323"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本合同签订后，双方依法签订的补充协议也是本合同文件的组成部分。</w:t>
      </w:r>
    </w:p>
    <w:p w14:paraId="01580960" w14:textId="77777777" w:rsidR="000D6FFF" w:rsidRDefault="00000000">
      <w:pPr>
        <w:numPr>
          <w:ilvl w:val="0"/>
          <w:numId w:val="4"/>
        </w:numPr>
        <w:spacing w:line="360" w:lineRule="auto"/>
        <w:ind w:firstLineChars="200" w:firstLine="420"/>
        <w:rPr>
          <w:rFonts w:ascii="宋体" w:hAnsi="宋体" w:cs="宋体" w:hint="eastAsia"/>
          <w:szCs w:val="21"/>
        </w:rPr>
      </w:pPr>
      <w:bookmarkStart w:id="183" w:name="_Toc52029827"/>
      <w:r>
        <w:rPr>
          <w:rFonts w:ascii="宋体" w:hAnsi="宋体" w:cs="宋体" w:hint="eastAsia"/>
          <w:szCs w:val="21"/>
        </w:rPr>
        <w:t>监理</w:t>
      </w:r>
      <w:proofErr w:type="gramStart"/>
      <w:r>
        <w:rPr>
          <w:rFonts w:ascii="宋体" w:hAnsi="宋体" w:cs="宋体" w:hint="eastAsia"/>
          <w:szCs w:val="21"/>
        </w:rPr>
        <w:t>组相关</w:t>
      </w:r>
      <w:proofErr w:type="gramEnd"/>
      <w:r>
        <w:rPr>
          <w:rFonts w:ascii="宋体" w:hAnsi="宋体" w:cs="宋体" w:hint="eastAsia"/>
          <w:szCs w:val="21"/>
        </w:rPr>
        <w:t>人员组成</w:t>
      </w:r>
      <w:bookmarkEnd w:id="18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2"/>
        <w:gridCol w:w="1171"/>
        <w:gridCol w:w="2514"/>
        <w:gridCol w:w="1162"/>
        <w:gridCol w:w="2229"/>
      </w:tblGrid>
      <w:tr w:rsidR="000D6FFF" w14:paraId="26D7FD6B" w14:textId="77777777">
        <w:trPr>
          <w:trHeight w:val="389"/>
          <w:jc w:val="center"/>
        </w:trPr>
        <w:tc>
          <w:tcPr>
            <w:tcW w:w="1692" w:type="dxa"/>
            <w:vAlign w:val="center"/>
          </w:tcPr>
          <w:p w14:paraId="296C4B51"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岗位</w:t>
            </w:r>
          </w:p>
        </w:tc>
        <w:tc>
          <w:tcPr>
            <w:tcW w:w="1171" w:type="dxa"/>
            <w:vAlign w:val="center"/>
          </w:tcPr>
          <w:p w14:paraId="3A92390B"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姓名</w:t>
            </w:r>
          </w:p>
        </w:tc>
        <w:tc>
          <w:tcPr>
            <w:tcW w:w="2514" w:type="dxa"/>
          </w:tcPr>
          <w:p w14:paraId="16A33F71"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身份证号</w:t>
            </w:r>
          </w:p>
        </w:tc>
        <w:tc>
          <w:tcPr>
            <w:tcW w:w="1162" w:type="dxa"/>
            <w:vAlign w:val="center"/>
          </w:tcPr>
          <w:p w14:paraId="0FC58528"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专业</w:t>
            </w:r>
          </w:p>
        </w:tc>
        <w:tc>
          <w:tcPr>
            <w:tcW w:w="2229" w:type="dxa"/>
            <w:vAlign w:val="center"/>
          </w:tcPr>
          <w:p w14:paraId="2791FE5D"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注册号</w:t>
            </w:r>
          </w:p>
        </w:tc>
      </w:tr>
      <w:tr w:rsidR="000D6FFF" w14:paraId="3B52933B" w14:textId="77777777">
        <w:trPr>
          <w:trHeight w:val="389"/>
          <w:jc w:val="center"/>
        </w:trPr>
        <w:tc>
          <w:tcPr>
            <w:tcW w:w="1692" w:type="dxa"/>
            <w:vAlign w:val="center"/>
          </w:tcPr>
          <w:p w14:paraId="4721BE39" w14:textId="77777777" w:rsidR="000D6FFF" w:rsidRDefault="00000000">
            <w:pPr>
              <w:spacing w:line="360" w:lineRule="auto"/>
              <w:rPr>
                <w:rFonts w:ascii="宋体" w:hAnsi="宋体" w:cs="宋体" w:hint="eastAsia"/>
                <w:szCs w:val="21"/>
              </w:rPr>
            </w:pPr>
            <w:r>
              <w:rPr>
                <w:rFonts w:ascii="宋体" w:hAnsi="宋体" w:cs="宋体" w:hint="eastAsia"/>
                <w:szCs w:val="21"/>
              </w:rPr>
              <w:t>总监理工程师</w:t>
            </w:r>
          </w:p>
        </w:tc>
        <w:tc>
          <w:tcPr>
            <w:tcW w:w="1171" w:type="dxa"/>
            <w:vAlign w:val="center"/>
          </w:tcPr>
          <w:p w14:paraId="748B6E11" w14:textId="77777777" w:rsidR="000D6FFF" w:rsidRDefault="000D6FFF">
            <w:pPr>
              <w:spacing w:line="360" w:lineRule="auto"/>
              <w:ind w:firstLineChars="200" w:firstLine="420"/>
              <w:rPr>
                <w:rFonts w:ascii="宋体" w:hAnsi="宋体" w:cs="宋体" w:hint="eastAsia"/>
                <w:szCs w:val="21"/>
              </w:rPr>
            </w:pPr>
          </w:p>
        </w:tc>
        <w:tc>
          <w:tcPr>
            <w:tcW w:w="2514" w:type="dxa"/>
          </w:tcPr>
          <w:p w14:paraId="240A6874" w14:textId="77777777" w:rsidR="000D6FFF" w:rsidRDefault="000D6FFF">
            <w:pPr>
              <w:spacing w:line="360" w:lineRule="auto"/>
              <w:ind w:firstLineChars="200" w:firstLine="420"/>
              <w:rPr>
                <w:rFonts w:ascii="宋体" w:hAnsi="宋体" w:cs="宋体" w:hint="eastAsia"/>
                <w:szCs w:val="21"/>
              </w:rPr>
            </w:pPr>
          </w:p>
        </w:tc>
        <w:tc>
          <w:tcPr>
            <w:tcW w:w="1162" w:type="dxa"/>
            <w:vAlign w:val="center"/>
          </w:tcPr>
          <w:p w14:paraId="3E5601BB" w14:textId="77777777" w:rsidR="000D6FFF" w:rsidRDefault="000D6FFF">
            <w:pPr>
              <w:spacing w:line="360" w:lineRule="auto"/>
              <w:ind w:firstLineChars="200" w:firstLine="420"/>
              <w:rPr>
                <w:rFonts w:ascii="宋体" w:hAnsi="宋体" w:cs="宋体" w:hint="eastAsia"/>
                <w:szCs w:val="21"/>
              </w:rPr>
            </w:pPr>
          </w:p>
        </w:tc>
        <w:tc>
          <w:tcPr>
            <w:tcW w:w="2229" w:type="dxa"/>
            <w:vAlign w:val="center"/>
          </w:tcPr>
          <w:p w14:paraId="048D49BD" w14:textId="77777777" w:rsidR="000D6FFF" w:rsidRDefault="000D6FFF">
            <w:pPr>
              <w:spacing w:line="360" w:lineRule="auto"/>
              <w:ind w:firstLineChars="200" w:firstLine="420"/>
              <w:rPr>
                <w:rFonts w:ascii="宋体" w:hAnsi="宋体" w:cs="宋体" w:hint="eastAsia"/>
                <w:szCs w:val="21"/>
              </w:rPr>
            </w:pPr>
          </w:p>
        </w:tc>
      </w:tr>
      <w:tr w:rsidR="000D6FFF" w14:paraId="21DF1F59" w14:textId="77777777">
        <w:trPr>
          <w:trHeight w:val="389"/>
          <w:jc w:val="center"/>
        </w:trPr>
        <w:tc>
          <w:tcPr>
            <w:tcW w:w="1692" w:type="dxa"/>
            <w:vMerge w:val="restart"/>
            <w:vAlign w:val="center"/>
          </w:tcPr>
          <w:p w14:paraId="69E7016B" w14:textId="77777777" w:rsidR="000D6FFF" w:rsidRDefault="00000000">
            <w:pPr>
              <w:spacing w:line="360" w:lineRule="auto"/>
              <w:rPr>
                <w:rFonts w:ascii="宋体" w:hAnsi="宋体" w:cs="宋体" w:hint="eastAsia"/>
                <w:szCs w:val="21"/>
              </w:rPr>
            </w:pPr>
            <w:r>
              <w:rPr>
                <w:rFonts w:ascii="宋体" w:hAnsi="宋体" w:cs="宋体" w:hint="eastAsia"/>
                <w:szCs w:val="21"/>
              </w:rPr>
              <w:t>专业监理工程师</w:t>
            </w:r>
          </w:p>
        </w:tc>
        <w:tc>
          <w:tcPr>
            <w:tcW w:w="1171" w:type="dxa"/>
            <w:vAlign w:val="center"/>
          </w:tcPr>
          <w:p w14:paraId="5E2E4E8B" w14:textId="77777777" w:rsidR="000D6FFF" w:rsidRDefault="000D6FFF">
            <w:pPr>
              <w:spacing w:line="360" w:lineRule="auto"/>
              <w:ind w:firstLineChars="200" w:firstLine="420"/>
              <w:rPr>
                <w:rFonts w:ascii="宋体" w:hAnsi="宋体" w:cs="宋体" w:hint="eastAsia"/>
                <w:szCs w:val="21"/>
              </w:rPr>
            </w:pPr>
          </w:p>
        </w:tc>
        <w:tc>
          <w:tcPr>
            <w:tcW w:w="2514" w:type="dxa"/>
          </w:tcPr>
          <w:p w14:paraId="3188212F" w14:textId="77777777" w:rsidR="000D6FFF" w:rsidRDefault="000D6FFF">
            <w:pPr>
              <w:spacing w:line="360" w:lineRule="auto"/>
              <w:ind w:firstLineChars="200" w:firstLine="420"/>
              <w:rPr>
                <w:rFonts w:ascii="宋体" w:hAnsi="宋体" w:cs="宋体" w:hint="eastAsia"/>
                <w:szCs w:val="21"/>
              </w:rPr>
            </w:pPr>
          </w:p>
        </w:tc>
        <w:tc>
          <w:tcPr>
            <w:tcW w:w="1162" w:type="dxa"/>
            <w:vAlign w:val="center"/>
          </w:tcPr>
          <w:p w14:paraId="4E6DD71F" w14:textId="77777777" w:rsidR="000D6FFF" w:rsidRDefault="000D6FFF">
            <w:pPr>
              <w:spacing w:line="360" w:lineRule="auto"/>
              <w:ind w:firstLineChars="200" w:firstLine="420"/>
              <w:rPr>
                <w:rFonts w:ascii="宋体" w:hAnsi="宋体" w:cs="宋体" w:hint="eastAsia"/>
                <w:szCs w:val="21"/>
              </w:rPr>
            </w:pPr>
          </w:p>
        </w:tc>
        <w:tc>
          <w:tcPr>
            <w:tcW w:w="2229" w:type="dxa"/>
            <w:vMerge w:val="restart"/>
            <w:vAlign w:val="center"/>
          </w:tcPr>
          <w:p w14:paraId="66E2B24D" w14:textId="77777777" w:rsidR="000D6FFF" w:rsidRDefault="000D6FFF">
            <w:pPr>
              <w:spacing w:line="360" w:lineRule="auto"/>
              <w:ind w:firstLineChars="200" w:firstLine="420"/>
              <w:rPr>
                <w:rFonts w:ascii="宋体" w:hAnsi="宋体" w:cs="宋体" w:hint="eastAsia"/>
                <w:szCs w:val="21"/>
              </w:rPr>
            </w:pPr>
          </w:p>
        </w:tc>
      </w:tr>
      <w:tr w:rsidR="000D6FFF" w14:paraId="23DC05B4" w14:textId="77777777">
        <w:trPr>
          <w:trHeight w:val="389"/>
          <w:jc w:val="center"/>
        </w:trPr>
        <w:tc>
          <w:tcPr>
            <w:tcW w:w="1692" w:type="dxa"/>
            <w:vMerge/>
            <w:vAlign w:val="center"/>
          </w:tcPr>
          <w:p w14:paraId="07C257FA" w14:textId="77777777" w:rsidR="000D6FFF" w:rsidRDefault="000D6FFF">
            <w:pPr>
              <w:spacing w:line="360" w:lineRule="auto"/>
              <w:ind w:firstLineChars="200" w:firstLine="420"/>
              <w:rPr>
                <w:rFonts w:ascii="宋体" w:hAnsi="宋体" w:cs="宋体" w:hint="eastAsia"/>
                <w:szCs w:val="21"/>
              </w:rPr>
            </w:pPr>
          </w:p>
        </w:tc>
        <w:tc>
          <w:tcPr>
            <w:tcW w:w="1171" w:type="dxa"/>
            <w:vAlign w:val="center"/>
          </w:tcPr>
          <w:p w14:paraId="45B5BF9A" w14:textId="77777777" w:rsidR="000D6FFF" w:rsidRDefault="000D6FFF">
            <w:pPr>
              <w:spacing w:line="360" w:lineRule="auto"/>
              <w:ind w:firstLineChars="200" w:firstLine="420"/>
              <w:rPr>
                <w:rFonts w:ascii="宋体" w:hAnsi="宋体" w:cs="宋体" w:hint="eastAsia"/>
                <w:szCs w:val="21"/>
              </w:rPr>
            </w:pPr>
          </w:p>
        </w:tc>
        <w:tc>
          <w:tcPr>
            <w:tcW w:w="2514" w:type="dxa"/>
          </w:tcPr>
          <w:p w14:paraId="6884501C" w14:textId="77777777" w:rsidR="000D6FFF" w:rsidRDefault="000D6FFF">
            <w:pPr>
              <w:spacing w:line="360" w:lineRule="auto"/>
              <w:ind w:firstLineChars="200" w:firstLine="420"/>
              <w:rPr>
                <w:rFonts w:ascii="宋体" w:hAnsi="宋体" w:cs="宋体" w:hint="eastAsia"/>
                <w:szCs w:val="21"/>
              </w:rPr>
            </w:pPr>
          </w:p>
        </w:tc>
        <w:tc>
          <w:tcPr>
            <w:tcW w:w="1162" w:type="dxa"/>
            <w:vAlign w:val="center"/>
          </w:tcPr>
          <w:p w14:paraId="370221DB" w14:textId="77777777" w:rsidR="000D6FFF" w:rsidRDefault="000D6FFF">
            <w:pPr>
              <w:spacing w:line="360" w:lineRule="auto"/>
              <w:ind w:firstLineChars="200" w:firstLine="420"/>
              <w:rPr>
                <w:rFonts w:ascii="宋体" w:hAnsi="宋体" w:cs="宋体" w:hint="eastAsia"/>
                <w:szCs w:val="21"/>
              </w:rPr>
            </w:pPr>
          </w:p>
        </w:tc>
        <w:tc>
          <w:tcPr>
            <w:tcW w:w="2229" w:type="dxa"/>
            <w:vMerge/>
            <w:vAlign w:val="center"/>
          </w:tcPr>
          <w:p w14:paraId="67D9A6AC" w14:textId="77777777" w:rsidR="000D6FFF" w:rsidRDefault="000D6FFF">
            <w:pPr>
              <w:spacing w:line="360" w:lineRule="auto"/>
              <w:ind w:firstLineChars="200" w:firstLine="420"/>
              <w:rPr>
                <w:rFonts w:ascii="宋体" w:hAnsi="宋体" w:cs="宋体" w:hint="eastAsia"/>
                <w:szCs w:val="21"/>
              </w:rPr>
            </w:pPr>
          </w:p>
        </w:tc>
      </w:tr>
      <w:tr w:rsidR="000D6FFF" w14:paraId="5459EE8A" w14:textId="77777777">
        <w:trPr>
          <w:trHeight w:val="389"/>
          <w:jc w:val="center"/>
        </w:trPr>
        <w:tc>
          <w:tcPr>
            <w:tcW w:w="1692" w:type="dxa"/>
            <w:vMerge/>
            <w:vAlign w:val="center"/>
          </w:tcPr>
          <w:p w14:paraId="4AD38F79" w14:textId="77777777" w:rsidR="000D6FFF" w:rsidRDefault="000D6FFF">
            <w:pPr>
              <w:spacing w:line="360" w:lineRule="auto"/>
              <w:ind w:firstLineChars="200" w:firstLine="420"/>
              <w:rPr>
                <w:rFonts w:ascii="宋体" w:hAnsi="宋体" w:cs="宋体" w:hint="eastAsia"/>
                <w:szCs w:val="21"/>
              </w:rPr>
            </w:pPr>
          </w:p>
        </w:tc>
        <w:tc>
          <w:tcPr>
            <w:tcW w:w="1171" w:type="dxa"/>
            <w:vAlign w:val="center"/>
          </w:tcPr>
          <w:p w14:paraId="313400EE" w14:textId="77777777" w:rsidR="000D6FFF" w:rsidRDefault="000D6FFF">
            <w:pPr>
              <w:spacing w:line="360" w:lineRule="auto"/>
              <w:ind w:firstLineChars="200" w:firstLine="420"/>
              <w:rPr>
                <w:rFonts w:ascii="宋体" w:hAnsi="宋体" w:cs="宋体" w:hint="eastAsia"/>
                <w:szCs w:val="21"/>
              </w:rPr>
            </w:pPr>
          </w:p>
        </w:tc>
        <w:tc>
          <w:tcPr>
            <w:tcW w:w="2514" w:type="dxa"/>
          </w:tcPr>
          <w:p w14:paraId="33147A7C" w14:textId="77777777" w:rsidR="000D6FFF" w:rsidRDefault="000D6FFF">
            <w:pPr>
              <w:spacing w:line="360" w:lineRule="auto"/>
              <w:ind w:firstLineChars="200" w:firstLine="420"/>
              <w:rPr>
                <w:rFonts w:ascii="宋体" w:hAnsi="宋体" w:cs="宋体" w:hint="eastAsia"/>
                <w:szCs w:val="21"/>
              </w:rPr>
            </w:pPr>
          </w:p>
        </w:tc>
        <w:tc>
          <w:tcPr>
            <w:tcW w:w="1162" w:type="dxa"/>
            <w:vAlign w:val="center"/>
          </w:tcPr>
          <w:p w14:paraId="33ABC096" w14:textId="77777777" w:rsidR="000D6FFF" w:rsidRDefault="000D6FFF">
            <w:pPr>
              <w:spacing w:line="360" w:lineRule="auto"/>
              <w:ind w:firstLineChars="200" w:firstLine="420"/>
              <w:rPr>
                <w:rFonts w:ascii="宋体" w:hAnsi="宋体" w:cs="宋体" w:hint="eastAsia"/>
                <w:szCs w:val="21"/>
              </w:rPr>
            </w:pPr>
          </w:p>
        </w:tc>
        <w:tc>
          <w:tcPr>
            <w:tcW w:w="2229" w:type="dxa"/>
            <w:vMerge/>
            <w:vAlign w:val="center"/>
          </w:tcPr>
          <w:p w14:paraId="5F0816A7" w14:textId="77777777" w:rsidR="000D6FFF" w:rsidRDefault="000D6FFF">
            <w:pPr>
              <w:spacing w:line="360" w:lineRule="auto"/>
              <w:ind w:firstLineChars="200" w:firstLine="420"/>
              <w:rPr>
                <w:rFonts w:ascii="宋体" w:hAnsi="宋体" w:cs="宋体" w:hint="eastAsia"/>
                <w:szCs w:val="21"/>
              </w:rPr>
            </w:pPr>
          </w:p>
        </w:tc>
      </w:tr>
      <w:tr w:rsidR="000D6FFF" w14:paraId="0248E3F2" w14:textId="77777777">
        <w:trPr>
          <w:trHeight w:val="389"/>
          <w:jc w:val="center"/>
        </w:trPr>
        <w:tc>
          <w:tcPr>
            <w:tcW w:w="1692" w:type="dxa"/>
            <w:vMerge w:val="restart"/>
            <w:vAlign w:val="center"/>
          </w:tcPr>
          <w:p w14:paraId="1921173A"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监理员</w:t>
            </w:r>
          </w:p>
        </w:tc>
        <w:tc>
          <w:tcPr>
            <w:tcW w:w="1171" w:type="dxa"/>
            <w:vAlign w:val="center"/>
          </w:tcPr>
          <w:p w14:paraId="2584BF8C" w14:textId="77777777" w:rsidR="000D6FFF" w:rsidRDefault="000D6FFF">
            <w:pPr>
              <w:spacing w:line="360" w:lineRule="auto"/>
              <w:ind w:firstLineChars="200" w:firstLine="420"/>
              <w:rPr>
                <w:rFonts w:ascii="宋体" w:hAnsi="宋体" w:cs="宋体" w:hint="eastAsia"/>
                <w:szCs w:val="21"/>
              </w:rPr>
            </w:pPr>
          </w:p>
        </w:tc>
        <w:tc>
          <w:tcPr>
            <w:tcW w:w="2514" w:type="dxa"/>
          </w:tcPr>
          <w:p w14:paraId="70B52F87" w14:textId="77777777" w:rsidR="000D6FFF" w:rsidRDefault="000D6FFF">
            <w:pPr>
              <w:spacing w:line="360" w:lineRule="auto"/>
              <w:ind w:firstLineChars="200" w:firstLine="420"/>
              <w:rPr>
                <w:rFonts w:ascii="宋体" w:hAnsi="宋体" w:cs="宋体" w:hint="eastAsia"/>
                <w:szCs w:val="21"/>
              </w:rPr>
            </w:pPr>
          </w:p>
        </w:tc>
        <w:tc>
          <w:tcPr>
            <w:tcW w:w="1162" w:type="dxa"/>
            <w:vAlign w:val="center"/>
          </w:tcPr>
          <w:p w14:paraId="71ED4DCB" w14:textId="77777777" w:rsidR="000D6FFF" w:rsidRDefault="000D6FFF">
            <w:pPr>
              <w:spacing w:line="360" w:lineRule="auto"/>
              <w:ind w:firstLineChars="200" w:firstLine="420"/>
              <w:rPr>
                <w:rFonts w:ascii="宋体" w:hAnsi="宋体" w:cs="宋体" w:hint="eastAsia"/>
                <w:szCs w:val="21"/>
              </w:rPr>
            </w:pPr>
          </w:p>
        </w:tc>
        <w:tc>
          <w:tcPr>
            <w:tcW w:w="2229" w:type="dxa"/>
            <w:vMerge w:val="restart"/>
            <w:vAlign w:val="center"/>
          </w:tcPr>
          <w:p w14:paraId="37CE5969" w14:textId="77777777" w:rsidR="000D6FFF" w:rsidRDefault="000D6FFF">
            <w:pPr>
              <w:spacing w:line="360" w:lineRule="auto"/>
              <w:ind w:firstLineChars="200" w:firstLine="420"/>
              <w:rPr>
                <w:rFonts w:ascii="宋体" w:hAnsi="宋体" w:cs="宋体" w:hint="eastAsia"/>
                <w:szCs w:val="21"/>
              </w:rPr>
            </w:pPr>
          </w:p>
        </w:tc>
      </w:tr>
      <w:tr w:rsidR="000D6FFF" w14:paraId="4BB05A96" w14:textId="77777777">
        <w:trPr>
          <w:trHeight w:val="389"/>
          <w:jc w:val="center"/>
        </w:trPr>
        <w:tc>
          <w:tcPr>
            <w:tcW w:w="1692" w:type="dxa"/>
            <w:vMerge/>
            <w:tcBorders>
              <w:bottom w:val="single" w:sz="4" w:space="0" w:color="auto"/>
            </w:tcBorders>
            <w:vAlign w:val="center"/>
          </w:tcPr>
          <w:p w14:paraId="415D6360" w14:textId="77777777" w:rsidR="000D6FFF" w:rsidRDefault="000D6FFF">
            <w:pPr>
              <w:spacing w:line="360" w:lineRule="auto"/>
              <w:ind w:firstLineChars="200" w:firstLine="420"/>
              <w:rPr>
                <w:rFonts w:ascii="宋体" w:hAnsi="宋体" w:cs="宋体" w:hint="eastAsia"/>
                <w:szCs w:val="21"/>
              </w:rPr>
            </w:pPr>
          </w:p>
        </w:tc>
        <w:tc>
          <w:tcPr>
            <w:tcW w:w="1171" w:type="dxa"/>
            <w:tcBorders>
              <w:bottom w:val="single" w:sz="4" w:space="0" w:color="auto"/>
            </w:tcBorders>
            <w:vAlign w:val="center"/>
          </w:tcPr>
          <w:p w14:paraId="36BA3704" w14:textId="77777777" w:rsidR="000D6FFF" w:rsidRDefault="000D6FFF">
            <w:pPr>
              <w:spacing w:line="360" w:lineRule="auto"/>
              <w:ind w:firstLineChars="200" w:firstLine="420"/>
              <w:rPr>
                <w:rFonts w:ascii="宋体" w:hAnsi="宋体" w:cs="宋体" w:hint="eastAsia"/>
                <w:szCs w:val="21"/>
              </w:rPr>
            </w:pPr>
          </w:p>
        </w:tc>
        <w:tc>
          <w:tcPr>
            <w:tcW w:w="2514" w:type="dxa"/>
          </w:tcPr>
          <w:p w14:paraId="20DD5678" w14:textId="77777777" w:rsidR="000D6FFF" w:rsidRDefault="000D6FFF">
            <w:pPr>
              <w:spacing w:line="360" w:lineRule="auto"/>
              <w:ind w:firstLineChars="200" w:firstLine="420"/>
              <w:rPr>
                <w:rFonts w:ascii="宋体" w:hAnsi="宋体" w:cs="宋体" w:hint="eastAsia"/>
                <w:szCs w:val="21"/>
              </w:rPr>
            </w:pPr>
          </w:p>
        </w:tc>
        <w:tc>
          <w:tcPr>
            <w:tcW w:w="1162" w:type="dxa"/>
            <w:vAlign w:val="center"/>
          </w:tcPr>
          <w:p w14:paraId="664AEE0B" w14:textId="77777777" w:rsidR="000D6FFF" w:rsidRDefault="000D6FFF">
            <w:pPr>
              <w:spacing w:line="360" w:lineRule="auto"/>
              <w:ind w:firstLineChars="200" w:firstLine="420"/>
              <w:rPr>
                <w:rFonts w:ascii="宋体" w:hAnsi="宋体" w:cs="宋体" w:hint="eastAsia"/>
                <w:szCs w:val="21"/>
              </w:rPr>
            </w:pPr>
          </w:p>
        </w:tc>
        <w:tc>
          <w:tcPr>
            <w:tcW w:w="2229" w:type="dxa"/>
            <w:vMerge/>
            <w:vAlign w:val="center"/>
          </w:tcPr>
          <w:p w14:paraId="639AFB87" w14:textId="77777777" w:rsidR="000D6FFF" w:rsidRDefault="000D6FFF">
            <w:pPr>
              <w:spacing w:line="360" w:lineRule="auto"/>
              <w:ind w:firstLineChars="200" w:firstLine="420"/>
              <w:rPr>
                <w:rFonts w:ascii="宋体" w:hAnsi="宋体" w:cs="宋体" w:hint="eastAsia"/>
                <w:szCs w:val="21"/>
              </w:rPr>
            </w:pPr>
          </w:p>
        </w:tc>
      </w:tr>
      <w:tr w:rsidR="000D6FFF" w14:paraId="3F7401E1" w14:textId="77777777">
        <w:trPr>
          <w:trHeight w:val="389"/>
          <w:jc w:val="center"/>
        </w:trPr>
        <w:tc>
          <w:tcPr>
            <w:tcW w:w="1692" w:type="dxa"/>
            <w:tcBorders>
              <w:top w:val="single" w:sz="4" w:space="0" w:color="auto"/>
            </w:tcBorders>
            <w:vAlign w:val="center"/>
          </w:tcPr>
          <w:p w14:paraId="478FFF96"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见证</w:t>
            </w:r>
            <w:proofErr w:type="gramStart"/>
            <w:r>
              <w:rPr>
                <w:rFonts w:ascii="宋体" w:hAnsi="宋体" w:cs="宋体" w:hint="eastAsia"/>
                <w:szCs w:val="21"/>
              </w:rPr>
              <w:t>取样员</w:t>
            </w:r>
            <w:proofErr w:type="gramEnd"/>
          </w:p>
        </w:tc>
        <w:tc>
          <w:tcPr>
            <w:tcW w:w="1171" w:type="dxa"/>
            <w:tcBorders>
              <w:top w:val="single" w:sz="4" w:space="0" w:color="auto"/>
            </w:tcBorders>
            <w:vAlign w:val="center"/>
          </w:tcPr>
          <w:p w14:paraId="7A4D0830" w14:textId="77777777" w:rsidR="000D6FFF" w:rsidRDefault="000D6FFF">
            <w:pPr>
              <w:spacing w:line="360" w:lineRule="auto"/>
              <w:ind w:firstLineChars="200" w:firstLine="420"/>
              <w:rPr>
                <w:rFonts w:ascii="宋体" w:hAnsi="宋体" w:cs="宋体" w:hint="eastAsia"/>
                <w:szCs w:val="21"/>
              </w:rPr>
            </w:pPr>
          </w:p>
        </w:tc>
        <w:tc>
          <w:tcPr>
            <w:tcW w:w="2514" w:type="dxa"/>
          </w:tcPr>
          <w:p w14:paraId="78400C73" w14:textId="77777777" w:rsidR="000D6FFF" w:rsidRDefault="000D6FFF">
            <w:pPr>
              <w:spacing w:line="360" w:lineRule="auto"/>
              <w:ind w:firstLineChars="200" w:firstLine="420"/>
              <w:rPr>
                <w:rFonts w:ascii="宋体" w:hAnsi="宋体" w:cs="宋体" w:hint="eastAsia"/>
                <w:szCs w:val="21"/>
              </w:rPr>
            </w:pPr>
          </w:p>
        </w:tc>
        <w:tc>
          <w:tcPr>
            <w:tcW w:w="1162" w:type="dxa"/>
            <w:vAlign w:val="center"/>
          </w:tcPr>
          <w:p w14:paraId="4C2A9116" w14:textId="77777777" w:rsidR="000D6FFF" w:rsidRDefault="000D6FFF">
            <w:pPr>
              <w:spacing w:line="360" w:lineRule="auto"/>
              <w:ind w:firstLineChars="200" w:firstLine="420"/>
              <w:rPr>
                <w:rFonts w:ascii="宋体" w:hAnsi="宋体" w:cs="宋体" w:hint="eastAsia"/>
                <w:szCs w:val="21"/>
              </w:rPr>
            </w:pPr>
          </w:p>
        </w:tc>
        <w:tc>
          <w:tcPr>
            <w:tcW w:w="2229" w:type="dxa"/>
            <w:vMerge/>
            <w:vAlign w:val="center"/>
          </w:tcPr>
          <w:p w14:paraId="180CD5D5" w14:textId="77777777" w:rsidR="000D6FFF" w:rsidRDefault="000D6FFF">
            <w:pPr>
              <w:spacing w:line="360" w:lineRule="auto"/>
              <w:ind w:firstLineChars="200" w:firstLine="420"/>
              <w:rPr>
                <w:rFonts w:ascii="宋体" w:hAnsi="宋体" w:cs="宋体" w:hint="eastAsia"/>
                <w:szCs w:val="21"/>
              </w:rPr>
            </w:pPr>
          </w:p>
        </w:tc>
      </w:tr>
      <w:tr w:rsidR="000D6FFF" w14:paraId="31E1C85A" w14:textId="77777777">
        <w:trPr>
          <w:trHeight w:val="172"/>
          <w:jc w:val="center"/>
        </w:trPr>
        <w:tc>
          <w:tcPr>
            <w:tcW w:w="1692" w:type="dxa"/>
            <w:vAlign w:val="center"/>
          </w:tcPr>
          <w:p w14:paraId="6078E2BD"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总计</w:t>
            </w:r>
          </w:p>
        </w:tc>
        <w:tc>
          <w:tcPr>
            <w:tcW w:w="7076" w:type="dxa"/>
            <w:gridSpan w:val="4"/>
            <w:vAlign w:val="center"/>
          </w:tcPr>
          <w:p w14:paraId="189F49E0"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名</w:t>
            </w:r>
          </w:p>
        </w:tc>
      </w:tr>
    </w:tbl>
    <w:p w14:paraId="3DD00474" w14:textId="77777777" w:rsidR="000D6FFF" w:rsidRDefault="00000000">
      <w:pPr>
        <w:spacing w:line="360" w:lineRule="auto"/>
        <w:ind w:firstLineChars="200" w:firstLine="420"/>
        <w:rPr>
          <w:rFonts w:ascii="宋体" w:hAnsi="宋体" w:cs="宋体" w:hint="eastAsia"/>
          <w:szCs w:val="21"/>
        </w:rPr>
      </w:pPr>
      <w:bookmarkStart w:id="184" w:name="_Toc29376"/>
      <w:bookmarkStart w:id="185" w:name="_Toc529826676"/>
      <w:bookmarkStart w:id="186" w:name="_Toc20476"/>
      <w:bookmarkStart w:id="187" w:name="_Toc529826432"/>
      <w:bookmarkStart w:id="188" w:name="_Toc52029828"/>
      <w:r>
        <w:rPr>
          <w:rFonts w:ascii="宋体" w:hAnsi="宋体" w:cs="宋体" w:hint="eastAsia"/>
          <w:szCs w:val="21"/>
        </w:rPr>
        <w:t>五、签约酬金</w:t>
      </w:r>
      <w:bookmarkEnd w:id="184"/>
      <w:bookmarkEnd w:id="185"/>
      <w:bookmarkEnd w:id="186"/>
      <w:bookmarkEnd w:id="187"/>
      <w:bookmarkEnd w:id="188"/>
    </w:p>
    <w:p w14:paraId="7047B539"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委托人、监理人双方同意在本合同约定的监理范围和监理合同期内的监理收费为（大写）：</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 xml:space="preserve"> ）。</w:t>
      </w:r>
    </w:p>
    <w:p w14:paraId="0A0038CE"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包括：</w:t>
      </w:r>
    </w:p>
    <w:p w14:paraId="458FFC4B"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1. 监理酬金：                      </w:t>
      </w:r>
    </w:p>
    <w:p w14:paraId="3FCEB1B2"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2. 相关服务酬金：</w:t>
      </w:r>
      <w:r>
        <w:rPr>
          <w:rFonts w:ascii="宋体" w:hAnsi="宋体" w:cs="宋体" w:hint="eastAsia"/>
          <w:szCs w:val="21"/>
          <w:u w:val="single"/>
        </w:rPr>
        <w:t xml:space="preserve">   含在监理酬金中    </w:t>
      </w:r>
      <w:r>
        <w:rPr>
          <w:rFonts w:ascii="宋体" w:hAnsi="宋体" w:cs="宋体" w:hint="eastAsia"/>
          <w:szCs w:val="21"/>
        </w:rPr>
        <w:t>。</w:t>
      </w:r>
    </w:p>
    <w:p w14:paraId="7783DB71" w14:textId="77777777" w:rsidR="000D6FFF" w:rsidRDefault="00000000">
      <w:pPr>
        <w:spacing w:line="360" w:lineRule="auto"/>
        <w:ind w:firstLineChars="200" w:firstLine="420"/>
        <w:rPr>
          <w:rFonts w:ascii="宋体" w:hAnsi="宋体" w:cs="宋体" w:hint="eastAsia"/>
          <w:szCs w:val="21"/>
        </w:rPr>
      </w:pPr>
      <w:bookmarkStart w:id="189" w:name="_Toc529826433"/>
      <w:bookmarkStart w:id="190" w:name="_Toc6310"/>
      <w:bookmarkStart w:id="191" w:name="_Toc529826677"/>
      <w:bookmarkStart w:id="192" w:name="_Toc31291"/>
      <w:r>
        <w:rPr>
          <w:rFonts w:ascii="宋体" w:hAnsi="宋体" w:cs="宋体" w:hint="eastAsia"/>
          <w:szCs w:val="21"/>
        </w:rPr>
        <w:t>其中：</w:t>
      </w:r>
    </w:p>
    <w:p w14:paraId="18867FD4"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（1）勘察阶段服务酬金：</w:t>
      </w:r>
      <w:r>
        <w:rPr>
          <w:rFonts w:ascii="宋体" w:hAnsi="宋体" w:cs="宋体" w:hint="eastAsia"/>
          <w:szCs w:val="21"/>
          <w:u w:val="single"/>
        </w:rPr>
        <w:t xml:space="preserve">   /             </w:t>
      </w:r>
      <w:r>
        <w:rPr>
          <w:rFonts w:ascii="宋体" w:hAnsi="宋体" w:cs="宋体" w:hint="eastAsia"/>
          <w:szCs w:val="21"/>
        </w:rPr>
        <w:t>。</w:t>
      </w:r>
    </w:p>
    <w:p w14:paraId="7AE2B291"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（2）设计阶段服务酬金：</w:t>
      </w:r>
      <w:r>
        <w:rPr>
          <w:rFonts w:ascii="宋体" w:hAnsi="宋体" w:cs="宋体" w:hint="eastAsia"/>
          <w:szCs w:val="21"/>
          <w:u w:val="single"/>
        </w:rPr>
        <w:t xml:space="preserve">含在监理酬金中    </w:t>
      </w:r>
      <w:r>
        <w:rPr>
          <w:rFonts w:ascii="宋体" w:hAnsi="宋体" w:cs="宋体" w:hint="eastAsia"/>
          <w:szCs w:val="21"/>
        </w:rPr>
        <w:t>。</w:t>
      </w:r>
    </w:p>
    <w:p w14:paraId="65E95A9C"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（3）保修阶段服务酬金：</w:t>
      </w:r>
      <w:r>
        <w:rPr>
          <w:rFonts w:ascii="宋体" w:hAnsi="宋体" w:cs="宋体" w:hint="eastAsia"/>
          <w:szCs w:val="21"/>
          <w:u w:val="single"/>
        </w:rPr>
        <w:t xml:space="preserve">含在监理酬金中    </w:t>
      </w:r>
      <w:r>
        <w:rPr>
          <w:rFonts w:ascii="宋体" w:hAnsi="宋体" w:cs="宋体" w:hint="eastAsia"/>
          <w:szCs w:val="21"/>
        </w:rPr>
        <w:t>。</w:t>
      </w:r>
    </w:p>
    <w:p w14:paraId="44460F47"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（4）其他相关服务酬金（包括结算审核、资料整理）：</w:t>
      </w:r>
      <w:r>
        <w:rPr>
          <w:rFonts w:ascii="宋体" w:hAnsi="宋体" w:cs="宋体" w:hint="eastAsia"/>
          <w:szCs w:val="21"/>
          <w:u w:val="single"/>
        </w:rPr>
        <w:t xml:space="preserve"> 含在监理酬金中   </w:t>
      </w:r>
      <w:r>
        <w:rPr>
          <w:rFonts w:ascii="宋体" w:hAnsi="宋体" w:cs="宋体" w:hint="eastAsia"/>
          <w:szCs w:val="21"/>
        </w:rPr>
        <w:t>。</w:t>
      </w:r>
    </w:p>
    <w:p w14:paraId="4EC4F341" w14:textId="77777777" w:rsidR="000D6FFF" w:rsidRDefault="00000000">
      <w:pPr>
        <w:spacing w:line="360" w:lineRule="auto"/>
        <w:ind w:firstLineChars="200" w:firstLine="420"/>
        <w:rPr>
          <w:rFonts w:ascii="宋体" w:hAnsi="宋体" w:cs="宋体" w:hint="eastAsia"/>
          <w:szCs w:val="21"/>
        </w:rPr>
      </w:pPr>
      <w:bookmarkStart w:id="193" w:name="_Toc52029829"/>
      <w:r>
        <w:rPr>
          <w:rFonts w:ascii="宋体" w:hAnsi="宋体" w:cs="宋体" w:hint="eastAsia"/>
          <w:szCs w:val="21"/>
        </w:rPr>
        <w:t>六、期限</w:t>
      </w:r>
      <w:bookmarkEnd w:id="189"/>
      <w:bookmarkEnd w:id="190"/>
      <w:bookmarkEnd w:id="191"/>
      <w:bookmarkEnd w:id="192"/>
      <w:bookmarkEnd w:id="193"/>
    </w:p>
    <w:p w14:paraId="74B4E3FE"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1. 监理期限：</w:t>
      </w:r>
    </w:p>
    <w:p w14:paraId="5A9B903E"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自 </w:t>
      </w:r>
      <w:r>
        <w:rPr>
          <w:rFonts w:ascii="宋体" w:hAnsi="宋体" w:cs="宋体" w:hint="eastAsia"/>
          <w:szCs w:val="21"/>
          <w:u w:val="single"/>
        </w:rPr>
        <w:t xml:space="preserve">      年   月   日</w:t>
      </w:r>
      <w:r>
        <w:rPr>
          <w:rFonts w:ascii="宋体" w:hAnsi="宋体" w:cs="宋体" w:hint="eastAsia"/>
          <w:szCs w:val="21"/>
        </w:rPr>
        <w:t>始，</w:t>
      </w:r>
      <w:r>
        <w:rPr>
          <w:rFonts w:ascii="宋体" w:hAnsi="宋体" w:cs="宋体" w:hint="eastAsia"/>
          <w:szCs w:val="21"/>
          <w:u w:val="single"/>
        </w:rPr>
        <w:t>至     年   月   日止</w:t>
      </w:r>
      <w:r>
        <w:rPr>
          <w:rFonts w:ascii="宋体" w:hAnsi="宋体" w:cs="宋体" w:hint="eastAsia"/>
          <w:szCs w:val="21"/>
        </w:rPr>
        <w:t>(暂定，以实际日期为准，未含质量保修期)。</w:t>
      </w:r>
    </w:p>
    <w:p w14:paraId="1CF975DD"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施工工</w:t>
      </w:r>
      <w:r>
        <w:rPr>
          <w:rFonts w:ascii="宋体" w:hAnsi="宋体" w:cs="宋体" w:hint="eastAsia"/>
          <w:szCs w:val="21"/>
          <w:u w:val="single"/>
        </w:rPr>
        <w:t>期(约30</w:t>
      </w:r>
      <w:proofErr w:type="gramStart"/>
      <w:r>
        <w:rPr>
          <w:rFonts w:ascii="宋体" w:hAnsi="宋体" w:cs="宋体" w:hint="eastAsia"/>
          <w:szCs w:val="21"/>
          <w:u w:val="single"/>
        </w:rPr>
        <w:t>日历天</w:t>
      </w:r>
      <w:proofErr w:type="gramEnd"/>
      <w:r>
        <w:rPr>
          <w:rFonts w:ascii="宋体" w:hAnsi="宋体" w:cs="宋体" w:hint="eastAsia"/>
          <w:szCs w:val="21"/>
        </w:rPr>
        <w:t>)+保修期，具体施工期以实际施工期为准。</w:t>
      </w:r>
    </w:p>
    <w:p w14:paraId="292B62DF"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2. 相关服务期限：</w:t>
      </w:r>
    </w:p>
    <w:p w14:paraId="007CD8B6"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（1）勘察阶段服务期限自     年   月   日始，至     年   月   日止。</w:t>
      </w:r>
    </w:p>
    <w:p w14:paraId="50926D79"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（2）设计阶段服务期限自     年   月   日始，至     年   月   日止。</w:t>
      </w:r>
    </w:p>
    <w:p w14:paraId="1C7E8D02"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（3）保修阶段服务期限自     年   月   日始，至     年   月   日止。</w:t>
      </w:r>
    </w:p>
    <w:p w14:paraId="3DF440B2"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（4）其他相关服务期限自     年   月   日始，至     年   月   日止。</w:t>
      </w:r>
    </w:p>
    <w:p w14:paraId="5E62C4A1" w14:textId="77777777" w:rsidR="000D6FFF" w:rsidRDefault="00000000">
      <w:pPr>
        <w:spacing w:line="360" w:lineRule="auto"/>
        <w:ind w:firstLineChars="200" w:firstLine="420"/>
        <w:rPr>
          <w:rFonts w:ascii="宋体" w:hAnsi="宋体" w:cs="宋体" w:hint="eastAsia"/>
          <w:szCs w:val="21"/>
        </w:rPr>
      </w:pPr>
      <w:bookmarkStart w:id="194" w:name="_Toc529826678"/>
      <w:bookmarkStart w:id="195" w:name="_Toc52029830"/>
      <w:bookmarkStart w:id="196" w:name="_Toc529826434"/>
      <w:bookmarkStart w:id="197" w:name="_Toc16387"/>
      <w:bookmarkStart w:id="198" w:name="_Toc13594"/>
      <w:r>
        <w:rPr>
          <w:rFonts w:ascii="宋体" w:hAnsi="宋体" w:cs="宋体" w:hint="eastAsia"/>
          <w:szCs w:val="21"/>
        </w:rPr>
        <w:t>七、双方承诺</w:t>
      </w:r>
      <w:bookmarkEnd w:id="194"/>
      <w:bookmarkEnd w:id="195"/>
      <w:bookmarkEnd w:id="196"/>
      <w:bookmarkEnd w:id="197"/>
      <w:bookmarkEnd w:id="198"/>
    </w:p>
    <w:p w14:paraId="0E1E37C6"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1. 监理人向委托人承诺，按照本合同约定提供监理与相关服务。</w:t>
      </w:r>
    </w:p>
    <w:p w14:paraId="384E4DE5"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2. 委托人向监理人承诺，按本合同约定支付酬金。</w:t>
      </w:r>
    </w:p>
    <w:p w14:paraId="2F0F0F0D" w14:textId="77777777" w:rsidR="000D6FFF" w:rsidRDefault="00000000">
      <w:pPr>
        <w:spacing w:line="360" w:lineRule="auto"/>
        <w:ind w:firstLineChars="200" w:firstLine="420"/>
        <w:rPr>
          <w:rFonts w:ascii="宋体" w:hAnsi="宋体" w:cs="宋体" w:hint="eastAsia"/>
          <w:szCs w:val="21"/>
        </w:rPr>
      </w:pPr>
      <w:bookmarkStart w:id="199" w:name="_Toc16211"/>
      <w:bookmarkStart w:id="200" w:name="_Toc10163"/>
      <w:bookmarkStart w:id="201" w:name="_Toc529826679"/>
      <w:bookmarkStart w:id="202" w:name="_Toc52029831"/>
      <w:bookmarkStart w:id="203" w:name="_Toc529826435"/>
      <w:r>
        <w:rPr>
          <w:rFonts w:ascii="宋体" w:hAnsi="宋体" w:cs="宋体" w:hint="eastAsia"/>
          <w:szCs w:val="21"/>
        </w:rPr>
        <w:t>八、合同订立</w:t>
      </w:r>
      <w:bookmarkEnd w:id="199"/>
      <w:bookmarkEnd w:id="200"/>
      <w:bookmarkEnd w:id="201"/>
      <w:bookmarkEnd w:id="202"/>
      <w:bookmarkEnd w:id="203"/>
    </w:p>
    <w:p w14:paraId="6FC13CC9"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 xml:space="preserve">1. 订立时间： </w:t>
      </w:r>
      <w:r>
        <w:rPr>
          <w:rFonts w:ascii="宋体" w:hAnsi="宋体" w:cs="宋体" w:hint="eastAsia"/>
          <w:szCs w:val="21"/>
          <w:u w:val="single"/>
        </w:rPr>
        <w:t xml:space="preserve">         年       月      日。</w:t>
      </w:r>
    </w:p>
    <w:p w14:paraId="6345EDC4"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lastRenderedPageBreak/>
        <w:t xml:space="preserve">2. 订立地点：  </w:t>
      </w:r>
      <w:r>
        <w:rPr>
          <w:rFonts w:ascii="宋体" w:hAnsi="宋体" w:cs="宋体" w:hint="eastAsia"/>
          <w:szCs w:val="21"/>
          <w:u w:val="single"/>
        </w:rPr>
        <w:t xml:space="preserve">                             。</w:t>
      </w:r>
    </w:p>
    <w:p w14:paraId="0CBF770F"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 本合同自双方签字盖章并在监理人递交符合要求的履约保证金后生生效。本合同壹式</w:t>
      </w:r>
      <w:r>
        <w:rPr>
          <w:rFonts w:ascii="宋体" w:hAnsi="宋体" w:cs="宋体" w:hint="eastAsia"/>
          <w:szCs w:val="21"/>
          <w:u w:val="single"/>
        </w:rPr>
        <w:t xml:space="preserve"> 捌 </w:t>
      </w:r>
      <w:r>
        <w:rPr>
          <w:rFonts w:ascii="宋体" w:hAnsi="宋体" w:cs="宋体" w:hint="eastAsia"/>
          <w:szCs w:val="21"/>
        </w:rPr>
        <w:t>份，具有同等法律效力，双方各执</w:t>
      </w:r>
      <w:r>
        <w:rPr>
          <w:rFonts w:ascii="宋体" w:hAnsi="宋体" w:cs="宋体" w:hint="eastAsia"/>
          <w:szCs w:val="21"/>
          <w:u w:val="single"/>
        </w:rPr>
        <w:t xml:space="preserve"> 肆 </w:t>
      </w:r>
      <w:r>
        <w:rPr>
          <w:rFonts w:ascii="宋体" w:hAnsi="宋体" w:cs="宋体" w:hint="eastAsia"/>
          <w:szCs w:val="21"/>
        </w:rPr>
        <w:t>份。</w:t>
      </w:r>
    </w:p>
    <w:p w14:paraId="284741C8" w14:textId="77777777" w:rsidR="000D6FFF" w:rsidRDefault="000D6FFF">
      <w:pPr>
        <w:spacing w:line="360" w:lineRule="auto"/>
        <w:rPr>
          <w:rFonts w:ascii="宋体" w:hAnsi="宋体" w:cs="宋体" w:hint="eastAsia"/>
          <w:szCs w:val="21"/>
        </w:rPr>
      </w:pPr>
    </w:p>
    <w:p w14:paraId="50B36C7F" w14:textId="77777777" w:rsidR="000D6FFF" w:rsidRDefault="00000000">
      <w:pPr>
        <w:spacing w:line="360" w:lineRule="auto"/>
        <w:rPr>
          <w:rFonts w:ascii="宋体" w:hAnsi="宋体" w:cs="宋体" w:hint="eastAsia"/>
          <w:szCs w:val="21"/>
        </w:rPr>
      </w:pPr>
      <w:r>
        <w:rPr>
          <w:rFonts w:ascii="宋体" w:hAnsi="宋体" w:cs="宋体" w:hint="eastAsia"/>
          <w:szCs w:val="21"/>
        </w:rPr>
        <w:t xml:space="preserve">委托人：   （盖章）                  监理人：   （盖章）           </w:t>
      </w:r>
    </w:p>
    <w:p w14:paraId="0E5631FC" w14:textId="77777777" w:rsidR="000D6FFF" w:rsidRDefault="00000000">
      <w:pPr>
        <w:spacing w:line="360" w:lineRule="auto"/>
        <w:rPr>
          <w:rFonts w:ascii="宋体" w:hAnsi="宋体" w:cs="宋体" w:hint="eastAsia"/>
          <w:szCs w:val="21"/>
        </w:rPr>
      </w:pPr>
      <w:r>
        <w:rPr>
          <w:rFonts w:ascii="宋体" w:hAnsi="宋体" w:cs="宋体" w:hint="eastAsia"/>
          <w:szCs w:val="21"/>
        </w:rPr>
        <w:t xml:space="preserve">住所：                               住所：                        </w:t>
      </w:r>
    </w:p>
    <w:p w14:paraId="1BC84EF7" w14:textId="77777777" w:rsidR="000D6FFF" w:rsidRDefault="00000000">
      <w:pPr>
        <w:spacing w:line="360" w:lineRule="auto"/>
        <w:rPr>
          <w:rFonts w:ascii="宋体" w:hAnsi="宋体" w:cs="宋体" w:hint="eastAsia"/>
          <w:szCs w:val="21"/>
        </w:rPr>
      </w:pPr>
      <w:r>
        <w:rPr>
          <w:rFonts w:ascii="宋体" w:hAnsi="宋体" w:cs="宋体" w:hint="eastAsia"/>
          <w:szCs w:val="21"/>
        </w:rPr>
        <w:t xml:space="preserve">邮政编码：                           邮政编码：                    </w:t>
      </w:r>
    </w:p>
    <w:p w14:paraId="6E8A18F8" w14:textId="77777777" w:rsidR="000D6FFF" w:rsidRDefault="00000000">
      <w:pPr>
        <w:spacing w:line="360" w:lineRule="auto"/>
        <w:rPr>
          <w:rFonts w:ascii="宋体" w:hAnsi="宋体" w:cs="宋体" w:hint="eastAsia"/>
          <w:szCs w:val="21"/>
        </w:rPr>
      </w:pPr>
      <w:r>
        <w:rPr>
          <w:rFonts w:ascii="宋体" w:hAnsi="宋体" w:cs="宋体" w:hint="eastAsia"/>
          <w:szCs w:val="21"/>
        </w:rPr>
        <w:t>法定代表人或其授权                   法定代表人或其授权</w:t>
      </w:r>
    </w:p>
    <w:p w14:paraId="42ECC79F" w14:textId="77777777" w:rsidR="000D6FFF" w:rsidRDefault="00000000">
      <w:pPr>
        <w:spacing w:line="360" w:lineRule="auto"/>
        <w:rPr>
          <w:rFonts w:ascii="宋体" w:hAnsi="宋体" w:cs="宋体" w:hint="eastAsia"/>
          <w:szCs w:val="21"/>
        </w:rPr>
      </w:pPr>
      <w:r>
        <w:rPr>
          <w:rFonts w:ascii="宋体" w:hAnsi="宋体" w:cs="宋体" w:hint="eastAsia"/>
          <w:szCs w:val="21"/>
        </w:rPr>
        <w:t xml:space="preserve">的代理人：   （签字）                的代理人：     （签字）     </w:t>
      </w:r>
    </w:p>
    <w:p w14:paraId="10B2FD66" w14:textId="77777777" w:rsidR="000D6FFF" w:rsidRDefault="00000000">
      <w:pPr>
        <w:spacing w:line="360" w:lineRule="auto"/>
        <w:rPr>
          <w:rFonts w:ascii="宋体" w:hAnsi="宋体" w:cs="宋体" w:hint="eastAsia"/>
          <w:szCs w:val="21"/>
        </w:rPr>
      </w:pPr>
      <w:r>
        <w:rPr>
          <w:rFonts w:ascii="宋体" w:hAnsi="宋体" w:cs="宋体" w:hint="eastAsia"/>
          <w:szCs w:val="21"/>
        </w:rPr>
        <w:t xml:space="preserve">开户银行：                           开户银行：                   </w:t>
      </w:r>
    </w:p>
    <w:p w14:paraId="3DAFF557" w14:textId="77777777" w:rsidR="000D6FFF" w:rsidRDefault="00000000">
      <w:pPr>
        <w:spacing w:line="360" w:lineRule="auto"/>
        <w:rPr>
          <w:rFonts w:ascii="宋体" w:hAnsi="宋体" w:cs="宋体" w:hint="eastAsia"/>
          <w:szCs w:val="21"/>
        </w:rPr>
      </w:pPr>
      <w:r>
        <w:rPr>
          <w:rFonts w:ascii="宋体" w:hAnsi="宋体" w:cs="宋体" w:hint="eastAsia"/>
          <w:szCs w:val="21"/>
        </w:rPr>
        <w:t xml:space="preserve">账号：                               账号：                         </w:t>
      </w:r>
    </w:p>
    <w:p w14:paraId="2263E8CB" w14:textId="77777777" w:rsidR="000D6FFF" w:rsidRDefault="00000000">
      <w:pPr>
        <w:spacing w:line="360" w:lineRule="auto"/>
        <w:rPr>
          <w:rFonts w:ascii="宋体" w:hAnsi="宋体" w:cs="宋体" w:hint="eastAsia"/>
          <w:szCs w:val="21"/>
        </w:rPr>
      </w:pPr>
      <w:r>
        <w:rPr>
          <w:rFonts w:ascii="宋体" w:hAnsi="宋体" w:cs="宋体" w:hint="eastAsia"/>
          <w:szCs w:val="21"/>
        </w:rPr>
        <w:t xml:space="preserve">电话：                               电话：                         </w:t>
      </w:r>
    </w:p>
    <w:p w14:paraId="6DE67395" w14:textId="77777777" w:rsidR="000D6FFF" w:rsidRDefault="00000000">
      <w:pPr>
        <w:spacing w:line="360" w:lineRule="auto"/>
        <w:rPr>
          <w:rFonts w:ascii="宋体" w:hAnsi="宋体" w:cs="宋体" w:hint="eastAsia"/>
          <w:szCs w:val="21"/>
        </w:rPr>
      </w:pPr>
      <w:r>
        <w:rPr>
          <w:rFonts w:ascii="宋体" w:hAnsi="宋体" w:cs="宋体" w:hint="eastAsia"/>
          <w:szCs w:val="21"/>
        </w:rPr>
        <w:t xml:space="preserve">传真：                               传真：                         </w:t>
      </w:r>
    </w:p>
    <w:p w14:paraId="3CED120A" w14:textId="77777777" w:rsidR="000D6FFF" w:rsidRDefault="00000000">
      <w:pPr>
        <w:spacing w:line="360" w:lineRule="auto"/>
        <w:rPr>
          <w:rFonts w:ascii="宋体" w:hAnsi="宋体" w:cs="宋体" w:hint="eastAsia"/>
          <w:szCs w:val="21"/>
        </w:rPr>
      </w:pPr>
      <w:r>
        <w:rPr>
          <w:rFonts w:ascii="宋体" w:hAnsi="宋体" w:cs="宋体" w:hint="eastAsia"/>
          <w:szCs w:val="21"/>
        </w:rPr>
        <w:t xml:space="preserve">电子邮箱：                           电子邮箱：                  </w:t>
      </w:r>
      <w:bookmarkStart w:id="204" w:name="_Toc529826680"/>
      <w:bookmarkStart w:id="205" w:name="_Toc7288"/>
      <w:bookmarkStart w:id="206" w:name="_Toc31005"/>
      <w:bookmarkStart w:id="207" w:name="_Toc529826436"/>
      <w:r>
        <w:rPr>
          <w:rFonts w:ascii="宋体" w:hAnsi="宋体" w:cs="宋体" w:hint="eastAsia"/>
          <w:szCs w:val="21"/>
        </w:rPr>
        <w:t xml:space="preserve">   </w:t>
      </w:r>
    </w:p>
    <w:p w14:paraId="6DD9EDA9" w14:textId="77777777" w:rsidR="000D6FFF" w:rsidRDefault="00000000">
      <w:pPr>
        <w:spacing w:line="360" w:lineRule="auto"/>
        <w:rPr>
          <w:rFonts w:ascii="宋体" w:hAnsi="宋体" w:cs="宋体" w:hint="eastAsia"/>
          <w:szCs w:val="21"/>
        </w:rPr>
      </w:pPr>
      <w:r>
        <w:rPr>
          <w:rFonts w:ascii="宋体" w:hAnsi="宋体" w:cs="宋体" w:hint="eastAsia"/>
          <w:szCs w:val="21"/>
        </w:rPr>
        <w:t>年    月   日                        年    月   日</w:t>
      </w:r>
    </w:p>
    <w:p w14:paraId="5C7F590A" w14:textId="77777777" w:rsidR="000D6FFF" w:rsidRDefault="000D6FFF">
      <w:pPr>
        <w:spacing w:line="360" w:lineRule="auto"/>
        <w:rPr>
          <w:rFonts w:ascii="宋体" w:hAnsi="宋体" w:cs="宋体" w:hint="eastAsia"/>
          <w:szCs w:val="21"/>
        </w:rPr>
        <w:sectPr w:rsidR="000D6FFF">
          <w:footerReference w:type="default" r:id="rId12"/>
          <w:pgSz w:w="11906" w:h="16838"/>
          <w:pgMar w:top="1276" w:right="1111" w:bottom="1135" w:left="1440" w:header="851" w:footer="680" w:gutter="0"/>
          <w:cols w:space="720"/>
          <w:docGrid w:type="lines" w:linePitch="312"/>
        </w:sectPr>
      </w:pPr>
      <w:bookmarkStart w:id="208" w:name="_Toc52029832"/>
    </w:p>
    <w:p w14:paraId="1C87BD29" w14:textId="77777777" w:rsidR="000D6FFF" w:rsidRDefault="00000000">
      <w:pPr>
        <w:pStyle w:val="2"/>
        <w:spacing w:before="0" w:after="0" w:line="360" w:lineRule="auto"/>
        <w:jc w:val="center"/>
        <w:rPr>
          <w:rFonts w:ascii="宋体" w:eastAsia="宋体" w:hAnsi="宋体" w:cs="宋体" w:hint="eastAsia"/>
          <w:sz w:val="24"/>
          <w:szCs w:val="24"/>
        </w:rPr>
      </w:pPr>
      <w:bookmarkStart w:id="209" w:name="_Toc78874220"/>
      <w:r>
        <w:rPr>
          <w:rFonts w:ascii="宋体" w:eastAsia="宋体" w:hAnsi="宋体" w:cs="宋体" w:hint="eastAsia"/>
          <w:b/>
          <w:sz w:val="24"/>
          <w:szCs w:val="24"/>
        </w:rPr>
        <w:lastRenderedPageBreak/>
        <w:t>第二部分  通用条件</w:t>
      </w:r>
      <w:bookmarkEnd w:id="204"/>
      <w:bookmarkEnd w:id="205"/>
      <w:bookmarkEnd w:id="206"/>
      <w:bookmarkEnd w:id="207"/>
      <w:bookmarkEnd w:id="208"/>
      <w:bookmarkEnd w:id="209"/>
    </w:p>
    <w:p w14:paraId="1E709049" w14:textId="77777777" w:rsidR="000D6FFF" w:rsidRDefault="00000000">
      <w:pPr>
        <w:spacing w:line="360" w:lineRule="auto"/>
        <w:ind w:firstLineChars="200" w:firstLine="422"/>
        <w:rPr>
          <w:rFonts w:ascii="宋体" w:hAnsi="宋体" w:cs="宋体" w:hint="eastAsia"/>
          <w:b/>
          <w:szCs w:val="21"/>
        </w:rPr>
      </w:pPr>
      <w:r>
        <w:rPr>
          <w:rFonts w:ascii="宋体" w:hAnsi="宋体" w:cs="宋体" w:hint="eastAsia"/>
          <w:b/>
          <w:szCs w:val="21"/>
        </w:rPr>
        <w:t>1. 定义与解释</w:t>
      </w:r>
    </w:p>
    <w:p w14:paraId="5F5BF172" w14:textId="77777777" w:rsidR="000D6FFF" w:rsidRDefault="00000000">
      <w:pPr>
        <w:spacing w:line="360" w:lineRule="auto"/>
        <w:ind w:firstLineChars="200" w:firstLine="420"/>
        <w:rPr>
          <w:rFonts w:ascii="宋体" w:hAnsi="宋体" w:cs="宋体" w:hint="eastAsia"/>
          <w:bCs/>
          <w:szCs w:val="21"/>
        </w:rPr>
      </w:pPr>
      <w:r>
        <w:rPr>
          <w:rFonts w:ascii="宋体" w:hAnsi="宋体" w:cs="宋体" w:hint="eastAsia"/>
          <w:szCs w:val="21"/>
        </w:rPr>
        <w:t xml:space="preserve">1.1 </w:t>
      </w:r>
      <w:r>
        <w:rPr>
          <w:rFonts w:ascii="宋体" w:hAnsi="宋体" w:cs="宋体" w:hint="eastAsia"/>
          <w:bCs/>
          <w:szCs w:val="21"/>
        </w:rPr>
        <w:t>定义</w:t>
      </w:r>
    </w:p>
    <w:p w14:paraId="654A93B4"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除根据上下文另有其意义外，组成本合同的全部文件中的下列名词和用语应具有本款所赋予的含义：</w:t>
      </w:r>
    </w:p>
    <w:p w14:paraId="791152CE"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1.1.1 “工程”是指按照本合同约定实施监理与相关服务的建设工程。</w:t>
      </w:r>
    </w:p>
    <w:p w14:paraId="28A290B0"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1.1.2 “委托人”是指本合同中委托监理与相关服务的一方，及其合法的继承人或受让人。</w:t>
      </w:r>
    </w:p>
    <w:p w14:paraId="7F95807B"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1.1.3 “监理人”是指本合同中提供监理与相关服务的一方，及其合法的继承人。</w:t>
      </w:r>
    </w:p>
    <w:p w14:paraId="256EF901"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1.1.4 “承包人”是指在工程范围内与委托人签订勘察、设计、施工等有关合同的当事人，及其合法的继承人。</w:t>
      </w:r>
    </w:p>
    <w:p w14:paraId="2D535AD4"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1D04B15"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1.1.6 “相关服务”是指监理人受委托人的委托 ，按照本合同约定，在勘察、设计、保修等阶段提供的服务活动。</w:t>
      </w:r>
    </w:p>
    <w:p w14:paraId="5EDD5D30"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1.1.7 “正常工作”指本合同订立时通用条件和专用条件中约定的监理人的工作。</w:t>
      </w:r>
    </w:p>
    <w:p w14:paraId="6D4CDE51"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1.1.8 “附加工作”是指本合同约定的正常工作以外监理人的工作。</w:t>
      </w:r>
    </w:p>
    <w:p w14:paraId="38F9A823"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1.1.9 “项目监理机构”是指监理人派驻工程负责履行本合同的组织机构。</w:t>
      </w:r>
    </w:p>
    <w:p w14:paraId="5CB410F8"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1.1.10 “总监理工程师”是指由监理人的法定代表人书面授权，全面负责履行本合同、主持项目监理机构工作的注册监理工程师。</w:t>
      </w:r>
    </w:p>
    <w:p w14:paraId="02FBD429"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1.1.11 “酬金”是指监理人履行本合同义务，委托人按照本合同约定给付监理人的金额。</w:t>
      </w:r>
    </w:p>
    <w:p w14:paraId="1206E91C"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1.1.12 “正常工作</w:t>
      </w:r>
      <w:r>
        <w:rPr>
          <w:rFonts w:ascii="宋体" w:hAnsi="宋体" w:cs="宋体" w:hint="eastAsia"/>
          <w:kern w:val="0"/>
          <w:szCs w:val="21"/>
        </w:rPr>
        <w:t>酬金”</w:t>
      </w:r>
      <w:r>
        <w:rPr>
          <w:rFonts w:ascii="宋体" w:hAnsi="宋体" w:cs="宋体" w:hint="eastAsia"/>
          <w:szCs w:val="21"/>
        </w:rPr>
        <w:t>是指监理人完成正常工作，委托人应给付监理人并在协议书中载明的签约</w:t>
      </w:r>
      <w:r>
        <w:rPr>
          <w:rFonts w:ascii="宋体" w:hAnsi="宋体" w:cs="宋体" w:hint="eastAsia"/>
          <w:kern w:val="0"/>
          <w:szCs w:val="21"/>
        </w:rPr>
        <w:t>酬金额</w:t>
      </w:r>
      <w:r>
        <w:rPr>
          <w:rFonts w:ascii="宋体" w:hAnsi="宋体" w:cs="宋体" w:hint="eastAsia"/>
          <w:szCs w:val="21"/>
        </w:rPr>
        <w:t>。</w:t>
      </w:r>
    </w:p>
    <w:p w14:paraId="2E29A434"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1.1.13 “附加工作酬金”是指监理人完成附加工作，委托人应给付监理人的金额。</w:t>
      </w:r>
    </w:p>
    <w:p w14:paraId="0E8D1EE2"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1.1.14 “一方”是指委托人或监理人；“双方”是指委托人和监理人；“第三方”是指除委托人和监理人以外的有关方。</w:t>
      </w:r>
    </w:p>
    <w:p w14:paraId="56E67C39"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1.1.15 “书面形式”是指合同书、信件和数据电文（包括电报、电传、传真、电子数据交换和电子邮件）等可以有形地表现所载内容的形式。</w:t>
      </w:r>
    </w:p>
    <w:p w14:paraId="6338726B"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1.1.16 “天”是指第一天零时至第二天零时的时间。</w:t>
      </w:r>
    </w:p>
    <w:p w14:paraId="078A594D"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1.1.17“月”是指按公历从一个月中任何一天开始的一个</w:t>
      </w:r>
      <w:proofErr w:type="gramStart"/>
      <w:r>
        <w:rPr>
          <w:rFonts w:ascii="宋体" w:hAnsi="宋体" w:cs="宋体" w:hint="eastAsia"/>
          <w:szCs w:val="21"/>
        </w:rPr>
        <w:t>公历月</w:t>
      </w:r>
      <w:proofErr w:type="gramEnd"/>
      <w:r>
        <w:rPr>
          <w:rFonts w:ascii="宋体" w:hAnsi="宋体" w:cs="宋体" w:hint="eastAsia"/>
          <w:szCs w:val="21"/>
        </w:rPr>
        <w:t>时间。</w:t>
      </w:r>
    </w:p>
    <w:p w14:paraId="61909E10"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040CA368"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bCs/>
          <w:szCs w:val="21"/>
        </w:rPr>
        <w:t xml:space="preserve">1.2 </w:t>
      </w:r>
      <w:r>
        <w:rPr>
          <w:rFonts w:ascii="宋体" w:hAnsi="宋体" w:cs="宋体" w:hint="eastAsia"/>
          <w:szCs w:val="21"/>
        </w:rPr>
        <w:t>解释</w:t>
      </w:r>
    </w:p>
    <w:p w14:paraId="73E58D37" w14:textId="77777777" w:rsidR="000D6FFF" w:rsidRDefault="00000000">
      <w:pPr>
        <w:tabs>
          <w:tab w:val="left" w:pos="6140"/>
        </w:tabs>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1.2.1本合同使用中文书写、解释和说明。如专用条件约定使用两种及以上语言文字时，应以中文</w:t>
      </w:r>
      <w:r>
        <w:rPr>
          <w:rFonts w:ascii="宋体" w:hAnsi="宋体" w:cs="宋体" w:hint="eastAsia"/>
          <w:szCs w:val="21"/>
        </w:rPr>
        <w:lastRenderedPageBreak/>
        <w:t>为准。</w:t>
      </w:r>
    </w:p>
    <w:p w14:paraId="48677F46" w14:textId="77777777" w:rsidR="000D6FFF" w:rsidRDefault="00000000">
      <w:pPr>
        <w:tabs>
          <w:tab w:val="left" w:pos="6140"/>
        </w:tabs>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1.2.2 组成本合同的下列文件彼此应能相互解释、互为说明。除专用条件另有约定外，本合同文件的解释顺序如下：</w:t>
      </w:r>
    </w:p>
    <w:p w14:paraId="458A89DB"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（1）协议书；</w:t>
      </w:r>
    </w:p>
    <w:p w14:paraId="6ED75FD6"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（2）中标通知书（适用于招标工程）或委托书（适用于非招标工程）；</w:t>
      </w:r>
    </w:p>
    <w:p w14:paraId="5784874E"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（3）专用条件及附录A、附录B；</w:t>
      </w:r>
    </w:p>
    <w:p w14:paraId="1247B134"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（4）通用条件；</w:t>
      </w:r>
    </w:p>
    <w:p w14:paraId="6365C0A6"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（5）投标文件（适用于招标工程）或监理与相关服务建议书（适用于非招标工程）。</w:t>
      </w:r>
    </w:p>
    <w:p w14:paraId="519C9950"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双方签订的补充协议与其他文件发生矛盾或歧义时，属于同一类内容的文件，应以最新签署的为准。</w:t>
      </w:r>
    </w:p>
    <w:p w14:paraId="7FB2794F" w14:textId="77777777" w:rsidR="000D6FFF" w:rsidRDefault="00000000">
      <w:pPr>
        <w:spacing w:line="360" w:lineRule="auto"/>
        <w:ind w:firstLineChars="200" w:firstLine="422"/>
        <w:rPr>
          <w:rFonts w:ascii="宋体" w:hAnsi="宋体" w:cs="宋体" w:hint="eastAsia"/>
          <w:b/>
          <w:szCs w:val="21"/>
        </w:rPr>
      </w:pPr>
      <w:r>
        <w:rPr>
          <w:rFonts w:ascii="宋体" w:hAnsi="宋体" w:cs="宋体" w:hint="eastAsia"/>
          <w:b/>
          <w:szCs w:val="21"/>
        </w:rPr>
        <w:t>2. 监理人的义务</w:t>
      </w:r>
    </w:p>
    <w:p w14:paraId="7CE4D770" w14:textId="77777777" w:rsidR="000D6FFF" w:rsidRDefault="00000000">
      <w:pPr>
        <w:adjustRightInd w:val="0"/>
        <w:snapToGrid w:val="0"/>
        <w:spacing w:line="360" w:lineRule="auto"/>
        <w:ind w:firstLineChars="200" w:firstLine="420"/>
        <w:rPr>
          <w:rFonts w:ascii="宋体" w:hAnsi="宋体" w:cs="宋体" w:hint="eastAsia"/>
          <w:bCs/>
          <w:szCs w:val="21"/>
        </w:rPr>
      </w:pPr>
      <w:r>
        <w:rPr>
          <w:rFonts w:ascii="宋体" w:hAnsi="宋体" w:cs="宋体" w:hint="eastAsia"/>
          <w:szCs w:val="21"/>
        </w:rPr>
        <w:t>2.1 监理的范围和工作内容</w:t>
      </w:r>
    </w:p>
    <w:p w14:paraId="7229DABF"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2.1.1 监理范围在专用条件中约定。</w:t>
      </w:r>
    </w:p>
    <w:p w14:paraId="4AB9C35A"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2.1.2 除专用条件另有约定外，监理工作内容包括：</w:t>
      </w:r>
    </w:p>
    <w:p w14:paraId="5388382C"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（1）收到工程设计文件后编制监理规划，并在第一次工地会议7天前报委托人。根据有关规定和监理工作需要，编制监理实施细则；</w:t>
      </w:r>
    </w:p>
    <w:p w14:paraId="2BDFE014"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（2）熟悉工程设计文件，并参加由委托人主持的图纸会审和设计交底会议；</w:t>
      </w:r>
    </w:p>
    <w:p w14:paraId="46A42EEA"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（3）参加由委托人主持的第一次工地会议；主持监理例会并根据工程需要主持或参加专题会议；</w:t>
      </w:r>
    </w:p>
    <w:p w14:paraId="23A8A412"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 （4）审查施工承包人提交的施工组织设计，重点审查其中的质量安全技术措施、专项施工方案与工程建设强制性标准的符合性；</w:t>
      </w:r>
    </w:p>
    <w:p w14:paraId="17AB10F2"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（5）检查施工承包人工程质量、安全生产管理制度及组织机构和人员资格； </w:t>
      </w:r>
    </w:p>
    <w:p w14:paraId="18B5D58E"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 （6）检查施工承包人专职安全生产管理人员的配备情况；</w:t>
      </w:r>
    </w:p>
    <w:p w14:paraId="12CE608F"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 （7）审查施工承包人提交的施工进度计划，核查承包人对施工进度计划的调整；</w:t>
      </w:r>
    </w:p>
    <w:p w14:paraId="125B1BBA"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（8）检查施工承包人的试验室；</w:t>
      </w:r>
    </w:p>
    <w:p w14:paraId="4C4376E0"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 （9）审核施工分包人资质条件；</w:t>
      </w:r>
    </w:p>
    <w:p w14:paraId="53345414"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（10）查验施工承包人的施工测量放线成果；</w:t>
      </w:r>
    </w:p>
    <w:p w14:paraId="198A61E7"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（11）审查工程开工条件，对条件具备的签发开</w:t>
      </w:r>
      <w:proofErr w:type="gramStart"/>
      <w:r>
        <w:rPr>
          <w:rFonts w:ascii="宋体" w:hAnsi="宋体" w:cs="宋体" w:hint="eastAsia"/>
          <w:szCs w:val="21"/>
        </w:rPr>
        <w:t>工令</w:t>
      </w:r>
      <w:proofErr w:type="gramEnd"/>
      <w:r>
        <w:rPr>
          <w:rFonts w:ascii="宋体" w:hAnsi="宋体" w:cs="宋体" w:hint="eastAsia"/>
          <w:szCs w:val="21"/>
        </w:rPr>
        <w:t>；</w:t>
      </w:r>
    </w:p>
    <w:p w14:paraId="6CDA9E33"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（12）审查施工承包人报送的工程材料、构配件、设备质量证明文件的有效性和符合性，并按规定对用于工程的材料采取平行检验或见证取样方式进行抽检；</w:t>
      </w:r>
    </w:p>
    <w:p w14:paraId="19F40F14"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 （13）审核施工承包人提交的工程款支付申请，签发或出具工程款支付证书，并报委托人审核、批准；</w:t>
      </w:r>
    </w:p>
    <w:p w14:paraId="42F3322E"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（14）在巡视、旁站和检验过程中，发现工程质量、施工安全存在事故隐患的，要求施工承包人整改并报委托人；</w:t>
      </w:r>
    </w:p>
    <w:p w14:paraId="06D8E63B"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（15）经委托人同意，签发工程暂停令和</w:t>
      </w:r>
      <w:proofErr w:type="gramStart"/>
      <w:r>
        <w:rPr>
          <w:rFonts w:ascii="宋体" w:hAnsi="宋体" w:cs="宋体" w:hint="eastAsia"/>
          <w:szCs w:val="21"/>
        </w:rPr>
        <w:t>复工令</w:t>
      </w:r>
      <w:proofErr w:type="gramEnd"/>
      <w:r>
        <w:rPr>
          <w:rFonts w:ascii="宋体" w:hAnsi="宋体" w:cs="宋体" w:hint="eastAsia"/>
          <w:szCs w:val="21"/>
        </w:rPr>
        <w:t>；</w:t>
      </w:r>
    </w:p>
    <w:p w14:paraId="4A051EE7"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（16）审查施工承包人提交的采用新材料、新工艺、新技术、新设备的论证材料及相关验收标准；</w:t>
      </w:r>
    </w:p>
    <w:p w14:paraId="417F69F8"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（17）验收隐蔽工程、分部分项工程；</w:t>
      </w:r>
    </w:p>
    <w:p w14:paraId="50113811"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lastRenderedPageBreak/>
        <w:t>（18）审查施工承包人提交的工程变更申请，协调处理施工进度调整、费用索赔、合同争议等事项；</w:t>
      </w:r>
    </w:p>
    <w:p w14:paraId="3FA0D05F"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（19）审查施工承包人提交的竣工验收申请，编写工程质量评估报告；</w:t>
      </w:r>
    </w:p>
    <w:p w14:paraId="1766B171"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（20）参加工程竣工验收，签署竣工验收意见；</w:t>
      </w:r>
    </w:p>
    <w:p w14:paraId="59B2093A"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（21）审查施工承包人提交的竣工结算申请并报委托人；</w:t>
      </w:r>
    </w:p>
    <w:p w14:paraId="1E18D35C"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（22）编制、整理工程监理归档文件并报委托人。</w:t>
      </w:r>
    </w:p>
    <w:p w14:paraId="3971295E"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2.1.3 相关服务的范围和内容在附录A中约定。</w:t>
      </w:r>
    </w:p>
    <w:p w14:paraId="454CD6C9" w14:textId="77777777" w:rsidR="000D6FFF" w:rsidRDefault="00000000">
      <w:pPr>
        <w:adjustRightInd w:val="0"/>
        <w:snapToGrid w:val="0"/>
        <w:spacing w:line="360" w:lineRule="auto"/>
        <w:ind w:firstLineChars="200" w:firstLine="420"/>
        <w:rPr>
          <w:rFonts w:ascii="宋体" w:hAnsi="宋体" w:cs="宋体" w:hint="eastAsia"/>
          <w:bCs/>
          <w:szCs w:val="21"/>
        </w:rPr>
      </w:pPr>
      <w:r>
        <w:rPr>
          <w:rFonts w:ascii="宋体" w:hAnsi="宋体" w:cs="宋体" w:hint="eastAsia"/>
          <w:szCs w:val="21"/>
        </w:rPr>
        <w:t>2.2 监理与相关</w:t>
      </w:r>
      <w:r>
        <w:rPr>
          <w:rFonts w:ascii="宋体" w:hAnsi="宋体" w:cs="宋体" w:hint="eastAsia"/>
          <w:bCs/>
          <w:szCs w:val="21"/>
        </w:rPr>
        <w:t>服务依据</w:t>
      </w:r>
    </w:p>
    <w:p w14:paraId="2FD8BC7B"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2.2.1 监理依据包括：</w:t>
      </w:r>
    </w:p>
    <w:p w14:paraId="28C37DE5"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（1）适用的法律、行政法规及部门规章；</w:t>
      </w:r>
    </w:p>
    <w:p w14:paraId="6EC19168"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（2）与工程有关的标准；</w:t>
      </w:r>
    </w:p>
    <w:p w14:paraId="12F42D1C"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（3）工程设计及有关文件；</w:t>
      </w:r>
    </w:p>
    <w:p w14:paraId="3C73350F"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（4）本合同及委托人与第三方签订的与实施工程有关的其他合同。</w:t>
      </w:r>
    </w:p>
    <w:p w14:paraId="2AC74888" w14:textId="77777777" w:rsidR="000D6FFF" w:rsidRDefault="00000000">
      <w:pPr>
        <w:adjustRightInd w:val="0"/>
        <w:snapToGrid w:val="0"/>
        <w:spacing w:line="360" w:lineRule="auto"/>
        <w:ind w:firstLineChars="200" w:firstLine="420"/>
        <w:rPr>
          <w:rFonts w:ascii="宋体" w:hAnsi="宋体" w:cs="宋体" w:hint="eastAsia"/>
          <w:bCs/>
          <w:szCs w:val="21"/>
        </w:rPr>
      </w:pPr>
      <w:r>
        <w:rPr>
          <w:rFonts w:ascii="宋体" w:hAnsi="宋体" w:cs="宋体" w:hint="eastAsia"/>
          <w:szCs w:val="21"/>
        </w:rPr>
        <w:t>双方根</w:t>
      </w:r>
      <w:r>
        <w:rPr>
          <w:rFonts w:ascii="宋体" w:hAnsi="宋体" w:cs="宋体" w:hint="eastAsia"/>
          <w:bCs/>
          <w:szCs w:val="21"/>
        </w:rPr>
        <w:t>据工程的行业和地域特点，在专用条件中具体约定监理依据。</w:t>
      </w:r>
    </w:p>
    <w:p w14:paraId="3A365935"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2.2.2 相关服务依据在专用条件中约定。</w:t>
      </w:r>
    </w:p>
    <w:p w14:paraId="52090AE3" w14:textId="77777777" w:rsidR="000D6FFF" w:rsidRDefault="00000000">
      <w:pPr>
        <w:tabs>
          <w:tab w:val="left" w:pos="3720"/>
        </w:tabs>
        <w:spacing w:line="360" w:lineRule="auto"/>
        <w:ind w:firstLineChars="200" w:firstLine="420"/>
        <w:rPr>
          <w:rFonts w:ascii="宋体" w:hAnsi="宋体" w:cs="宋体" w:hint="eastAsia"/>
          <w:kern w:val="0"/>
          <w:szCs w:val="21"/>
        </w:rPr>
      </w:pPr>
      <w:r>
        <w:rPr>
          <w:rFonts w:ascii="宋体" w:hAnsi="宋体" w:cs="宋体" w:hint="eastAsia"/>
          <w:kern w:val="0"/>
          <w:szCs w:val="21"/>
        </w:rPr>
        <w:t>2.3 项目监理机构和人员</w:t>
      </w:r>
    </w:p>
    <w:p w14:paraId="3FF38EFD"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2.3.1 监理人应组建满足工作需要的项目监理机构，配备必要的检测设备。项目监理机构的主要人员应具有相应的资格条件。</w:t>
      </w:r>
    </w:p>
    <w:p w14:paraId="7DC168A8"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2.3.2本合同履行过程中，总监理工程师及重要岗位监理人员应保持相对稳定，以保证监理工作正常进行。</w:t>
      </w:r>
    </w:p>
    <w:p w14:paraId="7FD8F2AF"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2.3.3监理人可根据工程进展和工作需要调整项目监理机构人员。监理人</w:t>
      </w:r>
      <w:proofErr w:type="gramStart"/>
      <w:r>
        <w:rPr>
          <w:rFonts w:ascii="宋体" w:hAnsi="宋体" w:cs="宋体" w:hint="eastAsia"/>
          <w:kern w:val="0"/>
          <w:szCs w:val="21"/>
        </w:rPr>
        <w:t>更换总</w:t>
      </w:r>
      <w:proofErr w:type="gramEnd"/>
      <w:r>
        <w:rPr>
          <w:rFonts w:ascii="宋体" w:hAnsi="宋体" w:cs="宋体" w:hint="eastAsia"/>
          <w:kern w:val="0"/>
          <w:szCs w:val="21"/>
        </w:rPr>
        <w:t>监理工程师时，应提前7天向委托人书面报告，经委托人同意后方可更换；监理人更换项目监理机构其他监理人员，应以相当资格与能力的人员替换，并通知委托人。</w:t>
      </w:r>
    </w:p>
    <w:p w14:paraId="40E314F1"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2.3.4 监理人应及时更换有下列情形之一的监理人员：</w:t>
      </w:r>
    </w:p>
    <w:p w14:paraId="62A734A5"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（1）严重过失行为的；</w:t>
      </w:r>
    </w:p>
    <w:p w14:paraId="439B88A4"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（2）有违法行为不能履行职责的；</w:t>
      </w:r>
    </w:p>
    <w:p w14:paraId="40D5C83B"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（3）涉嫌犯罪的；</w:t>
      </w:r>
    </w:p>
    <w:p w14:paraId="646F524D"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（4）不能胜任岗位职责的；</w:t>
      </w:r>
    </w:p>
    <w:p w14:paraId="1DB55022"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（5）严重违反职业道德的；</w:t>
      </w:r>
    </w:p>
    <w:p w14:paraId="4FCFDB01"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（6）专用条件约定的其他情形。</w:t>
      </w:r>
    </w:p>
    <w:p w14:paraId="7411871B"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kern w:val="0"/>
          <w:szCs w:val="21"/>
        </w:rPr>
        <w:t>2.3.5 委托人可要求监理人更换不能胜任本职工作的项目监理机构人员。</w:t>
      </w:r>
    </w:p>
    <w:p w14:paraId="5F791D87"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2.4 履行职责</w:t>
      </w:r>
    </w:p>
    <w:p w14:paraId="446EB4A9"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kern w:val="0"/>
          <w:szCs w:val="21"/>
        </w:rPr>
        <w:t>监理人应遵循职业道德准则和行为规范，严格按照法律法规、工程建设有关标准及本合同履行职责。</w:t>
      </w:r>
    </w:p>
    <w:p w14:paraId="66159175"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2.4.1 在监理与相关服务范围内，委托人和承包人提出的意见和要求，监理人应及时提出处置意见。当委托人与承包人之间发生合同争议时，监理人应协助委托人、承包人协商解决。</w:t>
      </w:r>
    </w:p>
    <w:p w14:paraId="647A1C14"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2.4.2 当委托人与承包人之间的合同争议提交仲裁机构仲裁或人民法院审理时，监理人应提供必要</w:t>
      </w:r>
      <w:r>
        <w:rPr>
          <w:rFonts w:ascii="宋体" w:hAnsi="宋体" w:cs="宋体" w:hint="eastAsia"/>
          <w:kern w:val="0"/>
          <w:szCs w:val="21"/>
        </w:rPr>
        <w:lastRenderedPageBreak/>
        <w:t>的证明资料。</w:t>
      </w:r>
    </w:p>
    <w:p w14:paraId="3B941EA8"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2.4.3 监理人应在专用条件约定的授权范围内，处理委托人与承包人所签订合同的变更事宜。如果变更超过授权范围，应以书面形式报委托人批准。</w:t>
      </w:r>
    </w:p>
    <w:p w14:paraId="3C68E261"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在紧急情况下，为了保护财产和人身安全，监理人所发出的指令未能事先报委托人批准时，应在发出指令后的24小时内以书面形式报委托人。</w:t>
      </w:r>
    </w:p>
    <w:p w14:paraId="1EC18ACB"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2.4.4 除专用条件另有约定外，监理人发现承包人的人员不能胜任本职工作的，有权要求承包人予以调换。</w:t>
      </w:r>
    </w:p>
    <w:p w14:paraId="01F64246"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2.5 提交报告</w:t>
      </w:r>
    </w:p>
    <w:p w14:paraId="5F593791"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监理人应按专用条件约定的种类、时间和份数向委托人提交监理与相关服务的报告。</w:t>
      </w:r>
    </w:p>
    <w:p w14:paraId="7CB5A219"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2.6 文件资料</w:t>
      </w:r>
    </w:p>
    <w:p w14:paraId="5F18838E"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在本合同履行期内，监理人应在现场保留工作所用的图纸、报告及记录监理工</w:t>
      </w:r>
      <w:r>
        <w:rPr>
          <w:rFonts w:ascii="宋体" w:hAnsi="宋体" w:cs="宋体" w:hint="eastAsia"/>
          <w:szCs w:val="21"/>
        </w:rPr>
        <w:t>作的相关文件。工程竣</w:t>
      </w:r>
      <w:r>
        <w:rPr>
          <w:rFonts w:ascii="宋体" w:hAnsi="宋体" w:cs="宋体" w:hint="eastAsia"/>
          <w:kern w:val="0"/>
          <w:szCs w:val="21"/>
        </w:rPr>
        <w:t>工后，应当按照档案管理规定将监理有关文件归档。</w:t>
      </w:r>
    </w:p>
    <w:p w14:paraId="4A7BBCC5"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2.7 使用委托人的财产</w:t>
      </w:r>
    </w:p>
    <w:p w14:paraId="0805B7C6"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kern w:val="0"/>
          <w:szCs w:val="21"/>
        </w:rPr>
        <w:t>监理人无偿使用附录B中由委托人派遣的人员和提供的房屋、资料、设备。除专用条件另有约定外，委托人提供的房屋、设备属于委托人的财产，监理人应妥善使用和保管，在本合同终止时将这些房屋、设</w:t>
      </w:r>
      <w:r>
        <w:rPr>
          <w:rFonts w:ascii="宋体" w:hAnsi="宋体" w:cs="宋体" w:hint="eastAsia"/>
          <w:szCs w:val="21"/>
        </w:rPr>
        <w:t>备的清单提交委托人，并按专用条件约定的时间和方式移交。</w:t>
      </w:r>
    </w:p>
    <w:p w14:paraId="5E67D11D" w14:textId="77777777" w:rsidR="000D6FFF" w:rsidRDefault="00000000">
      <w:pPr>
        <w:spacing w:line="360" w:lineRule="auto"/>
        <w:ind w:firstLineChars="200" w:firstLine="422"/>
        <w:rPr>
          <w:rFonts w:ascii="宋体" w:hAnsi="宋体" w:cs="宋体" w:hint="eastAsia"/>
          <w:b/>
          <w:kern w:val="0"/>
          <w:szCs w:val="21"/>
        </w:rPr>
      </w:pPr>
      <w:r>
        <w:rPr>
          <w:rFonts w:ascii="宋体" w:hAnsi="宋体" w:cs="宋体" w:hint="eastAsia"/>
          <w:b/>
          <w:kern w:val="0"/>
          <w:szCs w:val="21"/>
        </w:rPr>
        <w:t>3．委托人的义务</w:t>
      </w:r>
    </w:p>
    <w:p w14:paraId="4FCE297D"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3.1 告知</w:t>
      </w:r>
    </w:p>
    <w:p w14:paraId="331A8617"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委托人应在委托人与承包人签订的合同中明确监理人、总监理工程师和授予项目监理机构的权限。如有变更，应及时通知承包人。</w:t>
      </w:r>
    </w:p>
    <w:p w14:paraId="1B96E67E"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3.2 提供资料</w:t>
      </w:r>
    </w:p>
    <w:p w14:paraId="071523DA"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委托人应按照附录B约定，无偿向监理人提供工程有关的资料。在本合同履行过程中，委托人应及时向监理人提供最新的与工程有关的资料。</w:t>
      </w:r>
    </w:p>
    <w:p w14:paraId="510D1EE3"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3.3 提供工作条件</w:t>
      </w:r>
    </w:p>
    <w:p w14:paraId="7F66C93F"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委托人应为监理人完成监理与相关服务提供必要的条件。</w:t>
      </w:r>
    </w:p>
    <w:p w14:paraId="25436D79"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3.3.1 委托人应按照附录B约定，派遣相应的人员，提供房屋、设备，供监理人无偿使用。</w:t>
      </w:r>
    </w:p>
    <w:p w14:paraId="26CB90E7"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3.3.2 委托人应负责协调工程建设中所有外部关系，为监理人履行本合同提供必要的外部条件。</w:t>
      </w:r>
    </w:p>
    <w:p w14:paraId="6A82AE81"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3.4 委托人代表</w:t>
      </w:r>
    </w:p>
    <w:p w14:paraId="326D7ABB"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委托人应授权一名熟悉工程情况的代表，负责与监理人联系。委托人应在双方签订本合同后7天内，将委托人代表的姓名和职责书面告知监理人。当委托人更换委托人代表时，应提前7天通知监理人。</w:t>
      </w:r>
    </w:p>
    <w:p w14:paraId="2D0A390B"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3.5 委托人意见或要求</w:t>
      </w:r>
    </w:p>
    <w:p w14:paraId="7C3B1E0E"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kern w:val="0"/>
          <w:szCs w:val="21"/>
        </w:rPr>
        <w:t>在</w:t>
      </w:r>
      <w:r>
        <w:rPr>
          <w:rFonts w:ascii="宋体" w:hAnsi="宋体" w:cs="宋体" w:hint="eastAsia"/>
          <w:szCs w:val="21"/>
        </w:rPr>
        <w:t>本合同约定的监理与相关服务工作范围内，委托人对承包人的任何意见或要求应通知监理人，由监理人向承包人发出相应指令。</w:t>
      </w:r>
    </w:p>
    <w:p w14:paraId="02FCEEBC" w14:textId="77777777" w:rsidR="000D6FFF" w:rsidRDefault="00000000">
      <w:pPr>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3.6 答复</w:t>
      </w:r>
    </w:p>
    <w:p w14:paraId="3C5F4849" w14:textId="77777777" w:rsidR="000D6FFF"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委托人应在专用条件约定的时间内，对监理人以书面形式提交并要求</w:t>
      </w:r>
      <w:proofErr w:type="gramStart"/>
      <w:r>
        <w:rPr>
          <w:rFonts w:ascii="宋体" w:hAnsi="宋体" w:cs="宋体" w:hint="eastAsia"/>
          <w:szCs w:val="21"/>
        </w:rPr>
        <w:t>作出</w:t>
      </w:r>
      <w:proofErr w:type="gramEnd"/>
      <w:r>
        <w:rPr>
          <w:rFonts w:ascii="宋体" w:hAnsi="宋体" w:cs="宋体" w:hint="eastAsia"/>
          <w:szCs w:val="21"/>
        </w:rPr>
        <w:t>决定的事宜，给予书面答</w:t>
      </w:r>
      <w:r>
        <w:rPr>
          <w:rFonts w:ascii="宋体" w:hAnsi="宋体" w:cs="宋体" w:hint="eastAsia"/>
          <w:szCs w:val="21"/>
        </w:rPr>
        <w:lastRenderedPageBreak/>
        <w:t>复。逾期未答复的，视为委托人认可。</w:t>
      </w:r>
    </w:p>
    <w:p w14:paraId="2E64F5E2" w14:textId="77777777" w:rsidR="000D6FFF" w:rsidRDefault="00000000">
      <w:pPr>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3.7 支付</w:t>
      </w:r>
    </w:p>
    <w:p w14:paraId="7239B604" w14:textId="77777777" w:rsidR="000D6FFF"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委托人应按本合同约定，向监理人支付酬金。</w:t>
      </w:r>
    </w:p>
    <w:p w14:paraId="2B08AC45" w14:textId="77777777" w:rsidR="000D6FFF" w:rsidRDefault="00000000">
      <w:pPr>
        <w:spacing w:line="360" w:lineRule="auto"/>
        <w:ind w:firstLineChars="200" w:firstLine="422"/>
        <w:rPr>
          <w:rFonts w:ascii="宋体" w:hAnsi="宋体" w:cs="宋体" w:hint="eastAsia"/>
          <w:b/>
          <w:kern w:val="0"/>
          <w:szCs w:val="21"/>
        </w:rPr>
      </w:pPr>
      <w:r>
        <w:rPr>
          <w:rFonts w:ascii="宋体" w:hAnsi="宋体" w:cs="宋体" w:hint="eastAsia"/>
          <w:b/>
          <w:kern w:val="0"/>
          <w:szCs w:val="21"/>
        </w:rPr>
        <w:t>4. 违约责任</w:t>
      </w:r>
    </w:p>
    <w:p w14:paraId="06C58D70"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4.1 监理人的违约责任</w:t>
      </w:r>
    </w:p>
    <w:p w14:paraId="63CFC845"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监理人未履行本合同义务的，应承担相应的责任。</w:t>
      </w:r>
    </w:p>
    <w:p w14:paraId="3542DCF4"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4.1.1 因监理人违反本合同约定给委托人造成损失的，监理人应当赔偿委托人损失。赔偿金额的确定方法在专用条件中约定。监理人承担部分赔偿责任的，其承担赔偿金额由双方协商确定。</w:t>
      </w:r>
    </w:p>
    <w:p w14:paraId="612346F8"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4.1.2 监理人向委托人的索赔不成立时，监理人应赔偿委托人由此发生的费用。</w:t>
      </w:r>
    </w:p>
    <w:p w14:paraId="21667921"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4.2 委托人的违约责任</w:t>
      </w:r>
    </w:p>
    <w:p w14:paraId="7341A314"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委托人未履行本合同义务的，应承担相应的责任。</w:t>
      </w:r>
    </w:p>
    <w:p w14:paraId="381A2A08"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4.2.1 委托人违反本合同约定造成监理人损失的，委托人应予以赔偿。</w:t>
      </w:r>
    </w:p>
    <w:p w14:paraId="5ECB40CF"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4.2.2 委托人向监理人的索赔不成立时，应赔偿监理人由此引起的费用。</w:t>
      </w:r>
    </w:p>
    <w:p w14:paraId="36821F1D"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4.2.3 委托人未能按期支付酬金超过28天，应按专用条件约定支付逾期付款利息。</w:t>
      </w:r>
    </w:p>
    <w:p w14:paraId="38F0742D"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4.3 除外责任</w:t>
      </w:r>
    </w:p>
    <w:p w14:paraId="7BA5B79D"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因非监理人的原因，且监理人无过错，发生工程质量事故、安全事故、工期延误等造成的损失，监理人不承担赔偿责任。</w:t>
      </w:r>
    </w:p>
    <w:p w14:paraId="1F81F700" w14:textId="77777777" w:rsidR="000D6FFF" w:rsidRDefault="00000000">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因不可抗力导致本合同全部或部分不能履行时，双方各自承担其因此而造成的损失、损害。</w:t>
      </w:r>
    </w:p>
    <w:p w14:paraId="57ED834E" w14:textId="77777777" w:rsidR="000D6FFF" w:rsidRDefault="00000000">
      <w:pPr>
        <w:snapToGrid w:val="0"/>
        <w:spacing w:line="360" w:lineRule="auto"/>
        <w:ind w:firstLineChars="200" w:firstLine="422"/>
        <w:rPr>
          <w:rFonts w:ascii="宋体" w:hAnsi="宋体" w:cs="宋体" w:hint="eastAsia"/>
          <w:b/>
          <w:bCs/>
          <w:szCs w:val="21"/>
        </w:rPr>
      </w:pPr>
      <w:r>
        <w:rPr>
          <w:rFonts w:ascii="宋体" w:hAnsi="宋体" w:cs="宋体" w:hint="eastAsia"/>
          <w:b/>
          <w:bCs/>
          <w:szCs w:val="21"/>
        </w:rPr>
        <w:t>5. 支付</w:t>
      </w:r>
    </w:p>
    <w:p w14:paraId="4DD32C0A" w14:textId="77777777" w:rsidR="000D6FFF" w:rsidRDefault="00000000">
      <w:pPr>
        <w:snapToGrid w:val="0"/>
        <w:spacing w:line="360" w:lineRule="auto"/>
        <w:ind w:firstLineChars="200" w:firstLine="420"/>
        <w:rPr>
          <w:rFonts w:ascii="宋体" w:hAnsi="宋体" w:cs="宋体" w:hint="eastAsia"/>
          <w:bCs/>
          <w:szCs w:val="21"/>
        </w:rPr>
      </w:pPr>
      <w:r>
        <w:rPr>
          <w:rFonts w:ascii="宋体" w:hAnsi="宋体" w:cs="宋体" w:hint="eastAsia"/>
          <w:szCs w:val="21"/>
        </w:rPr>
        <w:t xml:space="preserve">5.1 </w:t>
      </w:r>
      <w:r>
        <w:rPr>
          <w:rFonts w:ascii="宋体" w:hAnsi="宋体" w:cs="宋体" w:hint="eastAsia"/>
          <w:bCs/>
          <w:szCs w:val="21"/>
        </w:rPr>
        <w:t>支付货币</w:t>
      </w:r>
    </w:p>
    <w:p w14:paraId="394D5A45" w14:textId="77777777" w:rsidR="000D6FFF" w:rsidRDefault="00000000">
      <w:pPr>
        <w:snapToGrid w:val="0"/>
        <w:spacing w:line="360" w:lineRule="auto"/>
        <w:ind w:firstLineChars="200" w:firstLine="420"/>
        <w:rPr>
          <w:rFonts w:ascii="宋体" w:hAnsi="宋体" w:cs="宋体" w:hint="eastAsia"/>
          <w:bCs/>
          <w:szCs w:val="21"/>
        </w:rPr>
      </w:pPr>
      <w:r>
        <w:rPr>
          <w:rFonts w:ascii="宋体" w:hAnsi="宋体" w:cs="宋体" w:hint="eastAsia"/>
          <w:szCs w:val="21"/>
        </w:rPr>
        <w:t>除专用条件另有约定外，酬金均以人民币支付。涉及外币支付的，所采用的货币种类、比例和汇率在专用条件中约定。</w:t>
      </w:r>
    </w:p>
    <w:p w14:paraId="678CCC5A" w14:textId="77777777" w:rsidR="000D6FFF" w:rsidRDefault="00000000">
      <w:pPr>
        <w:snapToGrid w:val="0"/>
        <w:spacing w:line="360" w:lineRule="auto"/>
        <w:ind w:firstLineChars="200" w:firstLine="420"/>
        <w:rPr>
          <w:rFonts w:ascii="宋体" w:hAnsi="宋体" w:cs="宋体" w:hint="eastAsia"/>
          <w:bCs/>
          <w:szCs w:val="21"/>
        </w:rPr>
      </w:pPr>
      <w:r>
        <w:rPr>
          <w:rFonts w:ascii="宋体" w:hAnsi="宋体" w:cs="宋体" w:hint="eastAsia"/>
          <w:szCs w:val="21"/>
        </w:rPr>
        <w:t>5.2 支付申请</w:t>
      </w:r>
    </w:p>
    <w:p w14:paraId="1F8876E2" w14:textId="77777777" w:rsidR="000D6FFF"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监理人应在本合同约定的每次应付</w:t>
      </w:r>
      <w:proofErr w:type="gramStart"/>
      <w:r>
        <w:rPr>
          <w:rFonts w:ascii="宋体" w:hAnsi="宋体" w:cs="宋体" w:hint="eastAsia"/>
          <w:szCs w:val="21"/>
        </w:rPr>
        <w:t>款时间</w:t>
      </w:r>
      <w:proofErr w:type="gramEnd"/>
      <w:r>
        <w:rPr>
          <w:rFonts w:ascii="宋体" w:hAnsi="宋体" w:cs="宋体" w:hint="eastAsia"/>
          <w:szCs w:val="21"/>
        </w:rPr>
        <w:t>的7天前，向委托人提交支付申请书。支付申请书应当说明当期应付款总额，并列出当期应支付的款项及其金额。</w:t>
      </w:r>
    </w:p>
    <w:p w14:paraId="51457BF1" w14:textId="77777777" w:rsidR="000D6FFF"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5.3 支付酬金</w:t>
      </w:r>
    </w:p>
    <w:p w14:paraId="71B09D19" w14:textId="77777777" w:rsidR="000D6FFF"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支付的酬金包括正常工作酬金、附加工作酬金、合理化建议奖励金额及费用。</w:t>
      </w:r>
    </w:p>
    <w:p w14:paraId="1F87AC0A" w14:textId="77777777" w:rsidR="000D6FFF" w:rsidRDefault="00000000">
      <w:pPr>
        <w:snapToGrid w:val="0"/>
        <w:spacing w:line="360" w:lineRule="auto"/>
        <w:ind w:firstLineChars="200" w:firstLine="420"/>
        <w:rPr>
          <w:rFonts w:ascii="宋体" w:hAnsi="宋体" w:cs="宋体" w:hint="eastAsia"/>
          <w:bCs/>
          <w:szCs w:val="21"/>
        </w:rPr>
      </w:pPr>
      <w:r>
        <w:rPr>
          <w:rFonts w:ascii="宋体" w:hAnsi="宋体" w:cs="宋体" w:hint="eastAsia"/>
          <w:szCs w:val="21"/>
        </w:rPr>
        <w:t xml:space="preserve">5.4 </w:t>
      </w:r>
      <w:r>
        <w:rPr>
          <w:rFonts w:ascii="宋体" w:hAnsi="宋体" w:cs="宋体" w:hint="eastAsia"/>
          <w:bCs/>
          <w:szCs w:val="21"/>
        </w:rPr>
        <w:t>有争议部分的付款</w:t>
      </w:r>
    </w:p>
    <w:p w14:paraId="32DFBB19" w14:textId="77777777" w:rsidR="000D6FFF"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委托人对监理人提交的支付申请书有异议时，应当在收到监理人提交的支付申请书后7天内，以书面形式向监理人发出异议通知。无异议部分的款项应按期支付，有异议部分的款项按第7条约定办理。</w:t>
      </w:r>
    </w:p>
    <w:p w14:paraId="4C198227" w14:textId="77777777" w:rsidR="000D6FFF" w:rsidRDefault="00000000">
      <w:pPr>
        <w:snapToGrid w:val="0"/>
        <w:spacing w:line="360" w:lineRule="auto"/>
        <w:ind w:firstLineChars="200" w:firstLine="422"/>
        <w:rPr>
          <w:rFonts w:ascii="宋体" w:hAnsi="宋体" w:cs="宋体" w:hint="eastAsia"/>
          <w:b/>
          <w:bCs/>
          <w:szCs w:val="21"/>
        </w:rPr>
      </w:pPr>
      <w:r>
        <w:rPr>
          <w:rFonts w:ascii="宋体" w:hAnsi="宋体" w:cs="宋体" w:hint="eastAsia"/>
          <w:b/>
          <w:bCs/>
          <w:szCs w:val="21"/>
        </w:rPr>
        <w:t>6. 合同生效、变更、暂停、解除与终止</w:t>
      </w:r>
    </w:p>
    <w:p w14:paraId="09A2E45E"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6.1生效</w:t>
      </w:r>
    </w:p>
    <w:p w14:paraId="491FA797"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除法律另有规定或者专用条件另有约定外，委托人和监理人的法定代表人或其授权代理人在协议书上签字并盖单位章后本合同生效。</w:t>
      </w:r>
    </w:p>
    <w:p w14:paraId="5E6D2398" w14:textId="77777777" w:rsidR="000D6FFF" w:rsidRDefault="00000000">
      <w:pPr>
        <w:snapToGrid w:val="0"/>
        <w:spacing w:line="360" w:lineRule="auto"/>
        <w:ind w:firstLineChars="200" w:firstLine="420"/>
        <w:rPr>
          <w:rFonts w:ascii="宋体" w:hAnsi="宋体" w:cs="宋体" w:hint="eastAsia"/>
          <w:bCs/>
          <w:szCs w:val="21"/>
        </w:rPr>
      </w:pPr>
      <w:r>
        <w:rPr>
          <w:rFonts w:ascii="宋体" w:hAnsi="宋体" w:cs="宋体" w:hint="eastAsia"/>
          <w:szCs w:val="21"/>
        </w:rPr>
        <w:t>6.2</w:t>
      </w:r>
      <w:r>
        <w:rPr>
          <w:rFonts w:ascii="宋体" w:hAnsi="宋体" w:cs="宋体" w:hint="eastAsia"/>
          <w:bCs/>
          <w:szCs w:val="21"/>
        </w:rPr>
        <w:t>变更</w:t>
      </w:r>
    </w:p>
    <w:p w14:paraId="1BFB72F6" w14:textId="77777777" w:rsidR="000D6FFF"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lastRenderedPageBreak/>
        <w:t>6.2.1 任何一方提出变更请求时，双方经协商一致后可进行变更。</w:t>
      </w:r>
    </w:p>
    <w:p w14:paraId="1875FAB2"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6.2.2除不可抗力外，因非监理</w:t>
      </w:r>
      <w:proofErr w:type="gramStart"/>
      <w:r>
        <w:rPr>
          <w:rFonts w:ascii="宋体" w:hAnsi="宋体" w:cs="宋体" w:hint="eastAsia"/>
          <w:szCs w:val="21"/>
        </w:rPr>
        <w:t>人原因</w:t>
      </w:r>
      <w:proofErr w:type="gramEnd"/>
      <w:r>
        <w:rPr>
          <w:rFonts w:ascii="宋体" w:hAnsi="宋体" w:cs="宋体" w:hint="eastAsia"/>
          <w:szCs w:val="21"/>
        </w:rPr>
        <w:t>导致监理人履行合同期限延长、内容增加时，监理人应当将此情况与可能产生的影响及时通知委托人。增加的监理工作时间、工作内容应视为附加工作。附加工作酬金的确定方法在专用条件中约定。</w:t>
      </w:r>
    </w:p>
    <w:p w14:paraId="011F4267"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274324B0" w14:textId="77777777" w:rsidR="000D6FFF"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6.2.4合同签订后，遇有与工程相关的法律法规、标准颁布或修订的，双方应遵照执行。由此引起监理与相关服务的范围、时间、酬金变化的，双方应通过协商进行相应调整。</w:t>
      </w:r>
    </w:p>
    <w:p w14:paraId="55E3416A"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6.2.5 因非监理</w:t>
      </w:r>
      <w:proofErr w:type="gramStart"/>
      <w:r>
        <w:rPr>
          <w:rFonts w:ascii="宋体" w:hAnsi="宋体" w:cs="宋体" w:hint="eastAsia"/>
          <w:szCs w:val="21"/>
        </w:rPr>
        <w:t>人原因</w:t>
      </w:r>
      <w:proofErr w:type="gramEnd"/>
      <w:r>
        <w:rPr>
          <w:rFonts w:ascii="宋体" w:hAnsi="宋体" w:cs="宋体" w:hint="eastAsia"/>
          <w:szCs w:val="21"/>
        </w:rPr>
        <w:t>造成工程概算投资额或建筑安装工程费增加时，正常工作酬金应作相应调整。调整方法在专用条件中约定。</w:t>
      </w:r>
    </w:p>
    <w:p w14:paraId="0A515DCF" w14:textId="77777777" w:rsidR="000D6FFF"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6.2.6 因工程规模、监理范围的变化导致监理人的正常工作量减少时，正常工作酬金应作相应调整。调整方法在专用条件中约定。</w:t>
      </w:r>
    </w:p>
    <w:p w14:paraId="6E888558" w14:textId="77777777" w:rsidR="000D6FFF"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 xml:space="preserve"> 6.3 暂停与解除</w:t>
      </w:r>
    </w:p>
    <w:p w14:paraId="06707530" w14:textId="77777777" w:rsidR="000D6FFF"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除双方协商一致可以解除本合同外，当一方无正当理由未履行本合同约定的义务时，另一方可以根据本合同约定暂停履行本合同直至解除本合同。</w:t>
      </w:r>
    </w:p>
    <w:p w14:paraId="234C5B6D"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6.3.1 在本合同有效期内，由于双方无法预见和控制的原因导致本合同全部或部分无法继续履行或继续履行已无意义，经双方协商一致，可以解除本合同或监理人的部分义务。在解除之前，监理人应</w:t>
      </w:r>
      <w:proofErr w:type="gramStart"/>
      <w:r>
        <w:rPr>
          <w:rFonts w:ascii="宋体" w:hAnsi="宋体" w:cs="宋体" w:hint="eastAsia"/>
          <w:szCs w:val="21"/>
        </w:rPr>
        <w:t>作出</w:t>
      </w:r>
      <w:proofErr w:type="gramEnd"/>
      <w:r>
        <w:rPr>
          <w:rFonts w:ascii="宋体" w:hAnsi="宋体" w:cs="宋体" w:hint="eastAsia"/>
          <w:szCs w:val="21"/>
        </w:rPr>
        <w:t>合理安排，使开支减至最小。</w:t>
      </w:r>
    </w:p>
    <w:p w14:paraId="435C25C9"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因解除本合同或解除监理人的部分义务导致监理人遭受的损失，除依法可以免除责任的情况外，应由委托人予以补偿，补偿金额由双方协商确定。</w:t>
      </w:r>
    </w:p>
    <w:p w14:paraId="41226AE8"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解除本合同的协议必须采取书面形式，协议未达成之前，本合同仍然有效。</w:t>
      </w:r>
    </w:p>
    <w:p w14:paraId="606C2CC8"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30FEE114"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ascii="宋体" w:hAnsi="宋体" w:cs="宋体" w:hint="eastAsia"/>
          <w:kern w:val="0"/>
          <w:szCs w:val="21"/>
        </w:rPr>
        <w:t>的</w:t>
      </w:r>
      <w:r>
        <w:rPr>
          <w:rFonts w:ascii="宋体" w:hAnsi="宋体" w:cs="宋体" w:hint="eastAsia"/>
          <w:szCs w:val="21"/>
        </w:rPr>
        <w:t>酬金支付至本合同解除日，且应承担第4.2款约定的责任。</w:t>
      </w:r>
    </w:p>
    <w:p w14:paraId="3D0D8FBC"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ascii="宋体" w:hAnsi="宋体" w:cs="宋体" w:hint="eastAsia"/>
          <w:kern w:val="0"/>
          <w:szCs w:val="21"/>
        </w:rPr>
        <w:t>的</w:t>
      </w:r>
      <w:r>
        <w:rPr>
          <w:rFonts w:ascii="宋体" w:hAnsi="宋体" w:cs="宋体" w:hint="eastAsia"/>
          <w:szCs w:val="21"/>
        </w:rPr>
        <w:t>酬金支付至</w:t>
      </w:r>
      <w:r>
        <w:rPr>
          <w:rFonts w:ascii="宋体" w:hAnsi="宋体" w:cs="宋体" w:hint="eastAsia"/>
          <w:kern w:val="0"/>
          <w:szCs w:val="21"/>
        </w:rPr>
        <w:t>限期改正通知到达监理人之日</w:t>
      </w:r>
      <w:r>
        <w:rPr>
          <w:rFonts w:ascii="宋体" w:hAnsi="宋体" w:cs="宋体" w:hint="eastAsia"/>
          <w:szCs w:val="21"/>
        </w:rPr>
        <w:t>，但监理人应承担第4.1款约定的责任。</w:t>
      </w:r>
    </w:p>
    <w:p w14:paraId="4C500679"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6.3.4 监理人在专用条件5.2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w:t>
      </w:r>
      <w:r>
        <w:rPr>
          <w:rFonts w:ascii="宋体" w:hAnsi="宋体" w:cs="宋体" w:hint="eastAsia"/>
          <w:szCs w:val="21"/>
        </w:rPr>
        <w:lastRenderedPageBreak/>
        <w:t>人仍未获得委托人应付酬金或委托人的合理答复，监理人可向委托人发出解除本合同的通知，自通知到达委托人时本合同解除。委托人应承担第4.2.3款约定的责任。</w:t>
      </w:r>
    </w:p>
    <w:p w14:paraId="35152E5E" w14:textId="77777777" w:rsidR="000D6FFF" w:rsidRDefault="00000000">
      <w:pPr>
        <w:snapToGrid w:val="0"/>
        <w:spacing w:line="360" w:lineRule="auto"/>
        <w:ind w:firstLineChars="200" w:firstLine="420"/>
        <w:rPr>
          <w:rFonts w:ascii="宋体" w:hAnsi="宋体" w:cs="宋体" w:hint="eastAsia"/>
          <w:kern w:val="0"/>
          <w:szCs w:val="21"/>
        </w:rPr>
      </w:pPr>
      <w:r>
        <w:rPr>
          <w:rFonts w:ascii="宋体" w:hAnsi="宋体" w:cs="宋体" w:hint="eastAsia"/>
          <w:szCs w:val="21"/>
        </w:rPr>
        <w:t>6.3.5 因不可抗力致使本合同部分或全部不能履行时，一方应立即通知另一方，可暂停或解除本合同。</w:t>
      </w:r>
    </w:p>
    <w:p w14:paraId="08A0A0E5" w14:textId="77777777" w:rsidR="000D6FFF"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6.3.6 本合同解除后，本合同约定的有关结算、清理、争议解决方式的条件仍然有效。</w:t>
      </w:r>
    </w:p>
    <w:p w14:paraId="15493561" w14:textId="77777777" w:rsidR="000D6FFF" w:rsidRDefault="00000000">
      <w:pPr>
        <w:snapToGrid w:val="0"/>
        <w:spacing w:line="360" w:lineRule="auto"/>
        <w:ind w:firstLineChars="200" w:firstLine="420"/>
        <w:rPr>
          <w:rFonts w:ascii="宋体" w:hAnsi="宋体" w:cs="宋体" w:hint="eastAsia"/>
          <w:bCs/>
          <w:szCs w:val="21"/>
        </w:rPr>
      </w:pPr>
      <w:r>
        <w:rPr>
          <w:rFonts w:ascii="宋体" w:hAnsi="宋体" w:cs="宋体" w:hint="eastAsia"/>
          <w:szCs w:val="21"/>
        </w:rPr>
        <w:t xml:space="preserve">6.4 </w:t>
      </w:r>
      <w:r>
        <w:rPr>
          <w:rFonts w:ascii="宋体" w:hAnsi="宋体" w:cs="宋体" w:hint="eastAsia"/>
          <w:bCs/>
          <w:szCs w:val="21"/>
        </w:rPr>
        <w:t>终止</w:t>
      </w:r>
    </w:p>
    <w:p w14:paraId="349188F4"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以下条件全部满足时，本合同即告终止：</w:t>
      </w:r>
    </w:p>
    <w:p w14:paraId="4E3FD3C1"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（1）监理人完成本合同约定的全部工作；</w:t>
      </w:r>
    </w:p>
    <w:p w14:paraId="01AB6829" w14:textId="77777777" w:rsidR="000D6FFF"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（2）委托人与监理人结清并支付全部酬金。</w:t>
      </w:r>
    </w:p>
    <w:p w14:paraId="27C7A697" w14:textId="77777777" w:rsidR="000D6FFF" w:rsidRDefault="00000000">
      <w:pPr>
        <w:snapToGrid w:val="0"/>
        <w:spacing w:line="360" w:lineRule="auto"/>
        <w:ind w:firstLineChars="200" w:firstLine="422"/>
        <w:rPr>
          <w:rFonts w:ascii="宋体" w:hAnsi="宋体" w:cs="宋体" w:hint="eastAsia"/>
          <w:b/>
          <w:bCs/>
          <w:szCs w:val="21"/>
        </w:rPr>
      </w:pPr>
      <w:r>
        <w:rPr>
          <w:rFonts w:ascii="宋体" w:hAnsi="宋体" w:cs="宋体" w:hint="eastAsia"/>
          <w:b/>
          <w:bCs/>
          <w:szCs w:val="21"/>
        </w:rPr>
        <w:t>7. 争议解决</w:t>
      </w:r>
    </w:p>
    <w:p w14:paraId="314EC374" w14:textId="77777777" w:rsidR="000D6FFF" w:rsidRDefault="00000000">
      <w:pPr>
        <w:snapToGrid w:val="0"/>
        <w:spacing w:line="360" w:lineRule="auto"/>
        <w:ind w:firstLineChars="200" w:firstLine="420"/>
        <w:rPr>
          <w:rFonts w:ascii="宋体" w:hAnsi="宋体" w:cs="宋体" w:hint="eastAsia"/>
          <w:bCs/>
          <w:szCs w:val="21"/>
        </w:rPr>
      </w:pPr>
      <w:r>
        <w:rPr>
          <w:rFonts w:ascii="宋体" w:hAnsi="宋体" w:cs="宋体" w:hint="eastAsia"/>
          <w:szCs w:val="21"/>
        </w:rPr>
        <w:t>7.1</w:t>
      </w:r>
      <w:r>
        <w:rPr>
          <w:rFonts w:ascii="宋体" w:hAnsi="宋体" w:cs="宋体" w:hint="eastAsia"/>
          <w:bCs/>
          <w:szCs w:val="21"/>
        </w:rPr>
        <w:t>协商</w:t>
      </w:r>
    </w:p>
    <w:p w14:paraId="35AD0665" w14:textId="77777777" w:rsidR="000D6FFF" w:rsidRDefault="00000000">
      <w:pPr>
        <w:snapToGrid w:val="0"/>
        <w:spacing w:line="360" w:lineRule="auto"/>
        <w:ind w:firstLineChars="200" w:firstLine="420"/>
        <w:rPr>
          <w:rFonts w:ascii="宋体" w:hAnsi="宋体" w:cs="宋体" w:hint="eastAsia"/>
          <w:bCs/>
          <w:szCs w:val="21"/>
        </w:rPr>
      </w:pPr>
      <w:r>
        <w:rPr>
          <w:rFonts w:ascii="宋体" w:hAnsi="宋体" w:cs="宋体" w:hint="eastAsia"/>
          <w:szCs w:val="21"/>
        </w:rPr>
        <w:t>双方应本着诚信原则协商解决彼此间的争议。</w:t>
      </w:r>
    </w:p>
    <w:p w14:paraId="49DB0E95" w14:textId="77777777" w:rsidR="000D6FFF" w:rsidRDefault="00000000">
      <w:pPr>
        <w:snapToGrid w:val="0"/>
        <w:spacing w:line="360" w:lineRule="auto"/>
        <w:ind w:firstLineChars="200" w:firstLine="420"/>
        <w:rPr>
          <w:rFonts w:ascii="宋体" w:hAnsi="宋体" w:cs="宋体" w:hint="eastAsia"/>
          <w:bCs/>
          <w:szCs w:val="21"/>
        </w:rPr>
      </w:pPr>
      <w:r>
        <w:rPr>
          <w:rFonts w:ascii="宋体" w:hAnsi="宋体" w:cs="宋体" w:hint="eastAsia"/>
          <w:szCs w:val="21"/>
        </w:rPr>
        <w:t>7.2</w:t>
      </w:r>
      <w:r>
        <w:rPr>
          <w:rFonts w:ascii="宋体" w:hAnsi="宋体" w:cs="宋体" w:hint="eastAsia"/>
          <w:bCs/>
          <w:szCs w:val="21"/>
        </w:rPr>
        <w:t>调解</w:t>
      </w:r>
    </w:p>
    <w:p w14:paraId="73CB4550" w14:textId="77777777" w:rsidR="000D6FFF" w:rsidRDefault="00000000">
      <w:pPr>
        <w:snapToGrid w:val="0"/>
        <w:spacing w:line="360" w:lineRule="auto"/>
        <w:ind w:firstLineChars="200" w:firstLine="420"/>
        <w:rPr>
          <w:rFonts w:ascii="宋体" w:hAnsi="宋体" w:cs="宋体" w:hint="eastAsia"/>
          <w:bCs/>
          <w:szCs w:val="21"/>
        </w:rPr>
      </w:pPr>
      <w:r>
        <w:rPr>
          <w:rFonts w:ascii="宋体" w:hAnsi="宋体" w:cs="宋体" w:hint="eastAsia"/>
          <w:szCs w:val="21"/>
        </w:rPr>
        <w:t>如果双方不能在14天内或双方商定的其他时间内解决本合同争议，可以将其提交给专用条件约定的或事后达成协议的调解人进行调解。</w:t>
      </w:r>
    </w:p>
    <w:p w14:paraId="582F1070" w14:textId="77777777" w:rsidR="000D6FFF" w:rsidRDefault="00000000">
      <w:pPr>
        <w:snapToGrid w:val="0"/>
        <w:spacing w:line="360" w:lineRule="auto"/>
        <w:ind w:firstLineChars="200" w:firstLine="420"/>
        <w:rPr>
          <w:rFonts w:ascii="宋体" w:hAnsi="宋体" w:cs="宋体" w:hint="eastAsia"/>
          <w:bCs/>
          <w:szCs w:val="21"/>
        </w:rPr>
      </w:pPr>
      <w:r>
        <w:rPr>
          <w:rFonts w:ascii="宋体" w:hAnsi="宋体" w:cs="宋体" w:hint="eastAsia"/>
          <w:szCs w:val="21"/>
        </w:rPr>
        <w:t>7.3</w:t>
      </w:r>
      <w:r>
        <w:rPr>
          <w:rFonts w:ascii="宋体" w:hAnsi="宋体" w:cs="宋体" w:hint="eastAsia"/>
          <w:bCs/>
          <w:szCs w:val="21"/>
        </w:rPr>
        <w:t>仲裁或诉讼</w:t>
      </w:r>
    </w:p>
    <w:p w14:paraId="209674A0" w14:textId="77777777" w:rsidR="000D6FFF"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双方均有权不经调解直接向专用条件约定的仲裁机构申请仲裁或向有管辖权的人民法院提起诉讼。</w:t>
      </w:r>
    </w:p>
    <w:p w14:paraId="4704F318" w14:textId="77777777" w:rsidR="000D6FFF" w:rsidRDefault="00000000">
      <w:pPr>
        <w:snapToGrid w:val="0"/>
        <w:spacing w:line="360" w:lineRule="auto"/>
        <w:ind w:firstLineChars="200" w:firstLine="422"/>
        <w:rPr>
          <w:rFonts w:ascii="宋体" w:hAnsi="宋体" w:cs="宋体" w:hint="eastAsia"/>
          <w:b/>
          <w:bCs/>
          <w:szCs w:val="21"/>
        </w:rPr>
      </w:pPr>
      <w:r>
        <w:rPr>
          <w:rFonts w:ascii="宋体" w:hAnsi="宋体" w:cs="宋体" w:hint="eastAsia"/>
          <w:b/>
          <w:bCs/>
          <w:szCs w:val="21"/>
        </w:rPr>
        <w:t>8. 其他</w:t>
      </w:r>
    </w:p>
    <w:p w14:paraId="23EEB8CF" w14:textId="77777777" w:rsidR="000D6FFF" w:rsidRDefault="00000000">
      <w:pPr>
        <w:spacing w:line="360" w:lineRule="auto"/>
        <w:ind w:firstLineChars="200" w:firstLine="420"/>
        <w:rPr>
          <w:rFonts w:ascii="宋体" w:hAnsi="宋体" w:cs="宋体" w:hint="eastAsia"/>
          <w:bCs/>
          <w:szCs w:val="21"/>
        </w:rPr>
      </w:pPr>
      <w:r>
        <w:rPr>
          <w:rFonts w:ascii="宋体" w:hAnsi="宋体" w:cs="宋体" w:hint="eastAsia"/>
          <w:szCs w:val="21"/>
        </w:rPr>
        <w:t xml:space="preserve">8.1 </w:t>
      </w:r>
      <w:r>
        <w:rPr>
          <w:rFonts w:ascii="宋体" w:hAnsi="宋体" w:cs="宋体" w:hint="eastAsia"/>
          <w:bCs/>
          <w:szCs w:val="21"/>
        </w:rPr>
        <w:t>外出考察费用</w:t>
      </w:r>
    </w:p>
    <w:p w14:paraId="1834B5EB" w14:textId="77777777" w:rsidR="000D6FFF" w:rsidRDefault="00000000">
      <w:pPr>
        <w:snapToGrid w:val="0"/>
        <w:spacing w:line="360" w:lineRule="auto"/>
        <w:ind w:firstLineChars="200" w:firstLine="420"/>
        <w:rPr>
          <w:rFonts w:ascii="宋体" w:hAnsi="宋体" w:cs="宋体" w:hint="eastAsia"/>
          <w:bCs/>
          <w:szCs w:val="21"/>
        </w:rPr>
      </w:pPr>
      <w:r>
        <w:rPr>
          <w:rFonts w:ascii="宋体" w:hAnsi="宋体" w:cs="宋体" w:hint="eastAsia"/>
          <w:szCs w:val="21"/>
        </w:rPr>
        <w:t>经委托人同意，监理人员外出考察发生的费用由委托人审核后支付。</w:t>
      </w:r>
    </w:p>
    <w:p w14:paraId="3933AE3F" w14:textId="77777777" w:rsidR="000D6FFF" w:rsidRDefault="00000000">
      <w:pPr>
        <w:snapToGrid w:val="0"/>
        <w:spacing w:line="360" w:lineRule="auto"/>
        <w:ind w:firstLineChars="200" w:firstLine="420"/>
        <w:rPr>
          <w:rFonts w:ascii="宋体" w:hAnsi="宋体" w:cs="宋体" w:hint="eastAsia"/>
          <w:bCs/>
          <w:szCs w:val="21"/>
        </w:rPr>
      </w:pPr>
      <w:r>
        <w:rPr>
          <w:rFonts w:ascii="宋体" w:hAnsi="宋体" w:cs="宋体" w:hint="eastAsia"/>
          <w:szCs w:val="21"/>
        </w:rPr>
        <w:t xml:space="preserve">8.2 </w:t>
      </w:r>
      <w:r>
        <w:rPr>
          <w:rFonts w:ascii="宋体" w:hAnsi="宋体" w:cs="宋体" w:hint="eastAsia"/>
          <w:bCs/>
          <w:szCs w:val="21"/>
        </w:rPr>
        <w:t>检测费用</w:t>
      </w:r>
    </w:p>
    <w:p w14:paraId="0EB0715E" w14:textId="77777777" w:rsidR="000D6FFF" w:rsidRDefault="00000000">
      <w:pPr>
        <w:snapToGrid w:val="0"/>
        <w:spacing w:line="360" w:lineRule="auto"/>
        <w:ind w:firstLineChars="200" w:firstLine="420"/>
        <w:rPr>
          <w:rFonts w:ascii="宋体" w:hAnsi="宋体" w:cs="宋体" w:hint="eastAsia"/>
          <w:bCs/>
          <w:szCs w:val="21"/>
        </w:rPr>
      </w:pPr>
      <w:r>
        <w:rPr>
          <w:rFonts w:ascii="宋体" w:hAnsi="宋体" w:cs="宋体" w:hint="eastAsia"/>
          <w:szCs w:val="21"/>
        </w:rPr>
        <w:t>委托人要求监理人进行的材料和设备检测所发生的费用，由委托人支付，支付时间在专用条件中约定。</w:t>
      </w:r>
    </w:p>
    <w:p w14:paraId="21F9EBC2" w14:textId="77777777" w:rsidR="000D6FFF" w:rsidRDefault="00000000">
      <w:pPr>
        <w:snapToGrid w:val="0"/>
        <w:spacing w:line="360" w:lineRule="auto"/>
        <w:ind w:firstLineChars="200" w:firstLine="420"/>
        <w:rPr>
          <w:rFonts w:ascii="宋体" w:hAnsi="宋体" w:cs="宋体" w:hint="eastAsia"/>
          <w:bCs/>
          <w:szCs w:val="21"/>
        </w:rPr>
      </w:pPr>
      <w:r>
        <w:rPr>
          <w:rFonts w:ascii="宋体" w:hAnsi="宋体" w:cs="宋体" w:hint="eastAsia"/>
          <w:szCs w:val="21"/>
        </w:rPr>
        <w:t xml:space="preserve">8.3 </w:t>
      </w:r>
      <w:r>
        <w:rPr>
          <w:rFonts w:ascii="宋体" w:hAnsi="宋体" w:cs="宋体" w:hint="eastAsia"/>
          <w:bCs/>
          <w:szCs w:val="21"/>
        </w:rPr>
        <w:t>咨询费用</w:t>
      </w:r>
    </w:p>
    <w:p w14:paraId="0BD62555" w14:textId="77777777" w:rsidR="000D6FFF"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经委托人同意，根据工程需要由监理人组织的相关咨询论证会以及聘请相关专家等发生的费用由委托人支付，支付时间在专用条件中约定。</w:t>
      </w:r>
    </w:p>
    <w:p w14:paraId="3162D5AB" w14:textId="77777777" w:rsidR="000D6FFF" w:rsidRDefault="00000000">
      <w:pPr>
        <w:snapToGrid w:val="0"/>
        <w:spacing w:line="360" w:lineRule="auto"/>
        <w:ind w:firstLineChars="200" w:firstLine="420"/>
        <w:rPr>
          <w:rFonts w:ascii="宋体" w:hAnsi="宋体" w:cs="宋体" w:hint="eastAsia"/>
          <w:bCs/>
          <w:szCs w:val="21"/>
        </w:rPr>
      </w:pPr>
      <w:r>
        <w:rPr>
          <w:rFonts w:ascii="宋体" w:hAnsi="宋体" w:cs="宋体" w:hint="eastAsia"/>
          <w:szCs w:val="21"/>
        </w:rPr>
        <w:t xml:space="preserve">8.4 </w:t>
      </w:r>
      <w:r>
        <w:rPr>
          <w:rFonts w:ascii="宋体" w:hAnsi="宋体" w:cs="宋体" w:hint="eastAsia"/>
          <w:bCs/>
          <w:szCs w:val="21"/>
        </w:rPr>
        <w:t>奖励</w:t>
      </w:r>
    </w:p>
    <w:p w14:paraId="37ABC5E8" w14:textId="77777777" w:rsidR="000D6FFF"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监理人在服务过程中提出的合理化建议，使委托人获得经济效益的，双方在专用条件中约定奖励金额的确定方法。奖励金额在合理化建议被采纳后，与最近一期的正常工作酬金同期支付。</w:t>
      </w:r>
    </w:p>
    <w:p w14:paraId="53D42561" w14:textId="77777777" w:rsidR="000D6FFF" w:rsidRDefault="00000000">
      <w:pPr>
        <w:snapToGrid w:val="0"/>
        <w:spacing w:line="360" w:lineRule="auto"/>
        <w:ind w:firstLineChars="200" w:firstLine="420"/>
        <w:rPr>
          <w:rFonts w:ascii="宋体" w:hAnsi="宋体" w:cs="宋体" w:hint="eastAsia"/>
          <w:bCs/>
          <w:szCs w:val="21"/>
        </w:rPr>
      </w:pPr>
      <w:r>
        <w:rPr>
          <w:rFonts w:ascii="宋体" w:hAnsi="宋体" w:cs="宋体" w:hint="eastAsia"/>
          <w:szCs w:val="21"/>
        </w:rPr>
        <w:t xml:space="preserve">8.5 </w:t>
      </w:r>
      <w:r>
        <w:rPr>
          <w:rFonts w:ascii="宋体" w:hAnsi="宋体" w:cs="宋体" w:hint="eastAsia"/>
          <w:bCs/>
          <w:szCs w:val="21"/>
        </w:rPr>
        <w:t>守法诚信</w:t>
      </w:r>
    </w:p>
    <w:p w14:paraId="0CAADAC0" w14:textId="77777777" w:rsidR="000D6FFF" w:rsidRDefault="00000000">
      <w:pPr>
        <w:snapToGrid w:val="0"/>
        <w:spacing w:line="360" w:lineRule="auto"/>
        <w:ind w:firstLineChars="200" w:firstLine="420"/>
        <w:rPr>
          <w:rFonts w:ascii="宋体" w:hAnsi="宋体" w:cs="宋体" w:hint="eastAsia"/>
          <w:bCs/>
          <w:szCs w:val="21"/>
        </w:rPr>
      </w:pPr>
      <w:r>
        <w:rPr>
          <w:rFonts w:ascii="宋体" w:hAnsi="宋体" w:cs="宋体" w:hint="eastAsia"/>
          <w:szCs w:val="21"/>
        </w:rPr>
        <w:t>监理人及其工作人员不得从与实施工程有关的第三方处获得任何经济利益。</w:t>
      </w:r>
    </w:p>
    <w:p w14:paraId="1196A96E" w14:textId="77777777" w:rsidR="000D6FFF" w:rsidRDefault="00000000">
      <w:pPr>
        <w:snapToGrid w:val="0"/>
        <w:spacing w:line="360" w:lineRule="auto"/>
        <w:ind w:firstLineChars="200" w:firstLine="420"/>
        <w:rPr>
          <w:rFonts w:ascii="宋体" w:hAnsi="宋体" w:cs="宋体" w:hint="eastAsia"/>
          <w:bCs/>
          <w:szCs w:val="21"/>
        </w:rPr>
      </w:pPr>
      <w:r>
        <w:rPr>
          <w:rFonts w:ascii="宋体" w:hAnsi="宋体" w:cs="宋体" w:hint="eastAsia"/>
          <w:szCs w:val="21"/>
        </w:rPr>
        <w:t xml:space="preserve">8.6 </w:t>
      </w:r>
      <w:r>
        <w:rPr>
          <w:rFonts w:ascii="宋体" w:hAnsi="宋体" w:cs="宋体" w:hint="eastAsia"/>
          <w:bCs/>
          <w:szCs w:val="21"/>
        </w:rPr>
        <w:t>保密</w:t>
      </w:r>
    </w:p>
    <w:p w14:paraId="5BEEA4D8" w14:textId="77777777" w:rsidR="000D6FFF" w:rsidRDefault="00000000">
      <w:pPr>
        <w:snapToGrid w:val="0"/>
        <w:spacing w:line="360" w:lineRule="auto"/>
        <w:ind w:firstLineChars="200" w:firstLine="420"/>
        <w:rPr>
          <w:rFonts w:ascii="宋体" w:hAnsi="宋体" w:cs="宋体" w:hint="eastAsia"/>
          <w:bCs/>
          <w:szCs w:val="21"/>
        </w:rPr>
      </w:pPr>
      <w:r>
        <w:rPr>
          <w:rFonts w:ascii="宋体" w:hAnsi="宋体" w:cs="宋体" w:hint="eastAsia"/>
          <w:szCs w:val="21"/>
        </w:rPr>
        <w:t>双方不得泄露对方申明的保密资料，亦不得泄露与实施工程有关的第三方所提供的保密资料，保密事项在专用条件中约定。</w:t>
      </w:r>
    </w:p>
    <w:p w14:paraId="6D36E209" w14:textId="77777777" w:rsidR="000D6FFF" w:rsidRDefault="00000000">
      <w:pPr>
        <w:snapToGrid w:val="0"/>
        <w:spacing w:line="360" w:lineRule="auto"/>
        <w:ind w:firstLineChars="200" w:firstLine="420"/>
        <w:rPr>
          <w:rFonts w:ascii="宋体" w:hAnsi="宋体" w:cs="宋体" w:hint="eastAsia"/>
          <w:bCs/>
          <w:szCs w:val="21"/>
        </w:rPr>
      </w:pPr>
      <w:r>
        <w:rPr>
          <w:rFonts w:ascii="宋体" w:hAnsi="宋体" w:cs="宋体" w:hint="eastAsia"/>
          <w:szCs w:val="21"/>
        </w:rPr>
        <w:t xml:space="preserve">8.7 </w:t>
      </w:r>
      <w:r>
        <w:rPr>
          <w:rFonts w:ascii="宋体" w:hAnsi="宋体" w:cs="宋体" w:hint="eastAsia"/>
          <w:bCs/>
          <w:szCs w:val="21"/>
        </w:rPr>
        <w:t>通知</w:t>
      </w:r>
    </w:p>
    <w:p w14:paraId="6D8A5EDD" w14:textId="77777777" w:rsidR="000D6FFF" w:rsidRDefault="00000000">
      <w:pPr>
        <w:snapToGrid w:val="0"/>
        <w:spacing w:line="360" w:lineRule="auto"/>
        <w:ind w:firstLineChars="200" w:firstLine="420"/>
        <w:rPr>
          <w:rFonts w:ascii="宋体" w:hAnsi="宋体" w:cs="宋体" w:hint="eastAsia"/>
          <w:bCs/>
          <w:szCs w:val="21"/>
        </w:rPr>
      </w:pPr>
      <w:r>
        <w:rPr>
          <w:rFonts w:ascii="宋体" w:hAnsi="宋体" w:cs="宋体" w:hint="eastAsia"/>
          <w:szCs w:val="21"/>
        </w:rPr>
        <w:lastRenderedPageBreak/>
        <w:t>本合同涉及的通知均应当采用书面形式，并在送达对方时生效，收件人应书面签收。</w:t>
      </w:r>
    </w:p>
    <w:p w14:paraId="70663E31" w14:textId="77777777" w:rsidR="000D6FFF" w:rsidRDefault="00000000">
      <w:pPr>
        <w:snapToGrid w:val="0"/>
        <w:spacing w:line="360" w:lineRule="auto"/>
        <w:ind w:firstLineChars="200" w:firstLine="420"/>
        <w:rPr>
          <w:rFonts w:ascii="宋体" w:hAnsi="宋体" w:cs="宋体" w:hint="eastAsia"/>
          <w:bCs/>
          <w:szCs w:val="21"/>
        </w:rPr>
      </w:pPr>
      <w:r>
        <w:rPr>
          <w:rFonts w:ascii="宋体" w:hAnsi="宋体" w:cs="宋体" w:hint="eastAsia"/>
          <w:szCs w:val="21"/>
        </w:rPr>
        <w:t xml:space="preserve">8.8 </w:t>
      </w:r>
      <w:r>
        <w:rPr>
          <w:rFonts w:ascii="宋体" w:hAnsi="宋体" w:cs="宋体" w:hint="eastAsia"/>
          <w:bCs/>
          <w:szCs w:val="21"/>
        </w:rPr>
        <w:t>著作权</w:t>
      </w:r>
    </w:p>
    <w:p w14:paraId="1D6CCC06" w14:textId="77777777" w:rsidR="000D6FFF"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监理人对其编制的文件拥有著作权。</w:t>
      </w:r>
    </w:p>
    <w:p w14:paraId="71DBBD25" w14:textId="77777777" w:rsidR="000D6FFF"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15F432C6" w14:textId="77777777" w:rsidR="000D6FFF" w:rsidRDefault="00000000">
      <w:pPr>
        <w:spacing w:line="360" w:lineRule="auto"/>
        <w:ind w:firstLineChars="200" w:firstLine="420"/>
        <w:jc w:val="center"/>
        <w:rPr>
          <w:rFonts w:ascii="宋体" w:hAnsi="宋体" w:cs="宋体" w:hint="eastAsia"/>
          <w:b/>
          <w:bCs/>
          <w:szCs w:val="21"/>
        </w:rPr>
      </w:pPr>
      <w:bookmarkStart w:id="210" w:name="_Toc529826689"/>
      <w:bookmarkStart w:id="211" w:name="_Toc10723"/>
      <w:bookmarkStart w:id="212" w:name="_Toc10173"/>
      <w:bookmarkStart w:id="213" w:name="_Toc529826445"/>
      <w:bookmarkStart w:id="214" w:name="_Toc52029833"/>
      <w:r>
        <w:rPr>
          <w:rFonts w:ascii="宋体" w:hAnsi="宋体" w:cs="宋体" w:hint="eastAsia"/>
          <w:szCs w:val="21"/>
        </w:rPr>
        <w:br w:type="page"/>
      </w:r>
      <w:r>
        <w:rPr>
          <w:rFonts w:ascii="宋体" w:hAnsi="宋体" w:cs="宋体" w:hint="eastAsia"/>
          <w:b/>
          <w:bCs/>
          <w:sz w:val="24"/>
        </w:rPr>
        <w:lastRenderedPageBreak/>
        <w:t>第三部分  专用条件</w:t>
      </w:r>
      <w:bookmarkEnd w:id="210"/>
      <w:bookmarkEnd w:id="211"/>
      <w:bookmarkEnd w:id="212"/>
      <w:bookmarkEnd w:id="213"/>
      <w:bookmarkEnd w:id="214"/>
    </w:p>
    <w:p w14:paraId="544C92FF" w14:textId="77777777" w:rsidR="000D6FFF" w:rsidRDefault="00000000">
      <w:pPr>
        <w:spacing w:line="360" w:lineRule="auto"/>
        <w:ind w:firstLineChars="200" w:firstLine="420"/>
        <w:rPr>
          <w:rFonts w:ascii="宋体" w:hAnsi="宋体" w:cs="宋体" w:hint="eastAsia"/>
          <w:szCs w:val="21"/>
        </w:rPr>
      </w:pPr>
      <w:bookmarkStart w:id="215" w:name="_Toc704"/>
      <w:bookmarkStart w:id="216" w:name="_Toc52029834"/>
      <w:bookmarkStart w:id="217" w:name="_Toc529826446"/>
      <w:bookmarkStart w:id="218" w:name="_Toc529826690"/>
      <w:bookmarkStart w:id="219" w:name="_Toc16285"/>
      <w:r>
        <w:rPr>
          <w:rFonts w:ascii="宋体" w:hAnsi="宋体" w:cs="宋体" w:hint="eastAsia"/>
          <w:szCs w:val="21"/>
        </w:rPr>
        <w:t>1. 定义与解释</w:t>
      </w:r>
      <w:bookmarkEnd w:id="215"/>
      <w:bookmarkEnd w:id="216"/>
      <w:bookmarkEnd w:id="217"/>
      <w:bookmarkEnd w:id="218"/>
      <w:bookmarkEnd w:id="219"/>
    </w:p>
    <w:p w14:paraId="18B01BE7"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1.2  解释</w:t>
      </w:r>
    </w:p>
    <w:p w14:paraId="372B2989"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1.2.1 本合同文件除使用中文外，还可用 </w:t>
      </w:r>
      <w:r>
        <w:rPr>
          <w:rFonts w:ascii="宋体" w:hAnsi="宋体" w:cs="宋体" w:hint="eastAsia"/>
          <w:szCs w:val="21"/>
          <w:u w:val="single"/>
        </w:rPr>
        <w:t xml:space="preserve">    /     </w:t>
      </w:r>
      <w:r>
        <w:rPr>
          <w:rFonts w:ascii="宋体" w:hAnsi="宋体" w:cs="宋体" w:hint="eastAsia"/>
          <w:szCs w:val="21"/>
        </w:rPr>
        <w:t xml:space="preserve"> 。</w:t>
      </w:r>
    </w:p>
    <w:p w14:paraId="0DE54497"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1.2.2 约定本合同文件的解释顺序为：  A、委托人与监理人签订的补充条款、承诺书；B、协议书；C、中标通知书；D、专用条件及附录A、B；E、通用条件；F、招标文件；G、投标文件。</w:t>
      </w:r>
    </w:p>
    <w:p w14:paraId="2F8503D6" w14:textId="77777777" w:rsidR="000D6FFF" w:rsidRDefault="00000000">
      <w:pPr>
        <w:spacing w:line="360" w:lineRule="auto"/>
        <w:ind w:firstLineChars="200" w:firstLine="420"/>
        <w:rPr>
          <w:rFonts w:ascii="宋体" w:hAnsi="宋体" w:cs="宋体" w:hint="eastAsia"/>
          <w:szCs w:val="21"/>
        </w:rPr>
      </w:pPr>
      <w:bookmarkStart w:id="220" w:name="_Toc52029835"/>
      <w:bookmarkStart w:id="221" w:name="_Toc529826447"/>
      <w:bookmarkStart w:id="222" w:name="_Toc23623"/>
      <w:bookmarkStart w:id="223" w:name="_Toc24333"/>
      <w:bookmarkStart w:id="224" w:name="_Toc529826691"/>
      <w:r>
        <w:rPr>
          <w:rFonts w:ascii="宋体" w:hAnsi="宋体" w:cs="宋体" w:hint="eastAsia"/>
          <w:szCs w:val="21"/>
        </w:rPr>
        <w:t>2. 监理人义务</w:t>
      </w:r>
      <w:bookmarkEnd w:id="220"/>
      <w:bookmarkEnd w:id="221"/>
      <w:bookmarkEnd w:id="222"/>
      <w:bookmarkEnd w:id="223"/>
      <w:bookmarkEnd w:id="224"/>
    </w:p>
    <w:p w14:paraId="1CF0FE50"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2.1 监理的范围和内容</w:t>
      </w:r>
    </w:p>
    <w:p w14:paraId="6459072C"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2.1.1 监理范围包括：</w:t>
      </w:r>
      <w:r>
        <w:rPr>
          <w:rFonts w:ascii="宋体" w:hAnsi="宋体" w:cs="宋体" w:hint="eastAsia"/>
          <w:kern w:val="0"/>
          <w:szCs w:val="21"/>
          <w:u w:val="single"/>
        </w:rPr>
        <w:t>实施范围内施工图所示（包含但不限于）全部内容的施工图设计阶段、施工准备阶段、施工阶段、完工验收阶段、竣工验收阶段和保修阶段（含缺陷责任期）全过程监理。</w:t>
      </w:r>
      <w:r>
        <w:rPr>
          <w:rFonts w:ascii="宋体" w:hAnsi="宋体" w:cs="宋体" w:hint="eastAsia"/>
          <w:szCs w:val="21"/>
          <w:u w:val="single"/>
        </w:rPr>
        <w:t>协助招标人办理图纸审查和各项报批工作，人员考勤，</w:t>
      </w:r>
      <w:r>
        <w:rPr>
          <w:rFonts w:ascii="宋体" w:hAnsi="宋体" w:cs="宋体" w:hint="eastAsia"/>
          <w:kern w:val="0"/>
          <w:szCs w:val="21"/>
          <w:u w:val="single"/>
        </w:rPr>
        <w:t>对工程进行质量、进度、投资、安全四大控制和合同管理、信息管理、安全生产管理、文明施工管理、组织协调施工现场各方关系以及工程竣工资料审核、竣工结算资料完整性进行审核等</w:t>
      </w:r>
      <w:r>
        <w:rPr>
          <w:rFonts w:ascii="宋体" w:hAnsi="宋体" w:cs="宋体" w:hint="eastAsia"/>
          <w:szCs w:val="21"/>
          <w:u w:val="single"/>
        </w:rPr>
        <w:t>。</w:t>
      </w:r>
    </w:p>
    <w:p w14:paraId="46750118"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2.1.2 监理工作内容还包括：</w:t>
      </w:r>
    </w:p>
    <w:p w14:paraId="11B7D4F5"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（1）</w:t>
      </w:r>
      <w:r>
        <w:rPr>
          <w:rFonts w:ascii="宋体" w:hAnsi="宋体" w:cs="宋体" w:hint="eastAsia"/>
          <w:szCs w:val="21"/>
          <w:u w:val="single"/>
        </w:rPr>
        <w:t>协助委托人进行设计图纸审查工作，凭借自身的技能和经验，根据本地的实际情况，对各专业图纸中存在的问题和施工单位提交的问题向设计单位提出书面意见和建议，并协调市有关部门完成各项报批工作。</w:t>
      </w:r>
    </w:p>
    <w:p w14:paraId="5471694F"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（2）审核施工承包单位施工组织设计和施工方案，并督促检查承包单位按规范、规程、标准及图纸进行施工。</w:t>
      </w:r>
    </w:p>
    <w:p w14:paraId="1DE1DF48"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（3）审核承包单位的各项施工准备工作；</w:t>
      </w:r>
    </w:p>
    <w:p w14:paraId="7D3F8FFD"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4）审查督促承包单位施工管理制度、质量管理、安全管理、质量保证体系，确保体系（及制度）的建立、健全和实施。负责施工现场的安全生产管理工作，按市文明工地要求进行管理，督促检查并考核施工单位安全防护措施及设备满足施工要求，若发生工程安全事故，参与分析及处理工程安全事故的全过程并承担相应责任。</w:t>
      </w:r>
    </w:p>
    <w:p w14:paraId="0A83DE04"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（5）监理人员应熟悉及消化各专业图纸，了解设计要求、意图。协助组织设计交底、施工图纸会审及审查设计变更；</w:t>
      </w:r>
    </w:p>
    <w:p w14:paraId="7FE8F1BA"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（6）审核承包单位提出的分包单位（如有）的资质；</w:t>
      </w:r>
    </w:p>
    <w:p w14:paraId="268E6834"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（7）实施施工单位的质量、进度、投资、安全四大控制，工程合同和信息管理及工程中的组织协调工作；</w:t>
      </w:r>
    </w:p>
    <w:p w14:paraId="404061A4"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（8）复核计算已完工程量，对工程变更和技术核定调整的工程进行初步审核，签署工程付款凭证；并对结算进行初审。</w:t>
      </w:r>
    </w:p>
    <w:p w14:paraId="00EEA6C0"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lastRenderedPageBreak/>
        <w:t>（9）审查工程使用的原材料、半成品、成品和设备质量，按程序进行见证取样、送样、封样。同时配合业主考察设备供应，进场设备开箱检验及安装调试确认；</w:t>
      </w:r>
    </w:p>
    <w:p w14:paraId="5E7FC2E1"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（10）按时向委托人提供形象进度报告，每月向委托人提交监理月报；</w:t>
      </w:r>
    </w:p>
    <w:p w14:paraId="6664153E"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（11）分部、分项工程质量签证，组织基础、</w:t>
      </w:r>
      <w:proofErr w:type="gramStart"/>
      <w:r>
        <w:rPr>
          <w:rFonts w:ascii="宋体" w:hAnsi="宋体" w:cs="宋体" w:hint="eastAsia"/>
          <w:szCs w:val="21"/>
          <w:u w:val="single"/>
        </w:rPr>
        <w:t>结构中验和</w:t>
      </w:r>
      <w:proofErr w:type="gramEnd"/>
      <w:r>
        <w:rPr>
          <w:rFonts w:ascii="宋体" w:hAnsi="宋体" w:cs="宋体" w:hint="eastAsia"/>
          <w:szCs w:val="21"/>
          <w:u w:val="single"/>
        </w:rPr>
        <w:t>竣工预验收，并提出工程质量评估报告，协助委托人组织竣工验收，办理竣工资料备案手续；</w:t>
      </w:r>
    </w:p>
    <w:p w14:paraId="288FD938"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12）按照工程监理规划的要求，采用旁站、巡视和平行检查等形式监理工程质量。负责施工工序过程中的质量控制，对重要工序和关键部位实行旁站监理，对隐蔽工程进行复验签证及时检查质量保证资料记录。若发生工程质量事故，参与分析及处理工程质量事故的全过程。</w:t>
      </w:r>
    </w:p>
    <w:p w14:paraId="318D1030"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（13）负责竣工图和各项工程质量资料的审查，督促施工单位完成资料的归档工作。</w:t>
      </w:r>
    </w:p>
    <w:p w14:paraId="0BB2C8EC"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14）应对承包单位在施工场地的工作人员进行安全教育，督促施工单位完成资料的归档工作；并做好巡查记录，监督承包单位不得违反安全管理的规定进行施工。如承包单位发生安全事故，监理单位视情况承担相应监理责任。</w:t>
      </w:r>
    </w:p>
    <w:p w14:paraId="64D2C426"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（15）应对工程现场签证初审和施工单位所提交的工程竣工结算进行资料审核。</w:t>
      </w:r>
    </w:p>
    <w:p w14:paraId="04BBCB69"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（16）提供现场施工应有的检测设备及相关的技术规范，供委托人等相关单位使用及查阅，具体要求详见合同补充条款9.23条及招标文件第四章；</w:t>
      </w:r>
    </w:p>
    <w:p w14:paraId="33773A4F"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（17）协助委托人做好其他项目定期要求的各类巡查，检查工作。</w:t>
      </w:r>
    </w:p>
    <w:p w14:paraId="0004C743"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（18）协助委托人做好所有施工招标及材料设备采购等工作。</w:t>
      </w:r>
    </w:p>
    <w:p w14:paraId="525D11A8"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（19）如</w:t>
      </w:r>
      <w:proofErr w:type="gramStart"/>
      <w:r>
        <w:rPr>
          <w:rFonts w:ascii="宋体" w:hAnsi="宋体" w:cs="宋体" w:hint="eastAsia"/>
          <w:szCs w:val="21"/>
          <w:u w:val="single"/>
        </w:rPr>
        <w:t>有甲供材料</w:t>
      </w:r>
      <w:proofErr w:type="gramEnd"/>
      <w:r>
        <w:rPr>
          <w:rFonts w:ascii="宋体" w:hAnsi="宋体" w:cs="宋体" w:hint="eastAsia"/>
          <w:szCs w:val="21"/>
          <w:u w:val="single"/>
        </w:rPr>
        <w:t>时，应及时做好施工单位提交的材料计划的审核工作，协助委托人做好各</w:t>
      </w:r>
      <w:proofErr w:type="gramStart"/>
      <w:r>
        <w:rPr>
          <w:rFonts w:ascii="宋体" w:hAnsi="宋体" w:cs="宋体" w:hint="eastAsia"/>
          <w:szCs w:val="21"/>
          <w:u w:val="single"/>
        </w:rPr>
        <w:t>类甲供材料台</w:t>
      </w:r>
      <w:proofErr w:type="gramEnd"/>
      <w:r>
        <w:rPr>
          <w:rFonts w:ascii="宋体" w:hAnsi="宋体" w:cs="宋体" w:hint="eastAsia"/>
          <w:szCs w:val="21"/>
          <w:u w:val="single"/>
        </w:rPr>
        <w:t>帐登记及一切相关工作。</w:t>
      </w:r>
    </w:p>
    <w:p w14:paraId="577B3C56"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（20）国家、省、市规定监理工作的内容。</w:t>
      </w:r>
    </w:p>
    <w:p w14:paraId="2DC6A2EF"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2.2 监理与相关服务依据</w:t>
      </w:r>
    </w:p>
    <w:p w14:paraId="38656FAF"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2.2.1 监理依据包括：</w:t>
      </w:r>
      <w:r>
        <w:rPr>
          <w:rFonts w:ascii="宋体" w:hAnsi="宋体" w:cs="宋体" w:hint="eastAsia"/>
          <w:szCs w:val="21"/>
          <w:u w:val="single"/>
        </w:rPr>
        <w:t>《中华人民共和国民法典》、《中华人民共和国建筑法》、《中华人民共和国招标投标法》、《建筑工程质量管理条例》等现行国家法律。</w:t>
      </w:r>
    </w:p>
    <w:p w14:paraId="267A63A5"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2.2.2 相关服务依据包括：</w:t>
      </w:r>
    </w:p>
    <w:p w14:paraId="404D66F7"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（1）本工程的监理合同、工程施工合同及与工程相关的其他合同。</w:t>
      </w:r>
    </w:p>
    <w:p w14:paraId="7473EA25"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（2）《建设工程监理规范》（</w:t>
      </w:r>
      <w:proofErr w:type="spellStart"/>
      <w:r>
        <w:rPr>
          <w:rFonts w:ascii="宋体" w:hAnsi="宋体" w:cs="宋体" w:hint="eastAsia"/>
          <w:szCs w:val="21"/>
          <w:u w:val="single"/>
        </w:rPr>
        <w:t>GB50319</w:t>
      </w:r>
      <w:proofErr w:type="spellEnd"/>
      <w:r>
        <w:rPr>
          <w:rFonts w:ascii="宋体" w:hAnsi="宋体" w:cs="宋体" w:hint="eastAsia"/>
          <w:szCs w:val="21"/>
          <w:u w:val="single"/>
        </w:rPr>
        <w:t>-2013）、《建设工程文件归档整理规范》（</w:t>
      </w:r>
      <w:proofErr w:type="spellStart"/>
      <w:r>
        <w:rPr>
          <w:rFonts w:ascii="宋体" w:hAnsi="宋体" w:cs="宋体" w:hint="eastAsia"/>
          <w:szCs w:val="21"/>
          <w:u w:val="single"/>
        </w:rPr>
        <w:t>GB50328</w:t>
      </w:r>
      <w:proofErr w:type="spellEnd"/>
      <w:r>
        <w:rPr>
          <w:rFonts w:ascii="宋体" w:hAnsi="宋体" w:cs="宋体" w:hint="eastAsia"/>
          <w:szCs w:val="21"/>
          <w:u w:val="single"/>
        </w:rPr>
        <w:t>-2014）。</w:t>
      </w:r>
    </w:p>
    <w:p w14:paraId="1DEA742C"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（3）国家和工程所在地现行有关工程建设的法律、法规、政策和规定。</w:t>
      </w:r>
    </w:p>
    <w:p w14:paraId="467770A9"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（4）本工程的设计文件施工图纸、工程地质勘探报告、设计变更通知单、图纸会审纪要等其他有关技术文件；</w:t>
      </w:r>
    </w:p>
    <w:p w14:paraId="6F29D178"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（5）经委托人认可的监理大纲、监理规划和监理实施细则及施工组织设计、施工方案等；</w:t>
      </w:r>
    </w:p>
    <w:p w14:paraId="3255CCC6"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（6）委托人签发的工程监理委托书；</w:t>
      </w:r>
    </w:p>
    <w:p w14:paraId="209D9C3A"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lastRenderedPageBreak/>
        <w:t>（7）国家所有现行的工程建设规范和质量验收规范及检验评定标准等。</w:t>
      </w:r>
    </w:p>
    <w:p w14:paraId="597F1DCF"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2.3项目监理机构和人员</w:t>
      </w:r>
    </w:p>
    <w:p w14:paraId="7CA765A3"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2.3.4更换监理人员的其他情形：</w:t>
      </w:r>
      <w:r>
        <w:rPr>
          <w:rFonts w:ascii="宋体" w:hAnsi="宋体" w:cs="宋体" w:hint="eastAsia"/>
          <w:szCs w:val="21"/>
          <w:u w:val="single"/>
        </w:rPr>
        <w:t>监理人报名及投标书中明确的监理机构主要成员须常驻现场，未经委托人同意不得更换总监及监理机构人员。监理机构的任何成员变动，均须得到委托人书面认可，同时须向委托人支付违约金（更换总监10万元/次，更换安全监理工程师及其他专业监理工程师3万元/次/人，监理员2万元/次/人，当团队人员更换数量达到30%时，违约金按2倍缴纳），实际到岗人员须与报名时提供人员一致，否则按前述规定支付违约金。总监及监理机构人员必须坚守岗位，不得兼职本工程以外的工作。监理人常驻总监及监理机构人员经委托人和监理</w:t>
      </w:r>
      <w:proofErr w:type="gramStart"/>
      <w:r>
        <w:rPr>
          <w:rFonts w:ascii="宋体" w:hAnsi="宋体" w:cs="宋体" w:hint="eastAsia"/>
          <w:szCs w:val="21"/>
          <w:u w:val="single"/>
        </w:rPr>
        <w:t>方考核</w:t>
      </w:r>
      <w:proofErr w:type="gramEnd"/>
      <w:r>
        <w:rPr>
          <w:rFonts w:ascii="宋体" w:hAnsi="宋体" w:cs="宋体" w:hint="eastAsia"/>
          <w:szCs w:val="21"/>
          <w:u w:val="single"/>
        </w:rPr>
        <w:t>不合格者，监理方一周内必须无条件更换，同时须支付相应数额的违约金。</w:t>
      </w:r>
    </w:p>
    <w:p w14:paraId="3CF31D72"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（1）若委托人在监理工作过程中发现总监不能胜任该职务，则委托人有权要求监理人更换总监工程师，且所换总监工程师的资质及业绩条件必须等同于原总监工程师，监理人并支付委托人违约金10万元。</w:t>
      </w:r>
    </w:p>
    <w:p w14:paraId="55BD625F"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（2）监理人在监理过程中应严格遵循监理职业道德，当发现下列任</w:t>
      </w:r>
      <w:proofErr w:type="gramStart"/>
      <w:r>
        <w:rPr>
          <w:rFonts w:ascii="宋体" w:hAnsi="宋体" w:cs="宋体" w:hint="eastAsia"/>
          <w:szCs w:val="21"/>
          <w:u w:val="single"/>
        </w:rPr>
        <w:t>一</w:t>
      </w:r>
      <w:proofErr w:type="gramEnd"/>
      <w:r>
        <w:rPr>
          <w:rFonts w:ascii="宋体" w:hAnsi="宋体" w:cs="宋体" w:hint="eastAsia"/>
          <w:szCs w:val="21"/>
          <w:u w:val="single"/>
        </w:rPr>
        <w:t>情况，委托人有权向监理人提出调换监理人员的要求，监理人需及时调换到位，同时监理人向委托人支付5000-50000元作为违约金，直至终止本合同：</w:t>
      </w:r>
    </w:p>
    <w:p w14:paraId="5D73CD0C"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A、监理人员资历和能力不足以胜任所担负的职责时；</w:t>
      </w:r>
    </w:p>
    <w:p w14:paraId="3E8E2CD6"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B、驻现场监理人员不履行职责或履行职责不力时；</w:t>
      </w:r>
    </w:p>
    <w:p w14:paraId="6F5AE1A9"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C、监理人员的行为有损于监理工作应坚持的科学性和廉洁性时；</w:t>
      </w:r>
    </w:p>
    <w:p w14:paraId="0C8FFB05"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D、监理人或监理人员与承包人发生合伙经营关系时；</w:t>
      </w:r>
    </w:p>
    <w:p w14:paraId="0A9DB494"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E、接受承包人请吃或娱乐活动；</w:t>
      </w:r>
    </w:p>
    <w:p w14:paraId="5F25495C"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F、向承包人介绍施工作业人员；</w:t>
      </w:r>
    </w:p>
    <w:p w14:paraId="347C4615"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G、向承包人介绍材料供应商。</w:t>
      </w:r>
    </w:p>
    <w:p w14:paraId="1E99708B"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 xml:space="preserve">H、监理人转让或分包监理业务； </w:t>
      </w:r>
    </w:p>
    <w:p w14:paraId="7F7F40F6"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 xml:space="preserve">I、监理人将不合格的建设工程、建筑材料按照合格签字； </w:t>
      </w:r>
    </w:p>
    <w:p w14:paraId="4FEC0D9C"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 xml:space="preserve">J、监理人与被监理工程的施工单位以及建筑材料供应单位有隶属关系或其他利益关系； </w:t>
      </w:r>
    </w:p>
    <w:p w14:paraId="2DD2F769"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 xml:space="preserve">K、监理人不按监理合同履行监理职责，给委托人造成重大损失的； </w:t>
      </w:r>
    </w:p>
    <w:p w14:paraId="116A338A"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u w:val="single"/>
        </w:rPr>
        <w:t>L、监理人本身发生变故不能履行合同时。</w:t>
      </w:r>
    </w:p>
    <w:p w14:paraId="3247F80C"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2.4 履行职责</w:t>
      </w:r>
    </w:p>
    <w:p w14:paraId="0E039FB5"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2.4.3 对监理人的授权范围：</w:t>
      </w:r>
      <w:r>
        <w:rPr>
          <w:rFonts w:ascii="宋体" w:hAnsi="宋体" w:cs="宋体" w:hint="eastAsia"/>
          <w:szCs w:val="21"/>
          <w:u w:val="single"/>
        </w:rPr>
        <w:t xml:space="preserve">对本工程质量、进度、投资、安全四大控制，对安全生产、文明施工、信息管理、组织协调施工现场和各方关系，以及《委托监理合同》内发包人委托的职权。 </w:t>
      </w:r>
    </w:p>
    <w:p w14:paraId="3C1290D6"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需要取得发包人批准才能行使的职权：</w:t>
      </w:r>
      <w:r>
        <w:rPr>
          <w:rFonts w:ascii="宋体" w:hAnsi="宋体" w:cs="宋体" w:hint="eastAsia"/>
          <w:szCs w:val="21"/>
          <w:u w:val="single"/>
        </w:rPr>
        <w:t>工程开</w:t>
      </w:r>
      <w:proofErr w:type="gramStart"/>
      <w:r>
        <w:rPr>
          <w:rFonts w:ascii="宋体" w:hAnsi="宋体" w:cs="宋体" w:hint="eastAsia"/>
          <w:szCs w:val="21"/>
          <w:u w:val="single"/>
        </w:rPr>
        <w:t>工令</w:t>
      </w:r>
      <w:proofErr w:type="gramEnd"/>
      <w:r>
        <w:rPr>
          <w:rFonts w:ascii="宋体" w:hAnsi="宋体" w:cs="宋体" w:hint="eastAsia"/>
          <w:szCs w:val="21"/>
          <w:u w:val="single"/>
        </w:rPr>
        <w:t>、停工令、工程款支付、工程量签证以及其他超</w:t>
      </w:r>
      <w:r>
        <w:rPr>
          <w:rFonts w:ascii="宋体" w:hAnsi="宋体" w:cs="宋体" w:hint="eastAsia"/>
          <w:szCs w:val="21"/>
          <w:u w:val="single"/>
        </w:rPr>
        <w:lastRenderedPageBreak/>
        <w:t>出发包人授权之外的职权。</w:t>
      </w:r>
    </w:p>
    <w:p w14:paraId="2F4B306B"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在涉及工程延期 </w:t>
      </w:r>
      <w:r>
        <w:rPr>
          <w:rFonts w:ascii="宋体" w:hAnsi="宋体" w:cs="宋体" w:hint="eastAsia"/>
          <w:szCs w:val="21"/>
          <w:u w:val="single"/>
        </w:rPr>
        <w:t xml:space="preserve">  /   天</w:t>
      </w:r>
      <w:r>
        <w:rPr>
          <w:rFonts w:ascii="宋体" w:hAnsi="宋体" w:cs="宋体" w:hint="eastAsia"/>
          <w:szCs w:val="21"/>
        </w:rPr>
        <w:t>内和（或）</w:t>
      </w:r>
      <w:r>
        <w:rPr>
          <w:rFonts w:ascii="宋体" w:hAnsi="宋体" w:cs="宋体" w:hint="eastAsia"/>
          <w:szCs w:val="21"/>
          <w:u w:val="single"/>
        </w:rPr>
        <w:t>金额   /   万</w:t>
      </w:r>
      <w:r>
        <w:rPr>
          <w:rFonts w:ascii="宋体" w:hAnsi="宋体" w:cs="宋体" w:hint="eastAsia"/>
          <w:szCs w:val="21"/>
        </w:rPr>
        <w:t>元内的变更，监理人不需请示委托人即可向承包人发布变更通知。</w:t>
      </w:r>
    </w:p>
    <w:p w14:paraId="728D4811"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2.4.4 监理人有权要求承包人调换其人员的限制条件：</w:t>
      </w:r>
      <w:r>
        <w:rPr>
          <w:rFonts w:ascii="宋体" w:hAnsi="宋体" w:cs="宋体" w:hint="eastAsia"/>
          <w:szCs w:val="21"/>
          <w:u w:val="single"/>
        </w:rPr>
        <w:t xml:space="preserve"> 须经委托人同意。 </w:t>
      </w:r>
      <w:r>
        <w:rPr>
          <w:rFonts w:ascii="宋体" w:hAnsi="宋体" w:cs="宋体" w:hint="eastAsia"/>
          <w:szCs w:val="21"/>
        </w:rPr>
        <w:t xml:space="preserve"> </w:t>
      </w:r>
    </w:p>
    <w:p w14:paraId="3112B428"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2.5 提交报告</w:t>
      </w:r>
    </w:p>
    <w:p w14:paraId="35961F4D"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监理人应提交报告的种类(包括监理规划、监理月报及约定的专项报告)、时间和份数：</w:t>
      </w:r>
      <w:r>
        <w:rPr>
          <w:rFonts w:ascii="宋体" w:hAnsi="宋体" w:cs="宋体" w:hint="eastAsia"/>
          <w:szCs w:val="21"/>
          <w:u w:val="single"/>
        </w:rPr>
        <w:t xml:space="preserve">（1）开工前监理人应向委托人报送 3 </w:t>
      </w:r>
      <w:proofErr w:type="gramStart"/>
      <w:r>
        <w:rPr>
          <w:rFonts w:ascii="宋体" w:hAnsi="宋体" w:cs="宋体" w:hint="eastAsia"/>
          <w:szCs w:val="21"/>
          <w:u w:val="single"/>
        </w:rPr>
        <w:t>份委托</w:t>
      </w:r>
      <w:proofErr w:type="gramEnd"/>
      <w:r>
        <w:rPr>
          <w:rFonts w:ascii="宋体" w:hAnsi="宋体" w:cs="宋体" w:hint="eastAsia"/>
          <w:szCs w:val="21"/>
          <w:u w:val="single"/>
        </w:rPr>
        <w:t>的总监理工程师及其监理机构</w:t>
      </w:r>
      <w:proofErr w:type="gramStart"/>
      <w:r>
        <w:rPr>
          <w:rFonts w:ascii="宋体" w:hAnsi="宋体" w:cs="宋体" w:hint="eastAsia"/>
          <w:szCs w:val="21"/>
          <w:u w:val="single"/>
        </w:rPr>
        <w:t>主要人</w:t>
      </w:r>
      <w:proofErr w:type="gramEnd"/>
      <w:r>
        <w:rPr>
          <w:rFonts w:ascii="宋体" w:hAnsi="宋体" w:cs="宋体" w:hint="eastAsia"/>
          <w:szCs w:val="21"/>
          <w:u w:val="single"/>
        </w:rPr>
        <w:t xml:space="preserve"> 员名单、监理规划，得到委托人的批准后实施。（2）每周四下午 5：00 前报经总监理工 </w:t>
      </w:r>
      <w:proofErr w:type="gramStart"/>
      <w:r>
        <w:rPr>
          <w:rFonts w:ascii="宋体" w:hAnsi="宋体" w:cs="宋体" w:hint="eastAsia"/>
          <w:szCs w:val="21"/>
          <w:u w:val="single"/>
        </w:rPr>
        <w:t>程师签认</w:t>
      </w:r>
      <w:proofErr w:type="gramEnd"/>
      <w:r>
        <w:rPr>
          <w:rFonts w:ascii="宋体" w:hAnsi="宋体" w:cs="宋体" w:hint="eastAsia"/>
          <w:szCs w:val="21"/>
          <w:u w:val="single"/>
        </w:rPr>
        <w:t>的承包人的下周计划及本周完成情况统计报表给委托人。（3）每月底上午 9：00 前报经总监理工程师签认的承包人的下月工程进度计划、每月初报经总监签认的上月完成工程量计量表、上月工程变更价款报告汇总、上月完成工程量的价款汇总（均一式四份）给委托人。</w:t>
      </w:r>
    </w:p>
    <w:p w14:paraId="5B3B8C5C"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2.7 使用委托人的财产</w:t>
      </w:r>
    </w:p>
    <w:p w14:paraId="168498E4"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附录B中由委托人无偿提供的房屋、设备的所有权属于：</w:t>
      </w:r>
      <w:r>
        <w:rPr>
          <w:rFonts w:ascii="宋体" w:hAnsi="宋体" w:cs="宋体" w:hint="eastAsia"/>
          <w:szCs w:val="21"/>
          <w:u w:val="single"/>
        </w:rPr>
        <w:t xml:space="preserve"> /  </w:t>
      </w:r>
      <w:r>
        <w:rPr>
          <w:rFonts w:ascii="宋体" w:hAnsi="宋体" w:cs="宋体" w:hint="eastAsia"/>
          <w:szCs w:val="21"/>
        </w:rPr>
        <w:t>。</w:t>
      </w:r>
    </w:p>
    <w:p w14:paraId="77EA12C7"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监理人应在本合同终止后</w:t>
      </w:r>
      <w:r>
        <w:rPr>
          <w:rFonts w:ascii="宋体" w:hAnsi="宋体" w:cs="宋体" w:hint="eastAsia"/>
          <w:szCs w:val="21"/>
          <w:u w:val="single"/>
        </w:rPr>
        <w:t xml:space="preserve"> / </w:t>
      </w:r>
      <w:r>
        <w:rPr>
          <w:rFonts w:ascii="宋体" w:hAnsi="宋体" w:cs="宋体" w:hint="eastAsia"/>
          <w:szCs w:val="21"/>
        </w:rPr>
        <w:t>天内移交委托人无偿提供的房屋、设备，移交的时间和方式为：</w:t>
      </w:r>
      <w:r>
        <w:rPr>
          <w:rFonts w:ascii="宋体" w:hAnsi="宋体" w:cs="宋体" w:hint="eastAsia"/>
          <w:szCs w:val="21"/>
          <w:u w:val="single"/>
        </w:rPr>
        <w:t xml:space="preserve">  / 。</w:t>
      </w:r>
    </w:p>
    <w:p w14:paraId="69DF6615" w14:textId="77777777" w:rsidR="000D6FFF" w:rsidRDefault="00000000">
      <w:pPr>
        <w:spacing w:line="360" w:lineRule="auto"/>
        <w:ind w:firstLineChars="200" w:firstLine="420"/>
        <w:rPr>
          <w:rFonts w:ascii="宋体" w:hAnsi="宋体" w:cs="宋体" w:hint="eastAsia"/>
          <w:szCs w:val="21"/>
        </w:rPr>
      </w:pPr>
      <w:bookmarkStart w:id="225" w:name="_Toc52029836"/>
      <w:bookmarkStart w:id="226" w:name="_Toc529826692"/>
      <w:bookmarkStart w:id="227" w:name="_Toc529826448"/>
      <w:bookmarkStart w:id="228" w:name="_Toc22957"/>
      <w:bookmarkStart w:id="229" w:name="_Toc348"/>
      <w:r>
        <w:rPr>
          <w:rFonts w:ascii="宋体" w:hAnsi="宋体" w:cs="宋体" w:hint="eastAsia"/>
          <w:szCs w:val="21"/>
        </w:rPr>
        <w:t>3. 委托人义务</w:t>
      </w:r>
      <w:bookmarkEnd w:id="225"/>
      <w:bookmarkEnd w:id="226"/>
      <w:bookmarkEnd w:id="227"/>
      <w:bookmarkEnd w:id="228"/>
      <w:bookmarkEnd w:id="229"/>
      <w:r>
        <w:rPr>
          <w:rFonts w:ascii="宋体" w:hAnsi="宋体" w:cs="宋体" w:hint="eastAsia"/>
          <w:szCs w:val="21"/>
        </w:rPr>
        <w:t xml:space="preserve">  </w:t>
      </w:r>
    </w:p>
    <w:p w14:paraId="3A5C3555"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3.4 委托人代表</w:t>
      </w:r>
    </w:p>
    <w:p w14:paraId="7E76C176"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委托人代表为：</w:t>
      </w:r>
      <w:r>
        <w:rPr>
          <w:rFonts w:ascii="宋体" w:hAnsi="宋体" w:cs="宋体" w:hint="eastAsia"/>
          <w:szCs w:val="21"/>
          <w:u w:val="single"/>
        </w:rPr>
        <w:t xml:space="preserve">               </w:t>
      </w:r>
      <w:r>
        <w:rPr>
          <w:rFonts w:ascii="宋体" w:hAnsi="宋体" w:cs="宋体" w:hint="eastAsia"/>
          <w:szCs w:val="21"/>
        </w:rPr>
        <w:t xml:space="preserve"> 。</w:t>
      </w:r>
    </w:p>
    <w:p w14:paraId="2CE8C5ED"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3.6 答复</w:t>
      </w:r>
    </w:p>
    <w:p w14:paraId="78FDEAE3"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委托人同意在 </w:t>
      </w:r>
      <w:r>
        <w:rPr>
          <w:rFonts w:ascii="宋体" w:hAnsi="宋体" w:cs="宋体" w:hint="eastAsia"/>
          <w:szCs w:val="21"/>
          <w:u w:val="single"/>
        </w:rPr>
        <w:t>3 -5</w:t>
      </w:r>
      <w:r>
        <w:rPr>
          <w:rFonts w:ascii="宋体" w:hAnsi="宋体" w:cs="宋体" w:hint="eastAsia"/>
          <w:szCs w:val="21"/>
        </w:rPr>
        <w:t>天内，对监理人书面提交并要求做出决定的事宜给予书面答复。</w:t>
      </w:r>
    </w:p>
    <w:p w14:paraId="402905D8" w14:textId="77777777" w:rsidR="000D6FFF" w:rsidRDefault="00000000">
      <w:pPr>
        <w:spacing w:line="360" w:lineRule="auto"/>
        <w:ind w:firstLineChars="200" w:firstLine="420"/>
        <w:rPr>
          <w:rFonts w:ascii="宋体" w:hAnsi="宋体" w:cs="宋体" w:hint="eastAsia"/>
          <w:szCs w:val="21"/>
        </w:rPr>
      </w:pPr>
      <w:bookmarkStart w:id="230" w:name="_Toc26895"/>
      <w:bookmarkStart w:id="231" w:name="_Toc11945"/>
      <w:bookmarkStart w:id="232" w:name="_Toc52029837"/>
      <w:bookmarkStart w:id="233" w:name="_Toc529826693"/>
      <w:bookmarkStart w:id="234" w:name="_Toc529826449"/>
      <w:r>
        <w:rPr>
          <w:rFonts w:ascii="宋体" w:hAnsi="宋体" w:cs="宋体" w:hint="eastAsia"/>
          <w:szCs w:val="21"/>
        </w:rPr>
        <w:t>4. 违约责任</w:t>
      </w:r>
      <w:bookmarkEnd w:id="230"/>
      <w:bookmarkEnd w:id="231"/>
      <w:bookmarkEnd w:id="232"/>
      <w:bookmarkEnd w:id="233"/>
      <w:bookmarkEnd w:id="234"/>
    </w:p>
    <w:p w14:paraId="00D20138"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4.1 监理人的违约责任</w:t>
      </w:r>
    </w:p>
    <w:p w14:paraId="13857B57"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4.1.1监理人赔偿金额按下列方法确定：</w:t>
      </w:r>
    </w:p>
    <w:p w14:paraId="02D982B7"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赔偿金＝直接经济损失×正常工作酬金÷最终结算审计总造价</w:t>
      </w:r>
    </w:p>
    <w:p w14:paraId="6D7857BE"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4.2 委托人的违约责任</w:t>
      </w:r>
    </w:p>
    <w:p w14:paraId="3CCB117E"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4.2.3 委托人逾期付款利息按下列方法确定：</w:t>
      </w:r>
    </w:p>
    <w:p w14:paraId="556AF281"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逾期付款利息＝当期应付款总额×银行同期贷款利率×拖延支付天数</w:t>
      </w:r>
    </w:p>
    <w:p w14:paraId="02E60FA4" w14:textId="77777777" w:rsidR="000D6FFF" w:rsidRDefault="00000000">
      <w:pPr>
        <w:spacing w:line="360" w:lineRule="auto"/>
        <w:ind w:firstLineChars="200" w:firstLine="420"/>
        <w:rPr>
          <w:rFonts w:ascii="宋体" w:hAnsi="宋体" w:cs="宋体" w:hint="eastAsia"/>
          <w:szCs w:val="21"/>
        </w:rPr>
      </w:pPr>
      <w:bookmarkStart w:id="235" w:name="_Toc5262"/>
      <w:bookmarkStart w:id="236" w:name="_Toc18123"/>
      <w:bookmarkStart w:id="237" w:name="_Toc52029838"/>
      <w:bookmarkStart w:id="238" w:name="_Toc529826694"/>
      <w:bookmarkStart w:id="239" w:name="_Toc529826450"/>
      <w:r>
        <w:rPr>
          <w:rFonts w:ascii="宋体" w:hAnsi="宋体" w:cs="宋体" w:hint="eastAsia"/>
          <w:szCs w:val="21"/>
        </w:rPr>
        <w:t>5. 支付</w:t>
      </w:r>
      <w:bookmarkEnd w:id="235"/>
      <w:bookmarkEnd w:id="236"/>
      <w:bookmarkEnd w:id="237"/>
      <w:bookmarkEnd w:id="238"/>
      <w:bookmarkEnd w:id="239"/>
    </w:p>
    <w:p w14:paraId="4EF2B2B6"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5.1 支付货币</w:t>
      </w:r>
    </w:p>
    <w:p w14:paraId="4FBEC96F"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币种为：</w:t>
      </w:r>
      <w:r>
        <w:rPr>
          <w:rFonts w:ascii="宋体" w:hAnsi="宋体" w:cs="宋体" w:hint="eastAsia"/>
          <w:szCs w:val="21"/>
          <w:u w:val="single"/>
        </w:rPr>
        <w:t xml:space="preserve">      人民币    </w:t>
      </w:r>
      <w:r>
        <w:rPr>
          <w:rFonts w:ascii="宋体" w:hAnsi="宋体" w:cs="宋体" w:hint="eastAsia"/>
          <w:szCs w:val="21"/>
        </w:rPr>
        <w:t xml:space="preserve">。 </w:t>
      </w:r>
    </w:p>
    <w:p w14:paraId="65428595"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5.2 支付酬金</w:t>
      </w:r>
      <w:bookmarkStart w:id="240" w:name="_Toc29692"/>
      <w:bookmarkStart w:id="241" w:name="_Toc18450"/>
      <w:bookmarkStart w:id="242" w:name="_Toc529826451"/>
      <w:bookmarkStart w:id="243" w:name="_Toc529826695"/>
      <w:bookmarkStart w:id="244" w:name="_Toc52029839"/>
    </w:p>
    <w:p w14:paraId="440B924D"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5.2.1正常工作酬金的支付：</w:t>
      </w:r>
    </w:p>
    <w:p w14:paraId="0AF86067"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lastRenderedPageBreak/>
        <w:t>（1）总承包单位进场后，支付合同价监理费的10%；</w:t>
      </w:r>
    </w:p>
    <w:p w14:paraId="75970D61"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（2）初步验收合格且调试、亮灯后，支付合同价监理费的20%；</w:t>
      </w:r>
    </w:p>
    <w:p w14:paraId="3EE94AC2"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（3）竣工验收合格后，支付合同价监理费的20%；</w:t>
      </w:r>
    </w:p>
    <w:p w14:paraId="16E5CC85" w14:textId="77777777" w:rsidR="000D6FFF" w:rsidRDefault="00000000">
      <w:pPr>
        <w:spacing w:line="360" w:lineRule="auto"/>
        <w:ind w:firstLineChars="200" w:firstLine="420"/>
        <w:jc w:val="left"/>
        <w:rPr>
          <w:rFonts w:ascii="宋体" w:hAnsi="宋体" w:cs="宋体" w:hint="eastAsia"/>
          <w:szCs w:val="21"/>
        </w:rPr>
      </w:pPr>
      <w:r>
        <w:rPr>
          <w:rFonts w:ascii="宋体" w:hAnsi="宋体" w:cs="宋体" w:hint="eastAsia"/>
          <w:szCs w:val="21"/>
        </w:rPr>
        <w:t>（5）项目移交后，并向委托人提交全部监理技术资料并完成现场签证初审和施工单位所提交的工程竣工结算资料审核后，支付合同价监理费的20%；</w:t>
      </w:r>
    </w:p>
    <w:p w14:paraId="08E3CE35"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（6）在工程竣工结算审计结束后，监理费付至最终监理服务费审定价的90%。</w:t>
      </w:r>
    </w:p>
    <w:p w14:paraId="266A6A19"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（7）余款在工程质量保修期满后一次性付清（不计利息）。</w:t>
      </w:r>
    </w:p>
    <w:p w14:paraId="5B750650" w14:textId="77777777" w:rsidR="000D6FFF" w:rsidRDefault="00000000">
      <w:pPr>
        <w:spacing w:line="360" w:lineRule="auto"/>
        <w:ind w:firstLineChars="200" w:firstLine="420"/>
        <w:rPr>
          <w:rFonts w:ascii="宋体" w:hAnsi="宋体" w:cs="宋体" w:hint="eastAsia"/>
          <w:szCs w:val="21"/>
          <w:highlight w:val="yellow"/>
        </w:rPr>
      </w:pPr>
      <w:r>
        <w:rPr>
          <w:rFonts w:ascii="宋体" w:hAnsi="宋体" w:cs="宋体" w:hint="eastAsia"/>
          <w:szCs w:val="21"/>
        </w:rPr>
        <w:t>（8）监理人每次向委托人申请付款前，均须按委托人要求提供等额增值税发票，监理人迟延提供的，</w:t>
      </w:r>
    </w:p>
    <w:p w14:paraId="338024F9"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委托人有权迟延付款并不承担迟延付款责任。</w:t>
      </w:r>
    </w:p>
    <w:p w14:paraId="56172C3D"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5.2.3工期延长的，委托人不支付附加工作报酬</w:t>
      </w:r>
    </w:p>
    <w:p w14:paraId="5208FA73"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6. 合同生效、变更、暂停、解除与终止</w:t>
      </w:r>
      <w:bookmarkEnd w:id="240"/>
      <w:bookmarkEnd w:id="241"/>
      <w:bookmarkEnd w:id="242"/>
      <w:bookmarkEnd w:id="243"/>
      <w:bookmarkEnd w:id="244"/>
    </w:p>
    <w:p w14:paraId="3D7CE2E5"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6.1 生效</w:t>
      </w:r>
    </w:p>
    <w:p w14:paraId="7B195237"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本合同生效条件：</w:t>
      </w:r>
      <w:r>
        <w:rPr>
          <w:rFonts w:ascii="宋体" w:hAnsi="宋体" w:cs="宋体" w:hint="eastAsia"/>
          <w:szCs w:val="21"/>
          <w:u w:val="single"/>
        </w:rPr>
        <w:t xml:space="preserve"> 监理人交纳履约保证金为合同价的10%，委托人、监理人签字盖章后。</w:t>
      </w:r>
    </w:p>
    <w:p w14:paraId="1573FED2"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6.2 变更</w:t>
      </w:r>
    </w:p>
    <w:p w14:paraId="1E037510"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6.2.2 除不可抗力外， 因非监理</w:t>
      </w:r>
      <w:proofErr w:type="gramStart"/>
      <w:r>
        <w:rPr>
          <w:rFonts w:ascii="宋体" w:hAnsi="宋体" w:cs="宋体" w:hint="eastAsia"/>
          <w:szCs w:val="21"/>
        </w:rPr>
        <w:t>人原因</w:t>
      </w:r>
      <w:proofErr w:type="gramEnd"/>
      <w:r>
        <w:rPr>
          <w:rFonts w:ascii="宋体" w:hAnsi="宋体" w:cs="宋体" w:hint="eastAsia"/>
          <w:szCs w:val="21"/>
        </w:rPr>
        <w:t>导致本合同期限延长时，附加工作酬金按下列方法确定：工期延长的，若因工程延期或应甲方要求增加人员配置，相应比例增加监理费。</w:t>
      </w:r>
    </w:p>
    <w:p w14:paraId="05AEB830"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6.2.3附加工作酬金按下列方法确定：工期延长的，若因工程延期或应甲方要求增加人员配置，相应比例增加监理费。</w:t>
      </w:r>
    </w:p>
    <w:p w14:paraId="1ADCC6F5" w14:textId="77777777" w:rsidR="000D6FFF" w:rsidRDefault="00000000">
      <w:pPr>
        <w:spacing w:line="360" w:lineRule="auto"/>
        <w:ind w:firstLineChars="200" w:firstLine="420"/>
        <w:rPr>
          <w:rFonts w:ascii="宋体" w:hAnsi="宋体" w:cs="宋体" w:hint="eastAsia"/>
          <w:szCs w:val="21"/>
        </w:rPr>
      </w:pPr>
      <w:bookmarkStart w:id="245" w:name="_Toc529826696"/>
      <w:bookmarkStart w:id="246" w:name="_Toc52029840"/>
      <w:bookmarkStart w:id="247" w:name="_Toc31340"/>
      <w:bookmarkStart w:id="248" w:name="_Toc21213"/>
      <w:bookmarkStart w:id="249" w:name="_Toc529826452"/>
      <w:r>
        <w:rPr>
          <w:rFonts w:ascii="宋体" w:hAnsi="宋体" w:cs="宋体" w:hint="eastAsia"/>
          <w:szCs w:val="21"/>
        </w:rPr>
        <w:t>7. 争议解决</w:t>
      </w:r>
      <w:bookmarkEnd w:id="245"/>
      <w:bookmarkEnd w:id="246"/>
      <w:bookmarkEnd w:id="247"/>
      <w:bookmarkEnd w:id="248"/>
      <w:bookmarkEnd w:id="249"/>
    </w:p>
    <w:p w14:paraId="22C95D5A" w14:textId="77777777" w:rsidR="000D6FFF" w:rsidRDefault="00000000">
      <w:pPr>
        <w:spacing w:line="360" w:lineRule="auto"/>
        <w:ind w:firstLineChars="200" w:firstLine="420"/>
        <w:rPr>
          <w:rFonts w:ascii="宋体" w:hAnsi="宋体" w:cs="宋体" w:hint="eastAsia"/>
          <w:szCs w:val="21"/>
        </w:rPr>
      </w:pPr>
      <w:bookmarkStart w:id="250" w:name="_Toc18239"/>
      <w:bookmarkStart w:id="251" w:name="_Toc5607"/>
      <w:r>
        <w:rPr>
          <w:rFonts w:ascii="宋体" w:hAnsi="宋体" w:cs="宋体" w:hint="eastAsia"/>
          <w:szCs w:val="21"/>
        </w:rPr>
        <w:t>7.2 调解</w:t>
      </w:r>
    </w:p>
    <w:p w14:paraId="220F0FF4"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本合同争议进行调解时，可提交</w:t>
      </w:r>
      <w:r>
        <w:rPr>
          <w:rFonts w:ascii="宋体" w:hAnsi="宋体" w:cs="宋体" w:hint="eastAsia"/>
          <w:szCs w:val="21"/>
          <w:u w:val="single"/>
        </w:rPr>
        <w:t xml:space="preserve">当地建设部门 </w:t>
      </w:r>
      <w:r>
        <w:rPr>
          <w:rFonts w:ascii="宋体" w:hAnsi="宋体" w:cs="宋体" w:hint="eastAsia"/>
          <w:szCs w:val="21"/>
        </w:rPr>
        <w:t>进行调解。</w:t>
      </w:r>
    </w:p>
    <w:p w14:paraId="36E3B758"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7.3 仲裁或诉讼</w:t>
      </w:r>
    </w:p>
    <w:p w14:paraId="58FD6B2E"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合同争议的最终解决方式为下列第</w:t>
      </w:r>
      <w:r>
        <w:rPr>
          <w:rFonts w:ascii="宋体" w:hAnsi="宋体" w:cs="宋体" w:hint="eastAsia"/>
          <w:szCs w:val="21"/>
          <w:u w:val="single"/>
        </w:rPr>
        <w:t xml:space="preserve"> （2） </w:t>
      </w:r>
      <w:r>
        <w:rPr>
          <w:rFonts w:ascii="宋体" w:hAnsi="宋体" w:cs="宋体" w:hint="eastAsia"/>
          <w:szCs w:val="21"/>
        </w:rPr>
        <w:t>种方式：</w:t>
      </w:r>
    </w:p>
    <w:p w14:paraId="0D05B71B"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（1）提请</w:t>
      </w:r>
      <w:r>
        <w:rPr>
          <w:rFonts w:ascii="宋体" w:hAnsi="宋体" w:cs="宋体" w:hint="eastAsia"/>
          <w:szCs w:val="21"/>
          <w:u w:val="single"/>
        </w:rPr>
        <w:t xml:space="preserve">    /    </w:t>
      </w:r>
      <w:r>
        <w:rPr>
          <w:rFonts w:ascii="宋体" w:hAnsi="宋体" w:cs="宋体" w:hint="eastAsia"/>
          <w:szCs w:val="21"/>
        </w:rPr>
        <w:t>仲裁委员会进行仲裁。</w:t>
      </w:r>
    </w:p>
    <w:p w14:paraId="2F4E2FCC"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（2）向</w:t>
      </w:r>
      <w:r>
        <w:rPr>
          <w:rFonts w:ascii="宋体" w:hAnsi="宋体" w:cs="宋体" w:hint="eastAsia"/>
          <w:szCs w:val="21"/>
          <w:u w:val="single"/>
        </w:rPr>
        <w:t xml:space="preserve"> 工程所在地 </w:t>
      </w:r>
      <w:r>
        <w:rPr>
          <w:rFonts w:ascii="宋体" w:hAnsi="宋体" w:cs="宋体" w:hint="eastAsia"/>
          <w:szCs w:val="21"/>
        </w:rPr>
        <w:t>人民法院提起诉讼。</w:t>
      </w:r>
    </w:p>
    <w:p w14:paraId="658C664C" w14:textId="77777777" w:rsidR="000D6FFF" w:rsidRDefault="00000000">
      <w:pPr>
        <w:spacing w:line="360" w:lineRule="auto"/>
        <w:ind w:firstLineChars="200" w:firstLine="420"/>
        <w:rPr>
          <w:rFonts w:ascii="宋体" w:hAnsi="宋体" w:cs="宋体" w:hint="eastAsia"/>
          <w:szCs w:val="21"/>
        </w:rPr>
      </w:pPr>
      <w:bookmarkStart w:id="252" w:name="_Toc52029841"/>
      <w:bookmarkStart w:id="253" w:name="_Toc529826697"/>
      <w:bookmarkStart w:id="254" w:name="_Toc529826453"/>
      <w:r>
        <w:rPr>
          <w:rFonts w:ascii="宋体" w:hAnsi="宋体" w:cs="宋体" w:hint="eastAsia"/>
          <w:szCs w:val="21"/>
        </w:rPr>
        <w:t>8. 其他</w:t>
      </w:r>
      <w:bookmarkEnd w:id="250"/>
      <w:bookmarkEnd w:id="251"/>
      <w:bookmarkEnd w:id="252"/>
      <w:bookmarkEnd w:id="253"/>
      <w:bookmarkEnd w:id="254"/>
    </w:p>
    <w:p w14:paraId="563D4C7F"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8.2 检测费用</w:t>
      </w:r>
    </w:p>
    <w:p w14:paraId="08AC8AA4" w14:textId="77777777" w:rsidR="000D6FFF" w:rsidRDefault="00000000">
      <w:pPr>
        <w:spacing w:line="360" w:lineRule="auto"/>
        <w:rPr>
          <w:rFonts w:ascii="宋体" w:hAnsi="宋体" w:cs="宋体" w:hint="eastAsia"/>
          <w:szCs w:val="21"/>
        </w:rPr>
      </w:pPr>
      <w:r>
        <w:rPr>
          <w:rFonts w:ascii="宋体" w:hAnsi="宋体" w:cs="宋体" w:hint="eastAsia"/>
          <w:szCs w:val="21"/>
        </w:rPr>
        <w:t xml:space="preserve">    委托人应在检测工作完成后</w:t>
      </w:r>
      <w:r>
        <w:rPr>
          <w:rFonts w:ascii="宋体" w:hAnsi="宋体" w:cs="宋体" w:hint="eastAsia"/>
          <w:szCs w:val="21"/>
          <w:u w:val="single"/>
        </w:rPr>
        <w:t xml:space="preserve">   /  </w:t>
      </w:r>
      <w:r>
        <w:rPr>
          <w:rFonts w:ascii="宋体" w:hAnsi="宋体" w:cs="宋体" w:hint="eastAsia"/>
          <w:szCs w:val="21"/>
        </w:rPr>
        <w:t>天内支付检测费用。</w:t>
      </w:r>
    </w:p>
    <w:p w14:paraId="5E4F7BA2"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8.3 咨询费用</w:t>
      </w:r>
    </w:p>
    <w:p w14:paraId="2A46EFB0"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委托人应在咨询工作完成后</w:t>
      </w:r>
      <w:r>
        <w:rPr>
          <w:rFonts w:ascii="宋体" w:hAnsi="宋体" w:cs="宋体" w:hint="eastAsia"/>
          <w:szCs w:val="21"/>
          <w:u w:val="single"/>
        </w:rPr>
        <w:t xml:space="preserve">   /  天</w:t>
      </w:r>
      <w:r>
        <w:rPr>
          <w:rFonts w:ascii="宋体" w:hAnsi="宋体" w:cs="宋体" w:hint="eastAsia"/>
          <w:szCs w:val="21"/>
        </w:rPr>
        <w:t>内支付咨询费用。</w:t>
      </w:r>
    </w:p>
    <w:p w14:paraId="7E65F3BF"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lastRenderedPageBreak/>
        <w:t>8.4 奖励</w:t>
      </w:r>
    </w:p>
    <w:p w14:paraId="2844EB29"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合理化建议的奖励金额按下列方法确定为：</w:t>
      </w:r>
      <w:r>
        <w:rPr>
          <w:rFonts w:ascii="宋体" w:hAnsi="宋体" w:cs="宋体" w:hint="eastAsia"/>
          <w:szCs w:val="21"/>
          <w:u w:val="single"/>
        </w:rPr>
        <w:t xml:space="preserve">   /  </w:t>
      </w:r>
      <w:r>
        <w:rPr>
          <w:rFonts w:ascii="宋体" w:hAnsi="宋体" w:cs="宋体" w:hint="eastAsia"/>
          <w:szCs w:val="21"/>
        </w:rPr>
        <w:t>。</w:t>
      </w:r>
    </w:p>
    <w:p w14:paraId="76FE58A3"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8.6 保密</w:t>
      </w:r>
    </w:p>
    <w:p w14:paraId="169B4FC4"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委托人申明的保密事项和期限： </w:t>
      </w:r>
      <w:r>
        <w:rPr>
          <w:rFonts w:ascii="宋体" w:hAnsi="宋体" w:cs="宋体" w:hint="eastAsia"/>
          <w:szCs w:val="21"/>
          <w:u w:val="single"/>
        </w:rPr>
        <w:t xml:space="preserve">   /   </w:t>
      </w:r>
      <w:r>
        <w:rPr>
          <w:rFonts w:ascii="宋体" w:hAnsi="宋体" w:cs="宋体" w:hint="eastAsia"/>
          <w:szCs w:val="21"/>
        </w:rPr>
        <w:t>。</w:t>
      </w:r>
    </w:p>
    <w:p w14:paraId="5F4FD111"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监理人申明的保密事项和期限： </w:t>
      </w:r>
      <w:r>
        <w:rPr>
          <w:rFonts w:ascii="宋体" w:hAnsi="宋体" w:cs="宋体" w:hint="eastAsia"/>
          <w:szCs w:val="21"/>
          <w:u w:val="single"/>
        </w:rPr>
        <w:t xml:space="preserve">   /   </w:t>
      </w:r>
      <w:r>
        <w:rPr>
          <w:rFonts w:ascii="宋体" w:hAnsi="宋体" w:cs="宋体" w:hint="eastAsia"/>
          <w:szCs w:val="21"/>
        </w:rPr>
        <w:t>。</w:t>
      </w:r>
    </w:p>
    <w:p w14:paraId="1414623A"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第三方申明的保密事项和期限： </w:t>
      </w:r>
      <w:r>
        <w:rPr>
          <w:rFonts w:ascii="宋体" w:hAnsi="宋体" w:cs="宋体" w:hint="eastAsia"/>
          <w:szCs w:val="21"/>
          <w:u w:val="single"/>
        </w:rPr>
        <w:t xml:space="preserve">   /   </w:t>
      </w:r>
      <w:r>
        <w:rPr>
          <w:rFonts w:ascii="宋体" w:hAnsi="宋体" w:cs="宋体" w:hint="eastAsia"/>
          <w:szCs w:val="21"/>
        </w:rPr>
        <w:t>。                        。</w:t>
      </w:r>
    </w:p>
    <w:p w14:paraId="6D0917DF"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8.8著作权</w:t>
      </w:r>
    </w:p>
    <w:p w14:paraId="10E5A6D3"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监理人在本合同履行期间及本合同终止后两年内出版涉及本工程的有关监理与相关服务的资料的限制条件：</w:t>
      </w:r>
      <w:r>
        <w:rPr>
          <w:rFonts w:ascii="宋体" w:hAnsi="宋体" w:cs="宋体" w:hint="eastAsia"/>
          <w:szCs w:val="21"/>
          <w:u w:val="single"/>
        </w:rPr>
        <w:t xml:space="preserve">  须经委托人同意   </w:t>
      </w:r>
      <w:r>
        <w:rPr>
          <w:rFonts w:ascii="宋体" w:hAnsi="宋体" w:cs="宋体" w:hint="eastAsia"/>
          <w:szCs w:val="21"/>
        </w:rPr>
        <w:t xml:space="preserve"> 。</w:t>
      </w:r>
    </w:p>
    <w:p w14:paraId="553D93D7"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9、补充条款</w:t>
      </w:r>
    </w:p>
    <w:p w14:paraId="365D78DF"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9.1总监不得同时兼任其他项目的总监，一经发现处10万元违约金，且委托人有权解除合同。</w:t>
      </w:r>
    </w:p>
    <w:p w14:paraId="3AF2CDB7"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9.2 本项目监理人委派的总监及其他监理人员驻现场时间每天不少于8小时，每周不少于5个工作日且不少于40小时</w:t>
      </w:r>
      <w:r>
        <w:rPr>
          <w:rFonts w:ascii="宋体" w:hAnsi="宋体" w:cs="宋体" w:hint="eastAsia"/>
          <w:b/>
          <w:bCs/>
          <w:szCs w:val="21"/>
        </w:rPr>
        <w:t>（因现场项目需要，工程施工期间监理人员作息时间须与工地施工同步，全天候全过程跟踪监理）如发现施工现场无监理人员监理，则监理人必须支付给委托人20000元/次的违约金。</w:t>
      </w:r>
      <w:r>
        <w:rPr>
          <w:rFonts w:ascii="宋体" w:hAnsi="宋体" w:cs="宋体" w:hint="eastAsia"/>
          <w:szCs w:val="21"/>
        </w:rPr>
        <w:t>总监离开现场必须得到委托人同意。委托人将不定期进行考核检查，</w:t>
      </w:r>
      <w:proofErr w:type="gramStart"/>
      <w:r>
        <w:rPr>
          <w:rFonts w:ascii="宋体" w:hAnsi="宋体" w:cs="宋体" w:hint="eastAsia"/>
          <w:szCs w:val="21"/>
        </w:rPr>
        <w:t>若检查</w:t>
      </w:r>
      <w:proofErr w:type="gramEnd"/>
      <w:r>
        <w:rPr>
          <w:rFonts w:ascii="宋体" w:hAnsi="宋体" w:cs="宋体" w:hint="eastAsia"/>
          <w:szCs w:val="21"/>
        </w:rPr>
        <w:t>时，发现总监或其他监理人员未经委托人同意离开施工现场，则监理人必须支付给委托人5000元/次·人的违约金。若本项目监理人员未经委托人同意而离开施工现场的情况有5次及以上的，则监理人除须支付违约金外，项目监理人员在岗保证金不予退还，委托人有权要求监理人更换监理人员，且所换监理人员的资质及业绩条件必须等同于或高于原监理人员，同时监理人必须支付委托人违约金（项目总监10万元/次，安全监理工程师及其他专业监理工程师3万元/次/人，监理员2万元/次/人，当团队人员更换数量达到30%时，违约金按2倍缴纳）。</w:t>
      </w:r>
    </w:p>
    <w:p w14:paraId="0FCAC2FF"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9.3严格执行监理合同，现场监理人员必须尽心尽责，旁站人员必须跟班检查，配合工程实施作业进行全过程跟踪监理，发现施工中安全、质量等问题及时指出并督促其完成整改；遇有夜间施工，须安排夜间值班，如违反，视情节处以5000-20000元/次的违约金。</w:t>
      </w:r>
    </w:p>
    <w:p w14:paraId="70A7581F"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9.4项目部总监应积极协调工地各项的日常工作。对于发出的联系单、整改单和各类检查组发出的文件，督促施工单位及时整改，并在规定期限截止后及时反馈给现场代表。我公司会定期派专人督促检查，如连续两次复查发现总监未达到以上要求，可对总监做出违约决定，视情节扣罚监理费5000-50000元，情节严重的可要求更换总监。</w:t>
      </w:r>
    </w:p>
    <w:p w14:paraId="5EEC92E6"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9.5监理人必须对承包人的试验取样、封样和送样过程进行见证，若监理人未按规定进行见证或</w:t>
      </w:r>
      <w:proofErr w:type="gramStart"/>
      <w:r>
        <w:rPr>
          <w:rFonts w:ascii="宋体" w:hAnsi="宋体" w:cs="宋体" w:hint="eastAsia"/>
          <w:szCs w:val="21"/>
        </w:rPr>
        <w:t>作出</w:t>
      </w:r>
      <w:proofErr w:type="gramEnd"/>
      <w:r>
        <w:rPr>
          <w:rFonts w:ascii="宋体" w:hAnsi="宋体" w:cs="宋体" w:hint="eastAsia"/>
          <w:szCs w:val="21"/>
        </w:rPr>
        <w:t>虚假见证，每发现一次扣监理费的2%；</w:t>
      </w:r>
    </w:p>
    <w:p w14:paraId="34CC624A"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9.6拟用于现场的检测设备应与投标文件一致，未经委托人同意，不得随意更换，否则委托人有权</w:t>
      </w:r>
      <w:r>
        <w:rPr>
          <w:rFonts w:ascii="宋体" w:hAnsi="宋体" w:cs="宋体" w:hint="eastAsia"/>
          <w:szCs w:val="21"/>
        </w:rPr>
        <w:lastRenderedPageBreak/>
        <w:t>视情况终止合同。</w:t>
      </w:r>
    </w:p>
    <w:p w14:paraId="1FE37778"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9.7监理人无权变更设计图纸。</w:t>
      </w:r>
    </w:p>
    <w:p w14:paraId="746AEE1D"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9.8监理人在工程监理过程中，对自身的安全负责（并负责对自身监理人员的意外伤害险、施工场地内自身人员的生命财产险的保险），如发生安全事故责任自负。</w:t>
      </w:r>
    </w:p>
    <w:p w14:paraId="453DBF3A"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9.9监理文书资料是监理人在项目实施过程中直</w:t>
      </w:r>
      <w:proofErr w:type="gramStart"/>
      <w:r>
        <w:rPr>
          <w:rFonts w:ascii="宋体" w:hAnsi="宋体" w:cs="宋体" w:hint="eastAsia"/>
          <w:szCs w:val="21"/>
        </w:rPr>
        <w:t>接形成</w:t>
      </w:r>
      <w:proofErr w:type="gramEnd"/>
      <w:r>
        <w:rPr>
          <w:rFonts w:ascii="宋体" w:hAnsi="宋体" w:cs="宋体" w:hint="eastAsia"/>
          <w:szCs w:val="21"/>
        </w:rPr>
        <w:t>的，监理人必须做好各种原始记录的保存工作；监理人在监理过程中须加强对承包人工程资料的管理，既要做好指导工作，又要督促其及时收集和整理，做到及时完整、准备；现场监理人员应设专人收集监理文书资料，建立台帐制度，确保资料完整，符合科学化、规范化的要求；工程竣工后应及时将监理文书资料整理归档；工程竣工资料验收时，监理资料也作为验收内容之一；监理人的监理资料必须满足档案规范的要求，在竣工验收后一周内将备案审核通过的监理资料交委托人一份。</w:t>
      </w:r>
    </w:p>
    <w:p w14:paraId="6CDDF51A"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9.10委托人要求监理人按《建设工程文件归档整理规范》（GB/</w:t>
      </w:r>
      <w:proofErr w:type="spellStart"/>
      <w:r>
        <w:rPr>
          <w:rFonts w:ascii="宋体" w:hAnsi="宋体" w:cs="宋体" w:hint="eastAsia"/>
          <w:szCs w:val="21"/>
        </w:rPr>
        <w:t>T50328</w:t>
      </w:r>
      <w:proofErr w:type="spellEnd"/>
      <w:r>
        <w:rPr>
          <w:rFonts w:ascii="宋体" w:hAnsi="宋体" w:cs="宋体" w:hint="eastAsia"/>
          <w:szCs w:val="21"/>
        </w:rPr>
        <w:t xml:space="preserve">-2014）、江苏省建设厅统一的监理示范表式（不适用于市政工程的少数表式另行议定）收集、整理、 归档监理资料，监理任务完成时，监理人应复制两套完整规范的监理资料给委托人。 </w:t>
      </w:r>
    </w:p>
    <w:p w14:paraId="1A10C8E7"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9.11委托人应提供的工程资料及提供时间：委托人在开工前三天免费向监理机构提供该工程的完整、齐全的勘察、设计文件、施工合同及有关纪要等。 </w:t>
      </w:r>
    </w:p>
    <w:p w14:paraId="10F81379"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9.12委托人不向监理机构提供任何人员、房屋、设备，由监理人自备，无补偿。</w:t>
      </w:r>
    </w:p>
    <w:p w14:paraId="180FBC5C"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9.13在监理期间，委托人免费向监理机构提供</w:t>
      </w:r>
      <w:r>
        <w:rPr>
          <w:rFonts w:ascii="宋体" w:hAnsi="宋体" w:cs="宋体" w:hint="eastAsia"/>
          <w:szCs w:val="21"/>
          <w:u w:val="single"/>
        </w:rPr>
        <w:t xml:space="preserve"> 0 </w:t>
      </w:r>
      <w:r>
        <w:rPr>
          <w:rFonts w:ascii="宋体" w:hAnsi="宋体" w:cs="宋体" w:hint="eastAsia"/>
          <w:szCs w:val="21"/>
        </w:rPr>
        <w:t>名工作人员，由总监理工程师安排其工作，凡涉及服务时，此类职员只应从总监理工程师处接受指示。并免费提供</w:t>
      </w:r>
      <w:r>
        <w:rPr>
          <w:rFonts w:ascii="宋体" w:hAnsi="宋体" w:cs="宋体" w:hint="eastAsia"/>
          <w:szCs w:val="21"/>
          <w:u w:val="single"/>
        </w:rPr>
        <w:t xml:space="preserve"> 0 </w:t>
      </w:r>
      <w:r>
        <w:rPr>
          <w:rFonts w:ascii="宋体" w:hAnsi="宋体" w:cs="宋体" w:hint="eastAsia"/>
          <w:szCs w:val="21"/>
        </w:rPr>
        <w:t>名服务人员。监理机构应与此类服务的提供者合作，但</w:t>
      </w:r>
      <w:proofErr w:type="gramStart"/>
      <w:r>
        <w:rPr>
          <w:rFonts w:ascii="宋体" w:hAnsi="宋体" w:cs="宋体" w:hint="eastAsia"/>
          <w:szCs w:val="21"/>
        </w:rPr>
        <w:t>不</w:t>
      </w:r>
      <w:proofErr w:type="gramEnd"/>
      <w:r>
        <w:rPr>
          <w:rFonts w:ascii="宋体" w:hAnsi="宋体" w:cs="宋体" w:hint="eastAsia"/>
          <w:szCs w:val="21"/>
        </w:rPr>
        <w:t xml:space="preserve">对此类人员及其行为负责。 </w:t>
      </w:r>
    </w:p>
    <w:p w14:paraId="2EB9E020"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9.14 </w:t>
      </w:r>
      <w:r>
        <w:rPr>
          <w:rFonts w:ascii="宋体" w:hAnsi="宋体" w:cs="宋体" w:hint="eastAsia"/>
          <w:szCs w:val="21"/>
          <w:u w:val="single"/>
        </w:rPr>
        <w:t xml:space="preserve">工程竣工验收进入缺陷责任期内，监理人每月应对所监理的工程质量实行回访制度，并对发现的问题书面告知委托人，若承包人的原因引起的工程质量问题，则发书面指令要求承包人处理至符合要求为止，直至工程缺陷责任期结束。若未达到委托人要求的，视情况严重程度扣减监理费的 1-5%。 </w:t>
      </w:r>
    </w:p>
    <w:p w14:paraId="2BD80923"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9.15监理人应在本工程计划竣工日期或经委托人同意的延期批准中的竣工日期前， 组织合格的竣工预验收，并督促承包人整改完毕，否则每延迟一天扣减监理费的 0.5%。 </w:t>
      </w:r>
    </w:p>
    <w:p w14:paraId="19E35191"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9.16监理人应督促承包人按合同要求提交结算资料，并应在收到承包人符合要求的结算资料28天内按委托人提供的《工程结算编制、审核试行办法》完成结算审核及装订（包含对检测费用的审核）。</w:t>
      </w:r>
    </w:p>
    <w:p w14:paraId="40BCF6F3"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9.17监理人应按《建设工程文件归档整理规范》（GB/</w:t>
      </w:r>
      <w:proofErr w:type="spellStart"/>
      <w:r>
        <w:rPr>
          <w:rFonts w:ascii="宋体" w:hAnsi="宋体" w:cs="宋体" w:hint="eastAsia"/>
          <w:szCs w:val="21"/>
        </w:rPr>
        <w:t>T50328</w:t>
      </w:r>
      <w:proofErr w:type="spellEnd"/>
      <w:r>
        <w:rPr>
          <w:rFonts w:ascii="宋体" w:hAnsi="宋体" w:cs="宋体" w:hint="eastAsia"/>
          <w:szCs w:val="21"/>
        </w:rPr>
        <w:t>-2014）、建设部建城 [2002]221号文《市政基础设施工程施工技术文件管理规定》的要求，督促承包人</w:t>
      </w:r>
      <w:proofErr w:type="gramStart"/>
      <w:r>
        <w:rPr>
          <w:rFonts w:ascii="宋体" w:hAnsi="宋体" w:cs="宋体" w:hint="eastAsia"/>
          <w:szCs w:val="21"/>
        </w:rPr>
        <w:t>在竣 工预</w:t>
      </w:r>
      <w:proofErr w:type="gramEnd"/>
      <w:r>
        <w:rPr>
          <w:rFonts w:ascii="宋体" w:hAnsi="宋体" w:cs="宋体" w:hint="eastAsia"/>
          <w:szCs w:val="21"/>
        </w:rPr>
        <w:t>验收前整理完整的工程资料。</w:t>
      </w:r>
      <w:proofErr w:type="gramStart"/>
      <w:r>
        <w:rPr>
          <w:rFonts w:ascii="宋体" w:hAnsi="宋体" w:cs="宋体" w:hint="eastAsia"/>
          <w:szCs w:val="21"/>
        </w:rPr>
        <w:t>若工</w:t>
      </w:r>
      <w:proofErr w:type="gramEnd"/>
      <w:r>
        <w:rPr>
          <w:rFonts w:ascii="宋体" w:hAnsi="宋体" w:cs="宋体" w:hint="eastAsia"/>
          <w:szCs w:val="21"/>
        </w:rPr>
        <w:t xml:space="preserve">程竣工验收时，竣工资料仍不符合要求的，除由 监理人责成承包人达到要求外，视情况扣减监理费 1-5%。 </w:t>
      </w:r>
    </w:p>
    <w:p w14:paraId="2C5AA8DD"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9.18监理人不按批准的监理规划执行的，视情况扣减监理费1-3%。 </w:t>
      </w:r>
    </w:p>
    <w:p w14:paraId="2D0CDEEF"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lastRenderedPageBreak/>
        <w:t>9.19监理人员未能按照《建设工程监理规范》（</w:t>
      </w:r>
      <w:proofErr w:type="spellStart"/>
      <w:r>
        <w:rPr>
          <w:rFonts w:ascii="宋体" w:hAnsi="宋体" w:cs="宋体" w:hint="eastAsia"/>
          <w:szCs w:val="21"/>
        </w:rPr>
        <w:t>GB50319</w:t>
      </w:r>
      <w:proofErr w:type="spellEnd"/>
      <w:r>
        <w:rPr>
          <w:rFonts w:ascii="宋体" w:hAnsi="宋体" w:cs="宋体" w:hint="eastAsia"/>
          <w:szCs w:val="21"/>
        </w:rPr>
        <w:t xml:space="preserve">-2014）的要求履行监理职责的，每发现1项（次），扣减1000元，由此引起的质量、安全问题或者影响工程进度、增加造价的，视情况严重程度，再扣减监理费的 5%～20%，情节特别严重的，扣减全部监理费。 </w:t>
      </w:r>
    </w:p>
    <w:p w14:paraId="61D13696"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9.20监理人应按施工合同和《建设工程监理规范》中的规定制定进行考核登记（该</w:t>
      </w:r>
      <w:proofErr w:type="gramStart"/>
      <w:r>
        <w:rPr>
          <w:rFonts w:ascii="宋体" w:hAnsi="宋体" w:cs="宋体" w:hint="eastAsia"/>
          <w:szCs w:val="21"/>
        </w:rPr>
        <w:t>考核台帐作为</w:t>
      </w:r>
      <w:proofErr w:type="gramEnd"/>
      <w:r>
        <w:rPr>
          <w:rFonts w:ascii="宋体" w:hAnsi="宋体" w:cs="宋体" w:hint="eastAsia"/>
          <w:szCs w:val="21"/>
        </w:rPr>
        <w:t xml:space="preserve">监理人审核施工结算的依据之一），若发现未按规定考核或考核不实，按每发现一次，扣减监理费的1%。 </w:t>
      </w:r>
    </w:p>
    <w:p w14:paraId="32280870"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9.21经监理人审核后的结算，委托人提交有权部门进行最终审定，审定结果与监理人的审核结果相比，要求准确率达 98%以上，若有权部门在 98%基础上再有核减，核减率每超过1%，扣减监理费的3%。中间值按直线法内插计算。 </w:t>
      </w:r>
    </w:p>
    <w:p w14:paraId="44D87266"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9.22 当委托人认为监理人无正当理由而又未履行监理义务时，有权向监理人发出指明其未履行义务的通知，监理人应在收到通知后3日内予以答复。否则，委托人有权单方解除本委托监理合同，由此造成的所有后果及损失均由监理人承担。</w:t>
      </w:r>
    </w:p>
    <w:p w14:paraId="3EA9985C"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9.23监理检测设备最低要求</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8"/>
        <w:gridCol w:w="4832"/>
        <w:gridCol w:w="1560"/>
        <w:gridCol w:w="1560"/>
      </w:tblGrid>
      <w:tr w:rsidR="000D6FFF" w14:paraId="118F8DB2" w14:textId="77777777">
        <w:trPr>
          <w:trHeight w:val="460"/>
        </w:trPr>
        <w:tc>
          <w:tcPr>
            <w:tcW w:w="1108" w:type="dxa"/>
            <w:vAlign w:val="center"/>
          </w:tcPr>
          <w:p w14:paraId="0B46CB14"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序号</w:t>
            </w:r>
          </w:p>
        </w:tc>
        <w:tc>
          <w:tcPr>
            <w:tcW w:w="4832" w:type="dxa"/>
            <w:vAlign w:val="center"/>
          </w:tcPr>
          <w:p w14:paraId="35E986F2"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设备或仪器名称</w:t>
            </w:r>
          </w:p>
        </w:tc>
        <w:tc>
          <w:tcPr>
            <w:tcW w:w="1560" w:type="dxa"/>
            <w:vAlign w:val="center"/>
          </w:tcPr>
          <w:p w14:paraId="5AEAD318"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数量</w:t>
            </w:r>
          </w:p>
        </w:tc>
        <w:tc>
          <w:tcPr>
            <w:tcW w:w="1560" w:type="dxa"/>
            <w:vAlign w:val="center"/>
          </w:tcPr>
          <w:p w14:paraId="7DB1301C"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备注</w:t>
            </w:r>
          </w:p>
        </w:tc>
      </w:tr>
      <w:tr w:rsidR="000D6FFF" w14:paraId="50347D12" w14:textId="77777777">
        <w:trPr>
          <w:trHeight w:val="460"/>
        </w:trPr>
        <w:tc>
          <w:tcPr>
            <w:tcW w:w="1108" w:type="dxa"/>
            <w:vAlign w:val="center"/>
          </w:tcPr>
          <w:p w14:paraId="4B3BB251"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w:t>
            </w:r>
          </w:p>
        </w:tc>
        <w:tc>
          <w:tcPr>
            <w:tcW w:w="4832" w:type="dxa"/>
            <w:vAlign w:val="center"/>
          </w:tcPr>
          <w:p w14:paraId="4C34A04C"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全站仪</w:t>
            </w:r>
          </w:p>
        </w:tc>
        <w:tc>
          <w:tcPr>
            <w:tcW w:w="1560" w:type="dxa"/>
            <w:vAlign w:val="center"/>
          </w:tcPr>
          <w:p w14:paraId="19F65968"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1台</w:t>
            </w:r>
          </w:p>
        </w:tc>
        <w:tc>
          <w:tcPr>
            <w:tcW w:w="1560" w:type="dxa"/>
            <w:vAlign w:val="center"/>
          </w:tcPr>
          <w:p w14:paraId="1AD09D6F" w14:textId="77777777" w:rsidR="000D6FFF" w:rsidRDefault="000D6FFF">
            <w:pPr>
              <w:spacing w:line="360" w:lineRule="auto"/>
              <w:ind w:firstLineChars="200" w:firstLine="420"/>
              <w:jc w:val="center"/>
              <w:rPr>
                <w:rFonts w:ascii="宋体" w:hAnsi="宋体" w:cs="宋体" w:hint="eastAsia"/>
                <w:szCs w:val="21"/>
              </w:rPr>
            </w:pPr>
          </w:p>
        </w:tc>
      </w:tr>
      <w:tr w:rsidR="000D6FFF" w14:paraId="512DDAFE" w14:textId="77777777">
        <w:trPr>
          <w:trHeight w:val="460"/>
        </w:trPr>
        <w:tc>
          <w:tcPr>
            <w:tcW w:w="1108" w:type="dxa"/>
            <w:vAlign w:val="center"/>
          </w:tcPr>
          <w:p w14:paraId="08AEFBE7"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2</w:t>
            </w:r>
          </w:p>
        </w:tc>
        <w:tc>
          <w:tcPr>
            <w:tcW w:w="4832" w:type="dxa"/>
            <w:vAlign w:val="center"/>
          </w:tcPr>
          <w:p w14:paraId="3C0270A9"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激光铅垂仪</w:t>
            </w:r>
          </w:p>
        </w:tc>
        <w:tc>
          <w:tcPr>
            <w:tcW w:w="1560" w:type="dxa"/>
            <w:vAlign w:val="center"/>
          </w:tcPr>
          <w:p w14:paraId="44A8CF86"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1台</w:t>
            </w:r>
          </w:p>
        </w:tc>
        <w:tc>
          <w:tcPr>
            <w:tcW w:w="1560" w:type="dxa"/>
            <w:vAlign w:val="center"/>
          </w:tcPr>
          <w:p w14:paraId="1B2E1023" w14:textId="77777777" w:rsidR="000D6FFF" w:rsidRDefault="000D6FFF">
            <w:pPr>
              <w:spacing w:line="360" w:lineRule="auto"/>
              <w:ind w:firstLineChars="200" w:firstLine="420"/>
              <w:jc w:val="center"/>
              <w:rPr>
                <w:rFonts w:ascii="宋体" w:hAnsi="宋体" w:cs="宋体" w:hint="eastAsia"/>
                <w:szCs w:val="21"/>
              </w:rPr>
            </w:pPr>
          </w:p>
        </w:tc>
      </w:tr>
      <w:tr w:rsidR="000D6FFF" w14:paraId="29DB3A67" w14:textId="77777777">
        <w:trPr>
          <w:trHeight w:val="460"/>
        </w:trPr>
        <w:tc>
          <w:tcPr>
            <w:tcW w:w="1108" w:type="dxa"/>
            <w:vAlign w:val="center"/>
          </w:tcPr>
          <w:p w14:paraId="673718AA"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3</w:t>
            </w:r>
          </w:p>
        </w:tc>
        <w:tc>
          <w:tcPr>
            <w:tcW w:w="4832" w:type="dxa"/>
            <w:vAlign w:val="center"/>
          </w:tcPr>
          <w:p w14:paraId="47BA1C28"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水准仪、墨线仪</w:t>
            </w:r>
          </w:p>
        </w:tc>
        <w:tc>
          <w:tcPr>
            <w:tcW w:w="1560" w:type="dxa"/>
            <w:vAlign w:val="center"/>
          </w:tcPr>
          <w:p w14:paraId="49D701AC"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1台</w:t>
            </w:r>
          </w:p>
        </w:tc>
        <w:tc>
          <w:tcPr>
            <w:tcW w:w="1560" w:type="dxa"/>
            <w:vAlign w:val="center"/>
          </w:tcPr>
          <w:p w14:paraId="586806D7" w14:textId="77777777" w:rsidR="000D6FFF" w:rsidRDefault="000D6FFF">
            <w:pPr>
              <w:spacing w:line="360" w:lineRule="auto"/>
              <w:ind w:firstLineChars="200" w:firstLine="420"/>
              <w:jc w:val="center"/>
              <w:rPr>
                <w:rFonts w:ascii="宋体" w:hAnsi="宋体" w:cs="宋体" w:hint="eastAsia"/>
                <w:szCs w:val="21"/>
              </w:rPr>
            </w:pPr>
          </w:p>
        </w:tc>
      </w:tr>
      <w:tr w:rsidR="000D6FFF" w14:paraId="1B3888F8" w14:textId="77777777">
        <w:trPr>
          <w:trHeight w:val="460"/>
        </w:trPr>
        <w:tc>
          <w:tcPr>
            <w:tcW w:w="1108" w:type="dxa"/>
            <w:vAlign w:val="center"/>
          </w:tcPr>
          <w:p w14:paraId="5A5C4228"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4</w:t>
            </w:r>
          </w:p>
        </w:tc>
        <w:tc>
          <w:tcPr>
            <w:tcW w:w="4832" w:type="dxa"/>
            <w:vAlign w:val="center"/>
          </w:tcPr>
          <w:p w14:paraId="2062CFFA"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激光经纬仪</w:t>
            </w:r>
          </w:p>
        </w:tc>
        <w:tc>
          <w:tcPr>
            <w:tcW w:w="1560" w:type="dxa"/>
            <w:vAlign w:val="center"/>
          </w:tcPr>
          <w:p w14:paraId="09D15C53"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1台</w:t>
            </w:r>
          </w:p>
        </w:tc>
        <w:tc>
          <w:tcPr>
            <w:tcW w:w="1560" w:type="dxa"/>
            <w:vAlign w:val="center"/>
          </w:tcPr>
          <w:p w14:paraId="3FCF9FF6" w14:textId="77777777" w:rsidR="000D6FFF" w:rsidRDefault="000D6FFF">
            <w:pPr>
              <w:spacing w:line="360" w:lineRule="auto"/>
              <w:ind w:firstLineChars="200" w:firstLine="420"/>
              <w:jc w:val="center"/>
              <w:rPr>
                <w:rFonts w:ascii="宋体" w:hAnsi="宋体" w:cs="宋体" w:hint="eastAsia"/>
                <w:szCs w:val="21"/>
              </w:rPr>
            </w:pPr>
          </w:p>
        </w:tc>
      </w:tr>
      <w:tr w:rsidR="000D6FFF" w14:paraId="461E6083" w14:textId="77777777">
        <w:trPr>
          <w:trHeight w:val="460"/>
        </w:trPr>
        <w:tc>
          <w:tcPr>
            <w:tcW w:w="1108" w:type="dxa"/>
            <w:vAlign w:val="center"/>
          </w:tcPr>
          <w:p w14:paraId="62EB5B72"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5</w:t>
            </w:r>
          </w:p>
        </w:tc>
        <w:tc>
          <w:tcPr>
            <w:tcW w:w="4832" w:type="dxa"/>
            <w:vAlign w:val="center"/>
          </w:tcPr>
          <w:p w14:paraId="7A201DF2" w14:textId="77777777" w:rsidR="000D6FFF" w:rsidRDefault="00000000">
            <w:pPr>
              <w:spacing w:line="360" w:lineRule="auto"/>
              <w:ind w:firstLineChars="200" w:firstLine="420"/>
              <w:jc w:val="center"/>
              <w:rPr>
                <w:rFonts w:ascii="宋体" w:hAnsi="宋体" w:cs="宋体" w:hint="eastAsia"/>
                <w:szCs w:val="21"/>
              </w:rPr>
            </w:pPr>
            <w:proofErr w:type="gramStart"/>
            <w:r>
              <w:rPr>
                <w:rFonts w:ascii="宋体" w:hAnsi="宋体" w:cs="宋体" w:hint="eastAsia"/>
                <w:szCs w:val="21"/>
              </w:rPr>
              <w:t>砼</w:t>
            </w:r>
            <w:proofErr w:type="gramEnd"/>
            <w:r>
              <w:rPr>
                <w:rFonts w:ascii="宋体" w:hAnsi="宋体" w:cs="宋体" w:hint="eastAsia"/>
                <w:szCs w:val="21"/>
              </w:rPr>
              <w:t>回弹仪</w:t>
            </w:r>
          </w:p>
        </w:tc>
        <w:tc>
          <w:tcPr>
            <w:tcW w:w="1560" w:type="dxa"/>
            <w:vAlign w:val="center"/>
          </w:tcPr>
          <w:p w14:paraId="3D29BE95"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1台</w:t>
            </w:r>
          </w:p>
        </w:tc>
        <w:tc>
          <w:tcPr>
            <w:tcW w:w="1560" w:type="dxa"/>
            <w:vAlign w:val="center"/>
          </w:tcPr>
          <w:p w14:paraId="058122BD" w14:textId="77777777" w:rsidR="000D6FFF" w:rsidRDefault="000D6FFF">
            <w:pPr>
              <w:spacing w:line="360" w:lineRule="auto"/>
              <w:ind w:firstLineChars="200" w:firstLine="420"/>
              <w:jc w:val="center"/>
              <w:rPr>
                <w:rFonts w:ascii="宋体" w:hAnsi="宋体" w:cs="宋体" w:hint="eastAsia"/>
                <w:szCs w:val="21"/>
              </w:rPr>
            </w:pPr>
          </w:p>
        </w:tc>
      </w:tr>
      <w:tr w:rsidR="000D6FFF" w14:paraId="3ADDF7F1" w14:textId="77777777">
        <w:trPr>
          <w:trHeight w:val="460"/>
        </w:trPr>
        <w:tc>
          <w:tcPr>
            <w:tcW w:w="1108" w:type="dxa"/>
            <w:vAlign w:val="center"/>
          </w:tcPr>
          <w:p w14:paraId="16694FBE"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6</w:t>
            </w:r>
          </w:p>
        </w:tc>
        <w:tc>
          <w:tcPr>
            <w:tcW w:w="4832" w:type="dxa"/>
            <w:vAlign w:val="center"/>
          </w:tcPr>
          <w:p w14:paraId="6124F0CE" w14:textId="77777777" w:rsidR="000D6FFF" w:rsidRDefault="00000000">
            <w:pPr>
              <w:spacing w:line="360" w:lineRule="auto"/>
              <w:ind w:firstLineChars="200" w:firstLine="420"/>
              <w:jc w:val="center"/>
              <w:rPr>
                <w:rFonts w:ascii="宋体" w:hAnsi="宋体" w:cs="宋体" w:hint="eastAsia"/>
                <w:szCs w:val="21"/>
              </w:rPr>
            </w:pPr>
            <w:proofErr w:type="spellStart"/>
            <w:r>
              <w:rPr>
                <w:rFonts w:ascii="宋体" w:hAnsi="宋体" w:cs="宋体" w:hint="eastAsia"/>
                <w:szCs w:val="21"/>
              </w:rPr>
              <w:t>2m</w:t>
            </w:r>
            <w:proofErr w:type="spellEnd"/>
            <w:r>
              <w:rPr>
                <w:rFonts w:ascii="宋体" w:hAnsi="宋体" w:cs="宋体" w:hint="eastAsia"/>
                <w:szCs w:val="21"/>
              </w:rPr>
              <w:t>靠尺</w:t>
            </w:r>
          </w:p>
        </w:tc>
        <w:tc>
          <w:tcPr>
            <w:tcW w:w="1560" w:type="dxa"/>
            <w:vAlign w:val="center"/>
          </w:tcPr>
          <w:p w14:paraId="6137054C"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2支</w:t>
            </w:r>
          </w:p>
        </w:tc>
        <w:tc>
          <w:tcPr>
            <w:tcW w:w="1560" w:type="dxa"/>
            <w:vAlign w:val="center"/>
          </w:tcPr>
          <w:p w14:paraId="16D3151F" w14:textId="77777777" w:rsidR="000D6FFF" w:rsidRDefault="000D6FFF">
            <w:pPr>
              <w:spacing w:line="360" w:lineRule="auto"/>
              <w:ind w:firstLineChars="200" w:firstLine="420"/>
              <w:jc w:val="center"/>
              <w:rPr>
                <w:rFonts w:ascii="宋体" w:hAnsi="宋体" w:cs="宋体" w:hint="eastAsia"/>
                <w:szCs w:val="21"/>
              </w:rPr>
            </w:pPr>
          </w:p>
        </w:tc>
      </w:tr>
      <w:tr w:rsidR="000D6FFF" w14:paraId="4069191D" w14:textId="77777777">
        <w:trPr>
          <w:trHeight w:val="460"/>
        </w:trPr>
        <w:tc>
          <w:tcPr>
            <w:tcW w:w="1108" w:type="dxa"/>
            <w:vAlign w:val="center"/>
          </w:tcPr>
          <w:p w14:paraId="707D9C6F"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7</w:t>
            </w:r>
          </w:p>
        </w:tc>
        <w:tc>
          <w:tcPr>
            <w:tcW w:w="4832" w:type="dxa"/>
            <w:vAlign w:val="center"/>
          </w:tcPr>
          <w:p w14:paraId="1DE73DE5"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绝缘测试仪</w:t>
            </w:r>
          </w:p>
        </w:tc>
        <w:tc>
          <w:tcPr>
            <w:tcW w:w="1560" w:type="dxa"/>
            <w:vAlign w:val="center"/>
          </w:tcPr>
          <w:p w14:paraId="4B3E3F80"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1台</w:t>
            </w:r>
          </w:p>
        </w:tc>
        <w:tc>
          <w:tcPr>
            <w:tcW w:w="1560" w:type="dxa"/>
            <w:vAlign w:val="center"/>
          </w:tcPr>
          <w:p w14:paraId="2E16EC04" w14:textId="77777777" w:rsidR="000D6FFF" w:rsidRDefault="000D6FFF">
            <w:pPr>
              <w:spacing w:line="360" w:lineRule="auto"/>
              <w:ind w:firstLineChars="200" w:firstLine="420"/>
              <w:jc w:val="center"/>
              <w:rPr>
                <w:rFonts w:ascii="宋体" w:hAnsi="宋体" w:cs="宋体" w:hint="eastAsia"/>
                <w:szCs w:val="21"/>
              </w:rPr>
            </w:pPr>
          </w:p>
        </w:tc>
      </w:tr>
      <w:tr w:rsidR="000D6FFF" w14:paraId="37347535" w14:textId="77777777">
        <w:trPr>
          <w:trHeight w:val="460"/>
        </w:trPr>
        <w:tc>
          <w:tcPr>
            <w:tcW w:w="1108" w:type="dxa"/>
            <w:vAlign w:val="center"/>
          </w:tcPr>
          <w:p w14:paraId="1AF54833"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8</w:t>
            </w:r>
          </w:p>
        </w:tc>
        <w:tc>
          <w:tcPr>
            <w:tcW w:w="4832" w:type="dxa"/>
            <w:vAlign w:val="center"/>
          </w:tcPr>
          <w:p w14:paraId="4EDF9E20" w14:textId="77777777" w:rsidR="000D6FFF" w:rsidRDefault="00000000">
            <w:pPr>
              <w:spacing w:line="360" w:lineRule="auto"/>
              <w:ind w:firstLineChars="200" w:firstLine="420"/>
              <w:jc w:val="center"/>
              <w:rPr>
                <w:rFonts w:ascii="宋体" w:hAnsi="宋体" w:cs="宋体" w:hint="eastAsia"/>
                <w:szCs w:val="21"/>
              </w:rPr>
            </w:pPr>
            <w:proofErr w:type="gramStart"/>
            <w:r>
              <w:rPr>
                <w:rFonts w:ascii="宋体" w:hAnsi="宋体" w:cs="宋体" w:hint="eastAsia"/>
                <w:szCs w:val="21"/>
              </w:rPr>
              <w:t>接地摇表</w:t>
            </w:r>
            <w:proofErr w:type="gramEnd"/>
          </w:p>
        </w:tc>
        <w:tc>
          <w:tcPr>
            <w:tcW w:w="1560" w:type="dxa"/>
            <w:vAlign w:val="center"/>
          </w:tcPr>
          <w:p w14:paraId="73C2040B"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1只</w:t>
            </w:r>
          </w:p>
        </w:tc>
        <w:tc>
          <w:tcPr>
            <w:tcW w:w="1560" w:type="dxa"/>
            <w:vAlign w:val="center"/>
          </w:tcPr>
          <w:p w14:paraId="752212B4" w14:textId="77777777" w:rsidR="000D6FFF" w:rsidRDefault="000D6FFF">
            <w:pPr>
              <w:spacing w:line="360" w:lineRule="auto"/>
              <w:ind w:firstLineChars="200" w:firstLine="420"/>
              <w:jc w:val="center"/>
              <w:rPr>
                <w:rFonts w:ascii="宋体" w:hAnsi="宋体" w:cs="宋体" w:hint="eastAsia"/>
                <w:szCs w:val="21"/>
              </w:rPr>
            </w:pPr>
          </w:p>
        </w:tc>
      </w:tr>
      <w:tr w:rsidR="000D6FFF" w14:paraId="2968E5FD" w14:textId="77777777">
        <w:trPr>
          <w:trHeight w:val="460"/>
        </w:trPr>
        <w:tc>
          <w:tcPr>
            <w:tcW w:w="1108" w:type="dxa"/>
            <w:vAlign w:val="center"/>
          </w:tcPr>
          <w:p w14:paraId="728148CB"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9</w:t>
            </w:r>
          </w:p>
        </w:tc>
        <w:tc>
          <w:tcPr>
            <w:tcW w:w="4832" w:type="dxa"/>
            <w:vAlign w:val="center"/>
          </w:tcPr>
          <w:p w14:paraId="64D28C14"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接地电阻测试仪</w:t>
            </w:r>
          </w:p>
        </w:tc>
        <w:tc>
          <w:tcPr>
            <w:tcW w:w="1560" w:type="dxa"/>
            <w:vAlign w:val="center"/>
          </w:tcPr>
          <w:p w14:paraId="7C54D0AD"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1台</w:t>
            </w:r>
          </w:p>
        </w:tc>
        <w:tc>
          <w:tcPr>
            <w:tcW w:w="1560" w:type="dxa"/>
            <w:vAlign w:val="center"/>
          </w:tcPr>
          <w:p w14:paraId="5CD66EE3" w14:textId="77777777" w:rsidR="000D6FFF" w:rsidRDefault="000D6FFF">
            <w:pPr>
              <w:spacing w:line="360" w:lineRule="auto"/>
              <w:ind w:firstLineChars="200" w:firstLine="420"/>
              <w:jc w:val="center"/>
              <w:rPr>
                <w:rFonts w:ascii="宋体" w:hAnsi="宋体" w:cs="宋体" w:hint="eastAsia"/>
                <w:szCs w:val="21"/>
              </w:rPr>
            </w:pPr>
          </w:p>
        </w:tc>
      </w:tr>
      <w:tr w:rsidR="000D6FFF" w14:paraId="089B7724" w14:textId="77777777">
        <w:trPr>
          <w:trHeight w:val="460"/>
        </w:trPr>
        <w:tc>
          <w:tcPr>
            <w:tcW w:w="1108" w:type="dxa"/>
            <w:vAlign w:val="center"/>
          </w:tcPr>
          <w:p w14:paraId="384BE77D"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10</w:t>
            </w:r>
          </w:p>
        </w:tc>
        <w:tc>
          <w:tcPr>
            <w:tcW w:w="4832" w:type="dxa"/>
            <w:vAlign w:val="center"/>
          </w:tcPr>
          <w:p w14:paraId="52FC7250"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激光测距仪、</w:t>
            </w:r>
            <w:proofErr w:type="gramStart"/>
            <w:r>
              <w:rPr>
                <w:rFonts w:ascii="宋体" w:hAnsi="宋体" w:cs="宋体" w:hint="eastAsia"/>
                <w:szCs w:val="21"/>
              </w:rPr>
              <w:t>投线仪</w:t>
            </w:r>
            <w:proofErr w:type="gramEnd"/>
          </w:p>
        </w:tc>
        <w:tc>
          <w:tcPr>
            <w:tcW w:w="1560" w:type="dxa"/>
            <w:vAlign w:val="center"/>
          </w:tcPr>
          <w:p w14:paraId="39BA40FA"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1台</w:t>
            </w:r>
          </w:p>
        </w:tc>
        <w:tc>
          <w:tcPr>
            <w:tcW w:w="1560" w:type="dxa"/>
            <w:vAlign w:val="center"/>
          </w:tcPr>
          <w:p w14:paraId="395B8F76" w14:textId="77777777" w:rsidR="000D6FFF" w:rsidRDefault="000D6FFF">
            <w:pPr>
              <w:spacing w:line="360" w:lineRule="auto"/>
              <w:ind w:firstLineChars="200" w:firstLine="420"/>
              <w:jc w:val="center"/>
              <w:rPr>
                <w:rFonts w:ascii="宋体" w:hAnsi="宋体" w:cs="宋体" w:hint="eastAsia"/>
                <w:szCs w:val="21"/>
              </w:rPr>
            </w:pPr>
          </w:p>
        </w:tc>
      </w:tr>
      <w:tr w:rsidR="000D6FFF" w14:paraId="4DD15626" w14:textId="77777777">
        <w:trPr>
          <w:trHeight w:val="460"/>
        </w:trPr>
        <w:tc>
          <w:tcPr>
            <w:tcW w:w="1108" w:type="dxa"/>
            <w:vAlign w:val="center"/>
          </w:tcPr>
          <w:p w14:paraId="4F364850"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11</w:t>
            </w:r>
          </w:p>
        </w:tc>
        <w:tc>
          <w:tcPr>
            <w:tcW w:w="4832" w:type="dxa"/>
            <w:vAlign w:val="center"/>
          </w:tcPr>
          <w:p w14:paraId="708113A7"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混凝土保护层测定仪</w:t>
            </w:r>
          </w:p>
        </w:tc>
        <w:tc>
          <w:tcPr>
            <w:tcW w:w="1560" w:type="dxa"/>
            <w:vAlign w:val="center"/>
          </w:tcPr>
          <w:p w14:paraId="22DBF1C5"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1台</w:t>
            </w:r>
          </w:p>
        </w:tc>
        <w:tc>
          <w:tcPr>
            <w:tcW w:w="1560" w:type="dxa"/>
            <w:vAlign w:val="center"/>
          </w:tcPr>
          <w:p w14:paraId="6AD6CF08" w14:textId="77777777" w:rsidR="000D6FFF" w:rsidRDefault="000D6FFF">
            <w:pPr>
              <w:spacing w:line="360" w:lineRule="auto"/>
              <w:ind w:firstLineChars="200" w:firstLine="420"/>
              <w:jc w:val="center"/>
              <w:rPr>
                <w:rFonts w:ascii="宋体" w:hAnsi="宋体" w:cs="宋体" w:hint="eastAsia"/>
                <w:szCs w:val="21"/>
              </w:rPr>
            </w:pPr>
          </w:p>
        </w:tc>
      </w:tr>
      <w:tr w:rsidR="000D6FFF" w14:paraId="5EF4FB5E" w14:textId="77777777">
        <w:trPr>
          <w:trHeight w:val="460"/>
        </w:trPr>
        <w:tc>
          <w:tcPr>
            <w:tcW w:w="1108" w:type="dxa"/>
            <w:vAlign w:val="center"/>
          </w:tcPr>
          <w:p w14:paraId="72E2CD8A"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12</w:t>
            </w:r>
          </w:p>
        </w:tc>
        <w:tc>
          <w:tcPr>
            <w:tcW w:w="4832" w:type="dxa"/>
            <w:vAlign w:val="center"/>
          </w:tcPr>
          <w:p w14:paraId="01F409E4"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钢筋位置测定仪</w:t>
            </w:r>
          </w:p>
        </w:tc>
        <w:tc>
          <w:tcPr>
            <w:tcW w:w="1560" w:type="dxa"/>
            <w:vAlign w:val="center"/>
          </w:tcPr>
          <w:p w14:paraId="0A2C32E4"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1台</w:t>
            </w:r>
          </w:p>
        </w:tc>
        <w:tc>
          <w:tcPr>
            <w:tcW w:w="1560" w:type="dxa"/>
            <w:vAlign w:val="center"/>
          </w:tcPr>
          <w:p w14:paraId="5CA91E1C" w14:textId="77777777" w:rsidR="000D6FFF" w:rsidRDefault="000D6FFF">
            <w:pPr>
              <w:spacing w:line="360" w:lineRule="auto"/>
              <w:ind w:firstLineChars="200" w:firstLine="420"/>
              <w:jc w:val="center"/>
              <w:rPr>
                <w:rFonts w:ascii="宋体" w:hAnsi="宋体" w:cs="宋体" w:hint="eastAsia"/>
                <w:szCs w:val="21"/>
              </w:rPr>
            </w:pPr>
          </w:p>
        </w:tc>
      </w:tr>
      <w:tr w:rsidR="000D6FFF" w14:paraId="53D69BBE" w14:textId="77777777">
        <w:trPr>
          <w:trHeight w:val="460"/>
        </w:trPr>
        <w:tc>
          <w:tcPr>
            <w:tcW w:w="1108" w:type="dxa"/>
            <w:vAlign w:val="center"/>
          </w:tcPr>
          <w:p w14:paraId="775C2295"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13</w:t>
            </w:r>
          </w:p>
        </w:tc>
        <w:tc>
          <w:tcPr>
            <w:tcW w:w="4832" w:type="dxa"/>
            <w:vAlign w:val="center"/>
          </w:tcPr>
          <w:p w14:paraId="24A79B60"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测厚仪</w:t>
            </w:r>
          </w:p>
        </w:tc>
        <w:tc>
          <w:tcPr>
            <w:tcW w:w="1560" w:type="dxa"/>
            <w:vAlign w:val="center"/>
          </w:tcPr>
          <w:p w14:paraId="4D00856B"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1台</w:t>
            </w:r>
          </w:p>
        </w:tc>
        <w:tc>
          <w:tcPr>
            <w:tcW w:w="1560" w:type="dxa"/>
            <w:vAlign w:val="center"/>
          </w:tcPr>
          <w:p w14:paraId="280B4804" w14:textId="77777777" w:rsidR="000D6FFF" w:rsidRDefault="000D6FFF">
            <w:pPr>
              <w:spacing w:line="360" w:lineRule="auto"/>
              <w:ind w:firstLineChars="200" w:firstLine="420"/>
              <w:jc w:val="center"/>
              <w:rPr>
                <w:rFonts w:ascii="宋体" w:hAnsi="宋体" w:cs="宋体" w:hint="eastAsia"/>
                <w:szCs w:val="21"/>
              </w:rPr>
            </w:pPr>
          </w:p>
        </w:tc>
      </w:tr>
      <w:tr w:rsidR="000D6FFF" w14:paraId="4DBAC8C4" w14:textId="77777777">
        <w:trPr>
          <w:trHeight w:val="460"/>
        </w:trPr>
        <w:tc>
          <w:tcPr>
            <w:tcW w:w="1108" w:type="dxa"/>
            <w:vAlign w:val="center"/>
          </w:tcPr>
          <w:p w14:paraId="6B219D24"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14</w:t>
            </w:r>
          </w:p>
        </w:tc>
        <w:tc>
          <w:tcPr>
            <w:tcW w:w="4832" w:type="dxa"/>
            <w:vAlign w:val="center"/>
          </w:tcPr>
          <w:p w14:paraId="0396551C"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测漏电电阻仪</w:t>
            </w:r>
          </w:p>
        </w:tc>
        <w:tc>
          <w:tcPr>
            <w:tcW w:w="1560" w:type="dxa"/>
            <w:vAlign w:val="center"/>
          </w:tcPr>
          <w:p w14:paraId="394BBD5B"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1台</w:t>
            </w:r>
          </w:p>
        </w:tc>
        <w:tc>
          <w:tcPr>
            <w:tcW w:w="1560" w:type="dxa"/>
            <w:vAlign w:val="center"/>
          </w:tcPr>
          <w:p w14:paraId="29AC3004" w14:textId="77777777" w:rsidR="000D6FFF" w:rsidRDefault="000D6FFF">
            <w:pPr>
              <w:spacing w:line="360" w:lineRule="auto"/>
              <w:ind w:firstLineChars="200" w:firstLine="420"/>
              <w:jc w:val="center"/>
              <w:rPr>
                <w:rFonts w:ascii="宋体" w:hAnsi="宋体" w:cs="宋体" w:hint="eastAsia"/>
                <w:szCs w:val="21"/>
              </w:rPr>
            </w:pPr>
          </w:p>
        </w:tc>
      </w:tr>
      <w:tr w:rsidR="000D6FFF" w14:paraId="7CDCF08E" w14:textId="77777777">
        <w:trPr>
          <w:trHeight w:val="279"/>
        </w:trPr>
        <w:tc>
          <w:tcPr>
            <w:tcW w:w="1108" w:type="dxa"/>
            <w:vAlign w:val="center"/>
          </w:tcPr>
          <w:p w14:paraId="11B4F3B4"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15</w:t>
            </w:r>
          </w:p>
        </w:tc>
        <w:tc>
          <w:tcPr>
            <w:tcW w:w="4832" w:type="dxa"/>
            <w:vAlign w:val="center"/>
          </w:tcPr>
          <w:p w14:paraId="65F5F477"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电秒表</w:t>
            </w:r>
          </w:p>
        </w:tc>
        <w:tc>
          <w:tcPr>
            <w:tcW w:w="1560" w:type="dxa"/>
            <w:vAlign w:val="center"/>
          </w:tcPr>
          <w:p w14:paraId="27B05C4A"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1只</w:t>
            </w:r>
          </w:p>
        </w:tc>
        <w:tc>
          <w:tcPr>
            <w:tcW w:w="1560" w:type="dxa"/>
            <w:vAlign w:val="center"/>
          </w:tcPr>
          <w:p w14:paraId="33D13B4E" w14:textId="77777777" w:rsidR="000D6FFF" w:rsidRDefault="000D6FFF">
            <w:pPr>
              <w:spacing w:line="360" w:lineRule="auto"/>
              <w:ind w:firstLineChars="200" w:firstLine="420"/>
              <w:jc w:val="center"/>
              <w:rPr>
                <w:rFonts w:ascii="宋体" w:hAnsi="宋体" w:cs="宋体" w:hint="eastAsia"/>
                <w:szCs w:val="21"/>
              </w:rPr>
            </w:pPr>
          </w:p>
        </w:tc>
      </w:tr>
      <w:tr w:rsidR="000D6FFF" w14:paraId="03DDF1A2" w14:textId="77777777">
        <w:trPr>
          <w:trHeight w:val="460"/>
        </w:trPr>
        <w:tc>
          <w:tcPr>
            <w:tcW w:w="1108" w:type="dxa"/>
            <w:vAlign w:val="center"/>
          </w:tcPr>
          <w:p w14:paraId="430573E4"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16</w:t>
            </w:r>
          </w:p>
        </w:tc>
        <w:tc>
          <w:tcPr>
            <w:tcW w:w="4832" w:type="dxa"/>
            <w:vAlign w:val="center"/>
          </w:tcPr>
          <w:p w14:paraId="433BD8DB"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三相电源检测器</w:t>
            </w:r>
          </w:p>
        </w:tc>
        <w:tc>
          <w:tcPr>
            <w:tcW w:w="1560" w:type="dxa"/>
            <w:vAlign w:val="center"/>
          </w:tcPr>
          <w:p w14:paraId="69FB1A08"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1只</w:t>
            </w:r>
          </w:p>
        </w:tc>
        <w:tc>
          <w:tcPr>
            <w:tcW w:w="1560" w:type="dxa"/>
            <w:vAlign w:val="center"/>
          </w:tcPr>
          <w:p w14:paraId="612281E4" w14:textId="77777777" w:rsidR="000D6FFF" w:rsidRDefault="000D6FFF">
            <w:pPr>
              <w:spacing w:line="360" w:lineRule="auto"/>
              <w:ind w:firstLineChars="200" w:firstLine="420"/>
              <w:jc w:val="center"/>
              <w:rPr>
                <w:rFonts w:ascii="宋体" w:hAnsi="宋体" w:cs="宋体" w:hint="eastAsia"/>
                <w:szCs w:val="21"/>
              </w:rPr>
            </w:pPr>
          </w:p>
        </w:tc>
      </w:tr>
      <w:tr w:rsidR="000D6FFF" w14:paraId="4A5BF32B" w14:textId="77777777">
        <w:trPr>
          <w:trHeight w:val="460"/>
        </w:trPr>
        <w:tc>
          <w:tcPr>
            <w:tcW w:w="1108" w:type="dxa"/>
            <w:vAlign w:val="center"/>
          </w:tcPr>
          <w:p w14:paraId="748B733E"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lastRenderedPageBreak/>
              <w:t>17</w:t>
            </w:r>
          </w:p>
        </w:tc>
        <w:tc>
          <w:tcPr>
            <w:tcW w:w="4832" w:type="dxa"/>
            <w:vAlign w:val="center"/>
          </w:tcPr>
          <w:p w14:paraId="24D115D9"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兆欧表</w:t>
            </w:r>
          </w:p>
        </w:tc>
        <w:tc>
          <w:tcPr>
            <w:tcW w:w="1560" w:type="dxa"/>
            <w:vAlign w:val="center"/>
          </w:tcPr>
          <w:p w14:paraId="043FF748"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1只</w:t>
            </w:r>
          </w:p>
        </w:tc>
        <w:tc>
          <w:tcPr>
            <w:tcW w:w="1560" w:type="dxa"/>
            <w:vAlign w:val="center"/>
          </w:tcPr>
          <w:p w14:paraId="24FE49A5" w14:textId="77777777" w:rsidR="000D6FFF" w:rsidRDefault="000D6FFF">
            <w:pPr>
              <w:spacing w:line="360" w:lineRule="auto"/>
              <w:ind w:firstLineChars="200" w:firstLine="420"/>
              <w:jc w:val="center"/>
              <w:rPr>
                <w:rFonts w:ascii="宋体" w:hAnsi="宋体" w:cs="宋体" w:hint="eastAsia"/>
                <w:szCs w:val="21"/>
              </w:rPr>
            </w:pPr>
          </w:p>
        </w:tc>
      </w:tr>
      <w:tr w:rsidR="000D6FFF" w14:paraId="7E3A9320" w14:textId="77777777">
        <w:trPr>
          <w:trHeight w:val="299"/>
        </w:trPr>
        <w:tc>
          <w:tcPr>
            <w:tcW w:w="1108" w:type="dxa"/>
            <w:vAlign w:val="center"/>
          </w:tcPr>
          <w:p w14:paraId="448C8340"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18</w:t>
            </w:r>
          </w:p>
        </w:tc>
        <w:tc>
          <w:tcPr>
            <w:tcW w:w="4832" w:type="dxa"/>
            <w:vAlign w:val="center"/>
          </w:tcPr>
          <w:p w14:paraId="5D9404CA"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管道压力表</w:t>
            </w:r>
          </w:p>
        </w:tc>
        <w:tc>
          <w:tcPr>
            <w:tcW w:w="1560" w:type="dxa"/>
            <w:vAlign w:val="center"/>
          </w:tcPr>
          <w:p w14:paraId="1288B1B9"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1只</w:t>
            </w:r>
          </w:p>
        </w:tc>
        <w:tc>
          <w:tcPr>
            <w:tcW w:w="1560" w:type="dxa"/>
            <w:vAlign w:val="center"/>
          </w:tcPr>
          <w:p w14:paraId="2116AEBF" w14:textId="77777777" w:rsidR="000D6FFF" w:rsidRDefault="000D6FFF">
            <w:pPr>
              <w:spacing w:line="360" w:lineRule="auto"/>
              <w:ind w:firstLineChars="200" w:firstLine="420"/>
              <w:jc w:val="center"/>
              <w:rPr>
                <w:rFonts w:ascii="宋体" w:hAnsi="宋体" w:cs="宋体" w:hint="eastAsia"/>
                <w:szCs w:val="21"/>
              </w:rPr>
            </w:pPr>
          </w:p>
        </w:tc>
      </w:tr>
      <w:tr w:rsidR="000D6FFF" w14:paraId="1B4B1411" w14:textId="77777777">
        <w:trPr>
          <w:trHeight w:val="460"/>
        </w:trPr>
        <w:tc>
          <w:tcPr>
            <w:tcW w:w="1108" w:type="dxa"/>
            <w:vAlign w:val="center"/>
          </w:tcPr>
          <w:p w14:paraId="282B263E"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19</w:t>
            </w:r>
          </w:p>
        </w:tc>
        <w:tc>
          <w:tcPr>
            <w:tcW w:w="4832" w:type="dxa"/>
            <w:vAlign w:val="center"/>
          </w:tcPr>
          <w:p w14:paraId="1A66D67E"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万用表</w:t>
            </w:r>
          </w:p>
        </w:tc>
        <w:tc>
          <w:tcPr>
            <w:tcW w:w="1560" w:type="dxa"/>
            <w:vAlign w:val="center"/>
          </w:tcPr>
          <w:p w14:paraId="763F5B90"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1只</w:t>
            </w:r>
          </w:p>
        </w:tc>
        <w:tc>
          <w:tcPr>
            <w:tcW w:w="1560" w:type="dxa"/>
            <w:vAlign w:val="center"/>
          </w:tcPr>
          <w:p w14:paraId="77A8A190" w14:textId="77777777" w:rsidR="000D6FFF" w:rsidRDefault="000D6FFF">
            <w:pPr>
              <w:spacing w:line="360" w:lineRule="auto"/>
              <w:ind w:firstLineChars="200" w:firstLine="420"/>
              <w:jc w:val="center"/>
              <w:rPr>
                <w:rFonts w:ascii="宋体" w:hAnsi="宋体" w:cs="宋体" w:hint="eastAsia"/>
                <w:szCs w:val="21"/>
              </w:rPr>
            </w:pPr>
          </w:p>
        </w:tc>
      </w:tr>
      <w:tr w:rsidR="000D6FFF" w14:paraId="52A8B645" w14:textId="77777777">
        <w:trPr>
          <w:trHeight w:val="460"/>
        </w:trPr>
        <w:tc>
          <w:tcPr>
            <w:tcW w:w="1108" w:type="dxa"/>
            <w:vAlign w:val="center"/>
          </w:tcPr>
          <w:p w14:paraId="2A4D824E"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20</w:t>
            </w:r>
          </w:p>
        </w:tc>
        <w:tc>
          <w:tcPr>
            <w:tcW w:w="4832" w:type="dxa"/>
            <w:vAlign w:val="center"/>
          </w:tcPr>
          <w:p w14:paraId="7A8CB1AA" w14:textId="77777777" w:rsidR="000D6FFF" w:rsidRDefault="00000000">
            <w:pPr>
              <w:spacing w:line="360" w:lineRule="auto"/>
              <w:ind w:firstLineChars="200" w:firstLine="420"/>
              <w:jc w:val="center"/>
              <w:rPr>
                <w:rFonts w:ascii="宋体" w:hAnsi="宋体" w:cs="宋体" w:hint="eastAsia"/>
                <w:szCs w:val="21"/>
              </w:rPr>
            </w:pPr>
            <w:proofErr w:type="spellStart"/>
            <w:r>
              <w:rPr>
                <w:rFonts w:ascii="宋体" w:hAnsi="宋体" w:cs="宋体" w:hint="eastAsia"/>
                <w:szCs w:val="21"/>
              </w:rPr>
              <w:t>50m</w:t>
            </w:r>
            <w:proofErr w:type="spellEnd"/>
            <w:r>
              <w:rPr>
                <w:rFonts w:ascii="宋体" w:hAnsi="宋体" w:cs="宋体" w:hint="eastAsia"/>
                <w:szCs w:val="21"/>
              </w:rPr>
              <w:t>钢卷尺</w:t>
            </w:r>
          </w:p>
        </w:tc>
        <w:tc>
          <w:tcPr>
            <w:tcW w:w="1560" w:type="dxa"/>
            <w:vAlign w:val="center"/>
          </w:tcPr>
          <w:p w14:paraId="0288C3F8"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2支</w:t>
            </w:r>
          </w:p>
        </w:tc>
        <w:tc>
          <w:tcPr>
            <w:tcW w:w="1560" w:type="dxa"/>
            <w:vAlign w:val="center"/>
          </w:tcPr>
          <w:p w14:paraId="53D2A249" w14:textId="77777777" w:rsidR="000D6FFF" w:rsidRDefault="000D6FFF">
            <w:pPr>
              <w:spacing w:line="360" w:lineRule="auto"/>
              <w:ind w:firstLineChars="200" w:firstLine="420"/>
              <w:jc w:val="center"/>
              <w:rPr>
                <w:rFonts w:ascii="宋体" w:hAnsi="宋体" w:cs="宋体" w:hint="eastAsia"/>
                <w:szCs w:val="21"/>
              </w:rPr>
            </w:pPr>
          </w:p>
        </w:tc>
      </w:tr>
      <w:tr w:rsidR="000D6FFF" w14:paraId="59126B19" w14:textId="77777777">
        <w:trPr>
          <w:trHeight w:val="460"/>
        </w:trPr>
        <w:tc>
          <w:tcPr>
            <w:tcW w:w="1108" w:type="dxa"/>
            <w:vAlign w:val="center"/>
          </w:tcPr>
          <w:p w14:paraId="2D654730"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21</w:t>
            </w:r>
          </w:p>
        </w:tc>
        <w:tc>
          <w:tcPr>
            <w:tcW w:w="4832" w:type="dxa"/>
            <w:vAlign w:val="center"/>
          </w:tcPr>
          <w:p w14:paraId="2168D947"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电子游标卡尺</w:t>
            </w:r>
          </w:p>
        </w:tc>
        <w:tc>
          <w:tcPr>
            <w:tcW w:w="1560" w:type="dxa"/>
            <w:vAlign w:val="center"/>
          </w:tcPr>
          <w:p w14:paraId="4E642E4B"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1支</w:t>
            </w:r>
          </w:p>
        </w:tc>
        <w:tc>
          <w:tcPr>
            <w:tcW w:w="1560" w:type="dxa"/>
            <w:vAlign w:val="center"/>
          </w:tcPr>
          <w:p w14:paraId="7450C13E" w14:textId="77777777" w:rsidR="000D6FFF" w:rsidRDefault="000D6FFF">
            <w:pPr>
              <w:spacing w:line="360" w:lineRule="auto"/>
              <w:ind w:firstLineChars="200" w:firstLine="420"/>
              <w:jc w:val="center"/>
              <w:rPr>
                <w:rFonts w:ascii="宋体" w:hAnsi="宋体" w:cs="宋体" w:hint="eastAsia"/>
                <w:szCs w:val="21"/>
              </w:rPr>
            </w:pPr>
          </w:p>
        </w:tc>
      </w:tr>
      <w:tr w:rsidR="000D6FFF" w14:paraId="4BF856FD" w14:textId="77777777">
        <w:trPr>
          <w:trHeight w:val="460"/>
        </w:trPr>
        <w:tc>
          <w:tcPr>
            <w:tcW w:w="1108" w:type="dxa"/>
            <w:vAlign w:val="center"/>
          </w:tcPr>
          <w:p w14:paraId="32A3766C"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22</w:t>
            </w:r>
          </w:p>
        </w:tc>
        <w:tc>
          <w:tcPr>
            <w:tcW w:w="4832" w:type="dxa"/>
            <w:vAlign w:val="center"/>
          </w:tcPr>
          <w:p w14:paraId="4402ECFE"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千分卡尺</w:t>
            </w:r>
          </w:p>
        </w:tc>
        <w:tc>
          <w:tcPr>
            <w:tcW w:w="1560" w:type="dxa"/>
            <w:vAlign w:val="center"/>
          </w:tcPr>
          <w:p w14:paraId="3F4AAB5C"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1支</w:t>
            </w:r>
          </w:p>
        </w:tc>
        <w:tc>
          <w:tcPr>
            <w:tcW w:w="1560" w:type="dxa"/>
            <w:vAlign w:val="center"/>
          </w:tcPr>
          <w:p w14:paraId="2E9CAF28" w14:textId="77777777" w:rsidR="000D6FFF" w:rsidRDefault="000D6FFF">
            <w:pPr>
              <w:spacing w:line="360" w:lineRule="auto"/>
              <w:ind w:firstLineChars="200" w:firstLine="420"/>
              <w:jc w:val="center"/>
              <w:rPr>
                <w:rFonts w:ascii="宋体" w:hAnsi="宋体" w:cs="宋体" w:hint="eastAsia"/>
                <w:szCs w:val="21"/>
              </w:rPr>
            </w:pPr>
          </w:p>
        </w:tc>
      </w:tr>
      <w:tr w:rsidR="000D6FFF" w14:paraId="4E1C0967" w14:textId="77777777">
        <w:trPr>
          <w:trHeight w:val="460"/>
        </w:trPr>
        <w:tc>
          <w:tcPr>
            <w:tcW w:w="1108" w:type="dxa"/>
            <w:vAlign w:val="center"/>
          </w:tcPr>
          <w:p w14:paraId="112E105D"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23</w:t>
            </w:r>
          </w:p>
        </w:tc>
        <w:tc>
          <w:tcPr>
            <w:tcW w:w="4832" w:type="dxa"/>
            <w:vAlign w:val="center"/>
          </w:tcPr>
          <w:p w14:paraId="2F367B34"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信息点检测仪</w:t>
            </w:r>
          </w:p>
        </w:tc>
        <w:tc>
          <w:tcPr>
            <w:tcW w:w="1560" w:type="dxa"/>
            <w:vAlign w:val="center"/>
          </w:tcPr>
          <w:p w14:paraId="5821554D"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1台</w:t>
            </w:r>
          </w:p>
        </w:tc>
        <w:tc>
          <w:tcPr>
            <w:tcW w:w="1560" w:type="dxa"/>
            <w:vAlign w:val="center"/>
          </w:tcPr>
          <w:p w14:paraId="11D25BE5" w14:textId="77777777" w:rsidR="000D6FFF" w:rsidRDefault="000D6FFF">
            <w:pPr>
              <w:spacing w:line="360" w:lineRule="auto"/>
              <w:ind w:firstLineChars="200" w:firstLine="420"/>
              <w:jc w:val="center"/>
              <w:rPr>
                <w:rFonts w:ascii="宋体" w:hAnsi="宋体" w:cs="宋体" w:hint="eastAsia"/>
                <w:szCs w:val="21"/>
              </w:rPr>
            </w:pPr>
          </w:p>
        </w:tc>
      </w:tr>
      <w:tr w:rsidR="000D6FFF" w14:paraId="564BF021" w14:textId="77777777">
        <w:trPr>
          <w:trHeight w:val="460"/>
        </w:trPr>
        <w:tc>
          <w:tcPr>
            <w:tcW w:w="1108" w:type="dxa"/>
            <w:vAlign w:val="center"/>
          </w:tcPr>
          <w:p w14:paraId="24A18A83"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24</w:t>
            </w:r>
          </w:p>
        </w:tc>
        <w:tc>
          <w:tcPr>
            <w:tcW w:w="4832" w:type="dxa"/>
            <w:vAlign w:val="center"/>
          </w:tcPr>
          <w:p w14:paraId="644B921D"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笔记本电脑</w:t>
            </w:r>
          </w:p>
        </w:tc>
        <w:tc>
          <w:tcPr>
            <w:tcW w:w="1560" w:type="dxa"/>
            <w:vAlign w:val="center"/>
          </w:tcPr>
          <w:p w14:paraId="42314A29"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1台</w:t>
            </w:r>
          </w:p>
        </w:tc>
        <w:tc>
          <w:tcPr>
            <w:tcW w:w="1560" w:type="dxa"/>
            <w:vAlign w:val="center"/>
          </w:tcPr>
          <w:p w14:paraId="77F6E8BF" w14:textId="77777777" w:rsidR="000D6FFF" w:rsidRDefault="000D6FFF">
            <w:pPr>
              <w:spacing w:line="360" w:lineRule="auto"/>
              <w:ind w:firstLineChars="200" w:firstLine="420"/>
              <w:jc w:val="center"/>
              <w:rPr>
                <w:rFonts w:ascii="宋体" w:hAnsi="宋体" w:cs="宋体" w:hint="eastAsia"/>
                <w:szCs w:val="21"/>
              </w:rPr>
            </w:pPr>
          </w:p>
        </w:tc>
      </w:tr>
      <w:tr w:rsidR="000D6FFF" w14:paraId="0383C260" w14:textId="77777777">
        <w:trPr>
          <w:trHeight w:val="460"/>
        </w:trPr>
        <w:tc>
          <w:tcPr>
            <w:tcW w:w="1108" w:type="dxa"/>
            <w:vAlign w:val="center"/>
          </w:tcPr>
          <w:p w14:paraId="3A480EDC"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25</w:t>
            </w:r>
          </w:p>
        </w:tc>
        <w:tc>
          <w:tcPr>
            <w:tcW w:w="4832" w:type="dxa"/>
            <w:vAlign w:val="center"/>
          </w:tcPr>
          <w:p w14:paraId="796EE4D6"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打印机</w:t>
            </w:r>
          </w:p>
        </w:tc>
        <w:tc>
          <w:tcPr>
            <w:tcW w:w="1560" w:type="dxa"/>
            <w:vAlign w:val="center"/>
          </w:tcPr>
          <w:p w14:paraId="2E4DDA8F"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1台</w:t>
            </w:r>
          </w:p>
        </w:tc>
        <w:tc>
          <w:tcPr>
            <w:tcW w:w="1560" w:type="dxa"/>
            <w:vAlign w:val="center"/>
          </w:tcPr>
          <w:p w14:paraId="7BC65A51" w14:textId="77777777" w:rsidR="000D6FFF" w:rsidRDefault="000D6FFF">
            <w:pPr>
              <w:spacing w:line="360" w:lineRule="auto"/>
              <w:ind w:firstLineChars="200" w:firstLine="420"/>
              <w:jc w:val="center"/>
              <w:rPr>
                <w:rFonts w:ascii="宋体" w:hAnsi="宋体" w:cs="宋体" w:hint="eastAsia"/>
                <w:szCs w:val="21"/>
              </w:rPr>
            </w:pPr>
          </w:p>
        </w:tc>
      </w:tr>
      <w:tr w:rsidR="000D6FFF" w14:paraId="3EDE4E9F" w14:textId="77777777">
        <w:trPr>
          <w:trHeight w:val="460"/>
        </w:trPr>
        <w:tc>
          <w:tcPr>
            <w:tcW w:w="1108" w:type="dxa"/>
            <w:vAlign w:val="center"/>
          </w:tcPr>
          <w:p w14:paraId="70C4948B"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26</w:t>
            </w:r>
          </w:p>
        </w:tc>
        <w:tc>
          <w:tcPr>
            <w:tcW w:w="4832" w:type="dxa"/>
            <w:vAlign w:val="center"/>
          </w:tcPr>
          <w:p w14:paraId="40839720"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数码照相机</w:t>
            </w:r>
          </w:p>
        </w:tc>
        <w:tc>
          <w:tcPr>
            <w:tcW w:w="1560" w:type="dxa"/>
            <w:vAlign w:val="center"/>
          </w:tcPr>
          <w:p w14:paraId="13497F91" w14:textId="77777777" w:rsidR="000D6FFF" w:rsidRDefault="00000000">
            <w:pPr>
              <w:spacing w:line="360" w:lineRule="auto"/>
              <w:ind w:firstLineChars="200" w:firstLine="420"/>
              <w:jc w:val="center"/>
              <w:rPr>
                <w:rFonts w:ascii="宋体" w:hAnsi="宋体" w:cs="宋体" w:hint="eastAsia"/>
                <w:szCs w:val="21"/>
              </w:rPr>
            </w:pPr>
            <w:r>
              <w:rPr>
                <w:rFonts w:ascii="宋体" w:hAnsi="宋体" w:cs="宋体" w:hint="eastAsia"/>
                <w:szCs w:val="21"/>
              </w:rPr>
              <w:t>1台</w:t>
            </w:r>
          </w:p>
        </w:tc>
        <w:tc>
          <w:tcPr>
            <w:tcW w:w="1560" w:type="dxa"/>
            <w:vAlign w:val="center"/>
          </w:tcPr>
          <w:p w14:paraId="05AFA875" w14:textId="77777777" w:rsidR="000D6FFF" w:rsidRDefault="000D6FFF">
            <w:pPr>
              <w:spacing w:line="360" w:lineRule="auto"/>
              <w:ind w:firstLineChars="200" w:firstLine="420"/>
              <w:jc w:val="center"/>
              <w:rPr>
                <w:rFonts w:ascii="宋体" w:hAnsi="宋体" w:cs="宋体" w:hint="eastAsia"/>
                <w:szCs w:val="21"/>
              </w:rPr>
            </w:pPr>
          </w:p>
        </w:tc>
      </w:tr>
    </w:tbl>
    <w:p w14:paraId="717AF37D"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9.13履约保证金</w:t>
      </w:r>
    </w:p>
    <w:p w14:paraId="14DBF86D"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1.监理人违约时，对履约保证金的处理：</w:t>
      </w:r>
    </w:p>
    <w:p w14:paraId="55D6245F"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1）本工程设质量保证金为履约保证金40%，本工程质量管理目标：合格工程。未达到委托人提出的质量管理目标，质量保证金不予退还；要求确保各分部工程验收一次性通过，未通过的，每次扣除10%的质量保证金，项目竣工验收未能一次性通过的，一次性扣除50%的质量保证金；出现重大质量事故，除质量保证金不予退还外,委托人有权终止合同履行，不再支付监理费用，并有权向监理方追讨因此产生的所有经济损失和已支付的监理费用。 </w:t>
      </w:r>
    </w:p>
    <w:p w14:paraId="133E21E3"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2）本工程设安全文明施工保证金为履约保证金40%，施工单位在施工过程中出现死亡、坍塌等重大安全事故监理人应承担责任，视情节扣除部分或全部保证金，并承担因此造成的委托人经济处罚和经济损失；因施工现场环保、文明、绿色施工管理不到位，造成委托人受到通报批评和处罚的，委托人有权按照所受处罚程度，没收监理人部分文明施工保证金，直至保证金全部没收为止。</w:t>
      </w:r>
    </w:p>
    <w:p w14:paraId="51A6BEFB"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（3）本工程设监理人员在岗保证金为履约保证金20%，监理单位未能达到委托人提出的监理人员在岗要求的，视情节扣除部分或全部人员在岗保证金，还需承担由此带来的一切损失和费用。</w:t>
      </w:r>
    </w:p>
    <w:p w14:paraId="04F981E6"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4）更换项目总监或任何监理人员，必须经业主书面同意，并向委托人支付违约金（项目总监10万元/次，安全监理工程师及其他专业监理工程师3万元/次/人，监理员2万元/次/人，当团队人员更换数量达到30%时，违约金按2倍缴纳）；如擅自更换监理人员一经发现须向委托人支付双倍违约金。</w:t>
      </w:r>
    </w:p>
    <w:p w14:paraId="72F8F871"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2、履约保证金退还时间： </w:t>
      </w:r>
    </w:p>
    <w:p w14:paraId="5460077A" w14:textId="77777777" w:rsidR="000D6FFF"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本工程履约保证金在本工程缺陷责任期移交后一次性退还（不计息）。</w:t>
      </w:r>
    </w:p>
    <w:p w14:paraId="030BBA0D"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9.14监理人在本工程实施过程中，严格根据委托人标化工地要求，对承包人的现场进行管理。</w:t>
      </w:r>
    </w:p>
    <w:p w14:paraId="73ED3952"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9.15当委托人认为监理人无正当理由而又未履行监理义务时，有权向监理人发出指明其未履行义</w:t>
      </w:r>
      <w:r>
        <w:rPr>
          <w:rFonts w:ascii="宋体" w:hAnsi="宋体" w:cs="宋体" w:hint="eastAsia"/>
          <w:szCs w:val="21"/>
        </w:rPr>
        <w:lastRenderedPageBreak/>
        <w:t>务的通知，监理人应在收到通知后3日内予以答复。否则，委托人有权单方解除本委托监理合同，由此造成的所有后果及损失均由监理人承担。</w:t>
      </w:r>
    </w:p>
    <w:p w14:paraId="6EBCEC42"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9.16若监理人在省市区建设主管部门组织的检查、评比中，被通报批评的，监理人每次应按监理合同价的1%向委托人支付违约金；累计被通报批评三次的，委托人有权单方解除本合同，由此造成的所有后果及损失均由监理人承担。</w:t>
      </w:r>
    </w:p>
    <w:p w14:paraId="60C09F47"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9.17监理人在本工程实施过程中必须守法经营，若监理人及其监理人员被纪检部门查实在本工程监理过程中存在经济违纪行为的，监理人应将按监理合同价的2%向委托人支付违约金；若监理人及其监理人员被司法机关查实认定在本工程监理过程中有经济犯罪行为的，监理人除按监理合同价的2%向委托人支付违约金外，委托人可以单方解除本合同。</w:t>
      </w:r>
    </w:p>
    <w:p w14:paraId="58AB5802"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9.18监理人在本工程实施过程中必须根据南通市人民政府办公室文件通发［2019］58号文《关于开展南通市区施工扬尘专治整理的实施意见》中的相关要求，对施工单位强化施工扬尘治理责任，严格根据工地扬尘防治标准执行。在工程施工过程中，</w:t>
      </w:r>
      <w:proofErr w:type="gramStart"/>
      <w:r>
        <w:rPr>
          <w:rFonts w:ascii="宋体" w:hAnsi="宋体" w:cs="宋体" w:hint="eastAsia"/>
          <w:szCs w:val="21"/>
        </w:rPr>
        <w:t>若工</w:t>
      </w:r>
      <w:proofErr w:type="gramEnd"/>
      <w:r>
        <w:rPr>
          <w:rFonts w:ascii="宋体" w:hAnsi="宋体" w:cs="宋体" w:hint="eastAsia"/>
          <w:szCs w:val="21"/>
        </w:rPr>
        <w:t>地因扬尘防治不到位受到报纸、电视等媒体的曝光或被政府有关主管部门通报批评，给本工程的社会形象带来负面影响，监理人每次应按监理合同价的1%向委托人支付违约金；累计被通报批评三次的，委托人有权单方解除本合同，由此造成的所有后果及损失均由监理人承担。</w:t>
      </w:r>
    </w:p>
    <w:p w14:paraId="405C302D"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szCs w:val="21"/>
        </w:rPr>
        <w:t>9.19监理人在本工程实施过程中，要加强现场材料的管理，对委托人或行业主管部门禁止使用的材料，严禁进入施工现场，如委托人在现场检查中发现此类情况，委托人将视情节严重程度，按每次提交1万元至3万元向委托人支付违约金，同时由此造成的一切后果及损失均由监理人自行承担。</w:t>
      </w:r>
    </w:p>
    <w:p w14:paraId="2BB0F3F5" w14:textId="77777777" w:rsidR="000D6FFF" w:rsidRDefault="00000000">
      <w:pPr>
        <w:spacing w:line="360" w:lineRule="auto"/>
        <w:ind w:firstLineChars="200" w:firstLine="420"/>
        <w:rPr>
          <w:rFonts w:ascii="宋体" w:hAnsi="宋体" w:cs="宋体" w:hint="eastAsia"/>
          <w:b/>
          <w:bCs/>
          <w:szCs w:val="21"/>
        </w:rPr>
      </w:pPr>
      <w:r>
        <w:rPr>
          <w:rFonts w:ascii="宋体" w:hAnsi="宋体" w:cs="宋体" w:hint="eastAsia"/>
          <w:szCs w:val="21"/>
        </w:rPr>
        <w:br w:type="page"/>
      </w:r>
      <w:r>
        <w:rPr>
          <w:rFonts w:ascii="宋体" w:hAnsi="宋体" w:cs="宋体" w:hint="eastAsia"/>
          <w:b/>
          <w:bCs/>
          <w:szCs w:val="21"/>
        </w:rPr>
        <w:lastRenderedPageBreak/>
        <w:t>附录A  相关服务的范围和内容</w:t>
      </w:r>
    </w:p>
    <w:p w14:paraId="3E8BCE07" w14:textId="77777777" w:rsidR="000D6FFF" w:rsidRDefault="000D6FFF">
      <w:pPr>
        <w:snapToGrid w:val="0"/>
        <w:spacing w:line="360" w:lineRule="auto"/>
        <w:ind w:firstLineChars="200" w:firstLine="420"/>
        <w:rPr>
          <w:rFonts w:ascii="宋体" w:hAnsi="宋体" w:cs="宋体" w:hint="eastAsia"/>
          <w:kern w:val="0"/>
          <w:szCs w:val="21"/>
        </w:rPr>
      </w:pPr>
    </w:p>
    <w:p w14:paraId="146BBC16" w14:textId="77777777" w:rsidR="000D6FFF" w:rsidRDefault="00000000">
      <w:pPr>
        <w:snapToGrid w:val="0"/>
        <w:spacing w:line="360" w:lineRule="auto"/>
        <w:ind w:firstLineChars="200" w:firstLine="420"/>
        <w:rPr>
          <w:rFonts w:ascii="宋体" w:hAnsi="宋体" w:cs="宋体" w:hint="eastAsia"/>
          <w:szCs w:val="21"/>
        </w:rPr>
      </w:pPr>
      <w:r>
        <w:rPr>
          <w:rFonts w:ascii="宋体" w:hAnsi="宋体" w:cs="宋体" w:hint="eastAsia"/>
          <w:kern w:val="0"/>
          <w:szCs w:val="21"/>
        </w:rPr>
        <w:t>A-1 勘察阶段：</w:t>
      </w:r>
      <w:r>
        <w:rPr>
          <w:rFonts w:ascii="宋体" w:hAnsi="宋体" w:cs="宋体" w:hint="eastAsia"/>
          <w:szCs w:val="21"/>
          <w:u w:val="single"/>
        </w:rPr>
        <w:t xml:space="preserve">  /  </w:t>
      </w:r>
      <w:r>
        <w:rPr>
          <w:rFonts w:ascii="宋体" w:hAnsi="宋体" w:cs="宋体" w:hint="eastAsia"/>
          <w:kern w:val="0"/>
          <w:szCs w:val="21"/>
        </w:rPr>
        <w:t>。</w:t>
      </w:r>
    </w:p>
    <w:p w14:paraId="041B4DCB" w14:textId="77777777" w:rsidR="000D6FFF" w:rsidRDefault="00000000">
      <w:pPr>
        <w:spacing w:line="360" w:lineRule="auto"/>
        <w:ind w:firstLineChars="200" w:firstLine="420"/>
        <w:rPr>
          <w:rFonts w:ascii="宋体" w:hAnsi="宋体" w:cs="宋体" w:hint="eastAsia"/>
          <w:szCs w:val="21"/>
          <w:u w:val="single"/>
        </w:rPr>
      </w:pPr>
      <w:r>
        <w:rPr>
          <w:rFonts w:ascii="宋体" w:hAnsi="宋体" w:cs="宋体" w:hint="eastAsia"/>
          <w:kern w:val="0"/>
          <w:szCs w:val="21"/>
        </w:rPr>
        <w:t>A-2 设计阶段：</w:t>
      </w:r>
      <w:r>
        <w:rPr>
          <w:rFonts w:ascii="宋体" w:hAnsi="宋体" w:cs="宋体" w:hint="eastAsia"/>
          <w:bCs/>
          <w:szCs w:val="21"/>
          <w:u w:val="single"/>
        </w:rPr>
        <w:t>协助业主进行设计图纸审查工作，凭借自身的技能和经验，根据本地的实际情况，为设计院提供建设性改进意见，并协调市有关部门完成各项报批工作。</w:t>
      </w:r>
    </w:p>
    <w:p w14:paraId="26842842" w14:textId="77777777" w:rsidR="000D6FFF" w:rsidRDefault="00000000">
      <w:pPr>
        <w:spacing w:line="360" w:lineRule="auto"/>
        <w:ind w:firstLineChars="200" w:firstLine="420"/>
        <w:rPr>
          <w:rFonts w:ascii="宋体" w:hAnsi="宋体" w:cs="宋体" w:hint="eastAsia"/>
          <w:szCs w:val="21"/>
        </w:rPr>
      </w:pPr>
      <w:r>
        <w:rPr>
          <w:rFonts w:ascii="宋体" w:hAnsi="宋体" w:cs="宋体" w:hint="eastAsia"/>
          <w:kern w:val="0"/>
          <w:szCs w:val="21"/>
        </w:rPr>
        <w:t>A-3 保修阶段：</w:t>
      </w:r>
      <w:r>
        <w:rPr>
          <w:rFonts w:ascii="宋体" w:hAnsi="宋体" w:cs="宋体" w:hint="eastAsia"/>
          <w:szCs w:val="21"/>
          <w:u w:val="single"/>
        </w:rPr>
        <w:t>工程质量保修期内，监理人应对所监理的工程质量实行回访制度，并对发现的问题书面告知发包人，若系承包人的原因引起的工程质量问题，则发书面指令要求承包人处理至符合要求为止</w:t>
      </w:r>
      <w:r>
        <w:rPr>
          <w:rFonts w:ascii="宋体" w:hAnsi="宋体" w:cs="宋体" w:hint="eastAsia"/>
          <w:szCs w:val="21"/>
        </w:rPr>
        <w:t>。</w:t>
      </w:r>
    </w:p>
    <w:p w14:paraId="370938B4" w14:textId="77777777" w:rsidR="000D6FFF" w:rsidRDefault="00000000">
      <w:pPr>
        <w:snapToGrid w:val="0"/>
        <w:spacing w:line="360" w:lineRule="auto"/>
        <w:ind w:firstLineChars="200" w:firstLine="420"/>
        <w:rPr>
          <w:rFonts w:ascii="宋体" w:hAnsi="宋体" w:cs="宋体" w:hint="eastAsia"/>
          <w:szCs w:val="21"/>
        </w:rPr>
      </w:pPr>
      <w:r>
        <w:rPr>
          <w:rFonts w:ascii="宋体" w:hAnsi="宋体" w:cs="宋体" w:hint="eastAsia"/>
          <w:kern w:val="0"/>
          <w:szCs w:val="21"/>
        </w:rPr>
        <w:t xml:space="preserve">A-4 </w:t>
      </w:r>
      <w:r>
        <w:rPr>
          <w:rFonts w:ascii="宋体" w:hAnsi="宋体" w:cs="宋体" w:hint="eastAsia"/>
          <w:szCs w:val="21"/>
        </w:rPr>
        <w:t>其他（专业技术咨询、外部协调工作等）：</w:t>
      </w:r>
      <w:r>
        <w:rPr>
          <w:rFonts w:ascii="宋体" w:hAnsi="宋体" w:cs="宋体" w:hint="eastAsia"/>
          <w:szCs w:val="21"/>
          <w:u w:val="single"/>
        </w:rPr>
        <w:t>有关需要监理协调的工作</w:t>
      </w:r>
      <w:r>
        <w:rPr>
          <w:rFonts w:ascii="宋体" w:hAnsi="宋体" w:cs="宋体" w:hint="eastAsia"/>
          <w:szCs w:val="21"/>
        </w:rPr>
        <w:t>。</w:t>
      </w:r>
    </w:p>
    <w:p w14:paraId="77D12B3A" w14:textId="77777777" w:rsidR="000D6FFF" w:rsidRDefault="000D6FFF">
      <w:pPr>
        <w:spacing w:line="360" w:lineRule="auto"/>
        <w:rPr>
          <w:rFonts w:ascii="宋体" w:hAnsi="宋体" w:cs="宋体" w:hint="eastAsia"/>
          <w:szCs w:val="21"/>
        </w:rPr>
        <w:sectPr w:rsidR="000D6FFF">
          <w:pgSz w:w="11906" w:h="16838"/>
          <w:pgMar w:top="1276" w:right="1111" w:bottom="1135" w:left="1440" w:header="851" w:footer="398" w:gutter="0"/>
          <w:cols w:space="720"/>
          <w:docGrid w:type="lines" w:linePitch="312"/>
        </w:sectPr>
      </w:pPr>
    </w:p>
    <w:p w14:paraId="2E74481B" w14:textId="77777777" w:rsidR="000D6FFF" w:rsidRDefault="00000000">
      <w:pPr>
        <w:spacing w:line="360" w:lineRule="auto"/>
        <w:rPr>
          <w:rFonts w:ascii="宋体" w:hAnsi="宋体" w:cs="宋体" w:hint="eastAsia"/>
          <w:b/>
          <w:bCs/>
          <w:szCs w:val="21"/>
        </w:rPr>
      </w:pPr>
      <w:r>
        <w:rPr>
          <w:rFonts w:ascii="宋体" w:hAnsi="宋体" w:cs="宋体" w:hint="eastAsia"/>
          <w:b/>
          <w:bCs/>
          <w:szCs w:val="21"/>
        </w:rPr>
        <w:lastRenderedPageBreak/>
        <w:t>附件B: 委托人派遣的人员和提供的房屋、资料、设备</w:t>
      </w:r>
    </w:p>
    <w:p w14:paraId="3DFF0D59" w14:textId="77777777" w:rsidR="000D6FFF" w:rsidRDefault="00000000">
      <w:pPr>
        <w:spacing w:line="360" w:lineRule="auto"/>
        <w:ind w:firstLineChars="98" w:firstLine="207"/>
        <w:rPr>
          <w:rFonts w:ascii="宋体" w:hAnsi="宋体" w:cs="宋体" w:hint="eastAsia"/>
          <w:b/>
          <w:szCs w:val="21"/>
        </w:rPr>
      </w:pPr>
      <w:r>
        <w:rPr>
          <w:rFonts w:ascii="宋体" w:hAnsi="宋体" w:cs="宋体" w:hint="eastAsia"/>
          <w:b/>
          <w:szCs w:val="21"/>
        </w:rPr>
        <w:t>B-1  委托人派遣的人员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1893"/>
        <w:gridCol w:w="2278"/>
        <w:gridCol w:w="2493"/>
      </w:tblGrid>
      <w:tr w:rsidR="000D6FFF" w14:paraId="4A02DDF3" w14:textId="77777777">
        <w:tc>
          <w:tcPr>
            <w:tcW w:w="1455" w:type="pct"/>
          </w:tcPr>
          <w:p w14:paraId="7CAFEB7E"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名称</w:t>
            </w:r>
          </w:p>
        </w:tc>
        <w:tc>
          <w:tcPr>
            <w:tcW w:w="1007" w:type="pct"/>
          </w:tcPr>
          <w:p w14:paraId="03EA2AA7"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数量</w:t>
            </w:r>
          </w:p>
        </w:tc>
        <w:tc>
          <w:tcPr>
            <w:tcW w:w="1212" w:type="pct"/>
          </w:tcPr>
          <w:p w14:paraId="4972EF1B"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工作要求</w:t>
            </w:r>
          </w:p>
        </w:tc>
        <w:tc>
          <w:tcPr>
            <w:tcW w:w="1326" w:type="pct"/>
          </w:tcPr>
          <w:p w14:paraId="594BBF9D"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提供时间</w:t>
            </w:r>
          </w:p>
        </w:tc>
      </w:tr>
      <w:tr w:rsidR="000D6FFF" w14:paraId="454D28B6" w14:textId="77777777">
        <w:tc>
          <w:tcPr>
            <w:tcW w:w="1455" w:type="pct"/>
          </w:tcPr>
          <w:p w14:paraId="6B098D0A" w14:textId="77777777" w:rsidR="000D6FFF" w:rsidRDefault="00000000">
            <w:pPr>
              <w:spacing w:line="360" w:lineRule="auto"/>
              <w:rPr>
                <w:rFonts w:ascii="宋体" w:hAnsi="宋体" w:cs="宋体" w:hint="eastAsia"/>
                <w:szCs w:val="21"/>
              </w:rPr>
            </w:pPr>
            <w:r>
              <w:rPr>
                <w:rFonts w:ascii="宋体" w:hAnsi="宋体" w:cs="宋体" w:hint="eastAsia"/>
                <w:szCs w:val="21"/>
              </w:rPr>
              <w:t xml:space="preserve">1. 工程技术人员 </w:t>
            </w:r>
          </w:p>
        </w:tc>
        <w:tc>
          <w:tcPr>
            <w:tcW w:w="1007" w:type="pct"/>
          </w:tcPr>
          <w:p w14:paraId="6874A9B3"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c>
          <w:tcPr>
            <w:tcW w:w="1212" w:type="pct"/>
          </w:tcPr>
          <w:p w14:paraId="5E9F159C"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c>
          <w:tcPr>
            <w:tcW w:w="1326" w:type="pct"/>
          </w:tcPr>
          <w:p w14:paraId="180CFCDB"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r>
      <w:tr w:rsidR="000D6FFF" w14:paraId="598FECD8" w14:textId="77777777">
        <w:tc>
          <w:tcPr>
            <w:tcW w:w="1455" w:type="pct"/>
          </w:tcPr>
          <w:p w14:paraId="3C1FAF13" w14:textId="77777777" w:rsidR="000D6FFF" w:rsidRDefault="00000000">
            <w:pPr>
              <w:spacing w:line="360" w:lineRule="auto"/>
              <w:rPr>
                <w:rFonts w:ascii="宋体" w:hAnsi="宋体" w:cs="宋体" w:hint="eastAsia"/>
                <w:szCs w:val="21"/>
              </w:rPr>
            </w:pPr>
            <w:r>
              <w:rPr>
                <w:rFonts w:ascii="宋体" w:hAnsi="宋体" w:cs="宋体" w:hint="eastAsia"/>
                <w:szCs w:val="21"/>
              </w:rPr>
              <w:t>2. 辅助工作人员</w:t>
            </w:r>
          </w:p>
        </w:tc>
        <w:tc>
          <w:tcPr>
            <w:tcW w:w="1007" w:type="pct"/>
          </w:tcPr>
          <w:p w14:paraId="268C4764"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c>
          <w:tcPr>
            <w:tcW w:w="1212" w:type="pct"/>
          </w:tcPr>
          <w:p w14:paraId="6E9B98D9"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c>
          <w:tcPr>
            <w:tcW w:w="1326" w:type="pct"/>
          </w:tcPr>
          <w:p w14:paraId="6243AEA5"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r>
      <w:tr w:rsidR="000D6FFF" w14:paraId="2A42BF97" w14:textId="77777777">
        <w:tc>
          <w:tcPr>
            <w:tcW w:w="1455" w:type="pct"/>
          </w:tcPr>
          <w:p w14:paraId="017E12CF" w14:textId="77777777" w:rsidR="000D6FFF" w:rsidRDefault="00000000">
            <w:pPr>
              <w:spacing w:line="360" w:lineRule="auto"/>
              <w:rPr>
                <w:rFonts w:ascii="宋体" w:hAnsi="宋体" w:cs="宋体" w:hint="eastAsia"/>
                <w:szCs w:val="21"/>
              </w:rPr>
            </w:pPr>
            <w:r>
              <w:rPr>
                <w:rFonts w:ascii="宋体" w:hAnsi="宋体" w:cs="宋体" w:hint="eastAsia"/>
                <w:szCs w:val="21"/>
              </w:rPr>
              <w:t>3. 其他人员</w:t>
            </w:r>
          </w:p>
        </w:tc>
        <w:tc>
          <w:tcPr>
            <w:tcW w:w="1007" w:type="pct"/>
          </w:tcPr>
          <w:p w14:paraId="5CA437BC"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c>
          <w:tcPr>
            <w:tcW w:w="1212" w:type="pct"/>
          </w:tcPr>
          <w:p w14:paraId="22FB0B68"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c>
          <w:tcPr>
            <w:tcW w:w="1326" w:type="pct"/>
          </w:tcPr>
          <w:p w14:paraId="13F14723"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r>
    </w:tbl>
    <w:p w14:paraId="5DBCCE55" w14:textId="77777777" w:rsidR="000D6FFF" w:rsidRDefault="00000000">
      <w:pPr>
        <w:spacing w:line="360" w:lineRule="auto"/>
        <w:ind w:firstLineChars="49" w:firstLine="103"/>
        <w:outlineLvl w:val="0"/>
        <w:rPr>
          <w:rFonts w:ascii="宋体" w:hAnsi="宋体" w:cs="宋体" w:hint="eastAsia"/>
          <w:b/>
          <w:szCs w:val="21"/>
        </w:rPr>
      </w:pPr>
      <w:bookmarkStart w:id="255" w:name="_Toc78874221"/>
      <w:bookmarkStart w:id="256" w:name="_Toc52029842"/>
      <w:bookmarkStart w:id="257" w:name="_Toc430187131"/>
      <w:bookmarkStart w:id="258" w:name="_Toc70258598"/>
      <w:r>
        <w:rPr>
          <w:rFonts w:ascii="宋体" w:hAnsi="宋体" w:cs="宋体" w:hint="eastAsia"/>
          <w:b/>
          <w:szCs w:val="21"/>
        </w:rPr>
        <w:t>B-2  委托人提供的房屋</w:t>
      </w:r>
      <w:bookmarkEnd w:id="255"/>
      <w:bookmarkEnd w:id="256"/>
      <w:bookmarkEnd w:id="257"/>
      <w:bookmarkEnd w:id="2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1899"/>
        <w:gridCol w:w="2278"/>
        <w:gridCol w:w="2493"/>
      </w:tblGrid>
      <w:tr w:rsidR="000D6FFF" w14:paraId="3F1F36D8" w14:textId="77777777">
        <w:tc>
          <w:tcPr>
            <w:tcW w:w="1452" w:type="pct"/>
          </w:tcPr>
          <w:p w14:paraId="2F4481D9"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名称</w:t>
            </w:r>
          </w:p>
        </w:tc>
        <w:tc>
          <w:tcPr>
            <w:tcW w:w="1010" w:type="pct"/>
          </w:tcPr>
          <w:p w14:paraId="72363C0B"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数量</w:t>
            </w:r>
          </w:p>
        </w:tc>
        <w:tc>
          <w:tcPr>
            <w:tcW w:w="1212" w:type="pct"/>
          </w:tcPr>
          <w:p w14:paraId="25AA6683"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面积</w:t>
            </w:r>
          </w:p>
        </w:tc>
        <w:tc>
          <w:tcPr>
            <w:tcW w:w="1326" w:type="pct"/>
          </w:tcPr>
          <w:p w14:paraId="152B7474"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提供时间</w:t>
            </w:r>
          </w:p>
        </w:tc>
      </w:tr>
      <w:tr w:rsidR="000D6FFF" w14:paraId="0C30A8BE" w14:textId="77777777">
        <w:tc>
          <w:tcPr>
            <w:tcW w:w="1452" w:type="pct"/>
          </w:tcPr>
          <w:p w14:paraId="2B87D8DB" w14:textId="77777777" w:rsidR="000D6FFF" w:rsidRDefault="00000000">
            <w:pPr>
              <w:spacing w:line="360" w:lineRule="auto"/>
              <w:rPr>
                <w:rFonts w:ascii="宋体" w:hAnsi="宋体" w:cs="宋体" w:hint="eastAsia"/>
                <w:szCs w:val="21"/>
              </w:rPr>
            </w:pPr>
            <w:r>
              <w:rPr>
                <w:rFonts w:ascii="宋体" w:hAnsi="宋体" w:cs="宋体" w:hint="eastAsia"/>
                <w:szCs w:val="21"/>
              </w:rPr>
              <w:t>1. 办公用房</w:t>
            </w:r>
          </w:p>
        </w:tc>
        <w:tc>
          <w:tcPr>
            <w:tcW w:w="1010" w:type="pct"/>
          </w:tcPr>
          <w:p w14:paraId="159721FA"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c>
          <w:tcPr>
            <w:tcW w:w="1212" w:type="pct"/>
          </w:tcPr>
          <w:p w14:paraId="61FF342F"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c>
          <w:tcPr>
            <w:tcW w:w="1326" w:type="pct"/>
          </w:tcPr>
          <w:p w14:paraId="1681CA0A"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r>
      <w:tr w:rsidR="000D6FFF" w14:paraId="618CC927" w14:textId="77777777">
        <w:tc>
          <w:tcPr>
            <w:tcW w:w="1452" w:type="pct"/>
          </w:tcPr>
          <w:p w14:paraId="41C642F6" w14:textId="77777777" w:rsidR="000D6FFF" w:rsidRDefault="00000000">
            <w:pPr>
              <w:spacing w:line="360" w:lineRule="auto"/>
              <w:rPr>
                <w:rFonts w:ascii="宋体" w:hAnsi="宋体" w:cs="宋体" w:hint="eastAsia"/>
                <w:szCs w:val="21"/>
              </w:rPr>
            </w:pPr>
            <w:r>
              <w:rPr>
                <w:rFonts w:ascii="宋体" w:hAnsi="宋体" w:cs="宋体" w:hint="eastAsia"/>
                <w:szCs w:val="21"/>
              </w:rPr>
              <w:t>2. 生活用房</w:t>
            </w:r>
          </w:p>
        </w:tc>
        <w:tc>
          <w:tcPr>
            <w:tcW w:w="1010" w:type="pct"/>
          </w:tcPr>
          <w:p w14:paraId="6E03AB36"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c>
          <w:tcPr>
            <w:tcW w:w="1212" w:type="pct"/>
          </w:tcPr>
          <w:p w14:paraId="1DCC1A46"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c>
          <w:tcPr>
            <w:tcW w:w="1326" w:type="pct"/>
          </w:tcPr>
          <w:p w14:paraId="3A18B962"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r>
      <w:tr w:rsidR="000D6FFF" w14:paraId="1B709F3E" w14:textId="77777777">
        <w:tc>
          <w:tcPr>
            <w:tcW w:w="1452" w:type="pct"/>
          </w:tcPr>
          <w:p w14:paraId="710DD43A" w14:textId="77777777" w:rsidR="000D6FFF" w:rsidRDefault="00000000">
            <w:pPr>
              <w:spacing w:line="360" w:lineRule="auto"/>
              <w:rPr>
                <w:rFonts w:ascii="宋体" w:hAnsi="宋体" w:cs="宋体" w:hint="eastAsia"/>
                <w:dstrike/>
                <w:szCs w:val="21"/>
              </w:rPr>
            </w:pPr>
            <w:r>
              <w:rPr>
                <w:rFonts w:ascii="宋体" w:hAnsi="宋体" w:cs="宋体" w:hint="eastAsia"/>
                <w:szCs w:val="21"/>
              </w:rPr>
              <w:t>3. 试验用房</w:t>
            </w:r>
          </w:p>
        </w:tc>
        <w:tc>
          <w:tcPr>
            <w:tcW w:w="1010" w:type="pct"/>
          </w:tcPr>
          <w:p w14:paraId="3A93A6F6"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c>
          <w:tcPr>
            <w:tcW w:w="1212" w:type="pct"/>
          </w:tcPr>
          <w:p w14:paraId="4D7908CD"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c>
          <w:tcPr>
            <w:tcW w:w="1326" w:type="pct"/>
          </w:tcPr>
          <w:p w14:paraId="37538DB8"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r>
      <w:tr w:rsidR="000D6FFF" w14:paraId="37E96210" w14:textId="77777777">
        <w:tc>
          <w:tcPr>
            <w:tcW w:w="1452" w:type="pct"/>
          </w:tcPr>
          <w:p w14:paraId="4A99C75E" w14:textId="77777777" w:rsidR="000D6FFF" w:rsidRDefault="00000000">
            <w:pPr>
              <w:spacing w:line="360" w:lineRule="auto"/>
              <w:rPr>
                <w:rFonts w:ascii="宋体" w:hAnsi="宋体" w:cs="宋体" w:hint="eastAsia"/>
                <w:szCs w:val="21"/>
              </w:rPr>
            </w:pPr>
            <w:r>
              <w:rPr>
                <w:rFonts w:ascii="宋体" w:hAnsi="宋体" w:cs="宋体" w:hint="eastAsia"/>
                <w:szCs w:val="21"/>
              </w:rPr>
              <w:t>4. 样品用房</w:t>
            </w:r>
          </w:p>
        </w:tc>
        <w:tc>
          <w:tcPr>
            <w:tcW w:w="1010" w:type="pct"/>
          </w:tcPr>
          <w:p w14:paraId="088243AF"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c>
          <w:tcPr>
            <w:tcW w:w="1212" w:type="pct"/>
          </w:tcPr>
          <w:p w14:paraId="086B3E95"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c>
          <w:tcPr>
            <w:tcW w:w="1326" w:type="pct"/>
          </w:tcPr>
          <w:p w14:paraId="154CA1D7"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r>
      <w:tr w:rsidR="000D6FFF" w14:paraId="57506CDE" w14:textId="77777777">
        <w:tc>
          <w:tcPr>
            <w:tcW w:w="1452" w:type="pct"/>
          </w:tcPr>
          <w:p w14:paraId="0F63D90E" w14:textId="77777777" w:rsidR="000D6FFF" w:rsidRDefault="00000000">
            <w:pPr>
              <w:spacing w:line="360" w:lineRule="auto"/>
              <w:rPr>
                <w:rFonts w:ascii="宋体" w:hAnsi="宋体" w:cs="宋体" w:hint="eastAsia"/>
                <w:szCs w:val="21"/>
              </w:rPr>
            </w:pPr>
            <w:r>
              <w:rPr>
                <w:rFonts w:ascii="宋体" w:hAnsi="宋体" w:cs="宋体" w:hint="eastAsia"/>
                <w:szCs w:val="21"/>
              </w:rPr>
              <w:t>用餐及其他生活条件</w:t>
            </w:r>
          </w:p>
        </w:tc>
        <w:tc>
          <w:tcPr>
            <w:tcW w:w="3548" w:type="pct"/>
            <w:gridSpan w:val="3"/>
          </w:tcPr>
          <w:p w14:paraId="048AAE61"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由监理人自行解决</w:t>
            </w:r>
          </w:p>
        </w:tc>
      </w:tr>
    </w:tbl>
    <w:p w14:paraId="436D723D" w14:textId="77777777" w:rsidR="000D6FFF" w:rsidRDefault="00000000">
      <w:pPr>
        <w:spacing w:line="360" w:lineRule="auto"/>
        <w:ind w:firstLineChars="49" w:firstLine="103"/>
        <w:outlineLvl w:val="0"/>
        <w:rPr>
          <w:rFonts w:ascii="宋体" w:hAnsi="宋体" w:cs="宋体" w:hint="eastAsia"/>
          <w:b/>
          <w:szCs w:val="21"/>
        </w:rPr>
      </w:pPr>
      <w:bookmarkStart w:id="259" w:name="_Toc52029843"/>
      <w:bookmarkStart w:id="260" w:name="_Toc430187132"/>
      <w:bookmarkStart w:id="261" w:name="_Toc78874222"/>
      <w:bookmarkStart w:id="262" w:name="_Toc70258599"/>
      <w:r>
        <w:rPr>
          <w:rFonts w:ascii="宋体" w:hAnsi="宋体" w:cs="宋体" w:hint="eastAsia"/>
          <w:b/>
          <w:szCs w:val="21"/>
        </w:rPr>
        <w:t>B-3  委托人提供的资料</w:t>
      </w:r>
      <w:bookmarkEnd w:id="259"/>
      <w:bookmarkEnd w:id="260"/>
      <w:bookmarkEnd w:id="261"/>
      <w:bookmarkEnd w:id="2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1594"/>
        <w:gridCol w:w="2295"/>
        <w:gridCol w:w="2780"/>
      </w:tblGrid>
      <w:tr w:rsidR="000D6FFF" w14:paraId="7CA36011" w14:textId="77777777">
        <w:tc>
          <w:tcPr>
            <w:tcW w:w="1452" w:type="pct"/>
            <w:vAlign w:val="center"/>
          </w:tcPr>
          <w:p w14:paraId="58C47616"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名称</w:t>
            </w:r>
          </w:p>
        </w:tc>
        <w:tc>
          <w:tcPr>
            <w:tcW w:w="848" w:type="pct"/>
            <w:vAlign w:val="center"/>
          </w:tcPr>
          <w:p w14:paraId="03F3015D"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份数</w:t>
            </w:r>
          </w:p>
        </w:tc>
        <w:tc>
          <w:tcPr>
            <w:tcW w:w="1221" w:type="pct"/>
            <w:vAlign w:val="center"/>
          </w:tcPr>
          <w:p w14:paraId="1C87F852"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提供时间</w:t>
            </w:r>
          </w:p>
        </w:tc>
        <w:tc>
          <w:tcPr>
            <w:tcW w:w="1479" w:type="pct"/>
          </w:tcPr>
          <w:p w14:paraId="274E29B9"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备注</w:t>
            </w:r>
          </w:p>
        </w:tc>
      </w:tr>
      <w:tr w:rsidR="000D6FFF" w14:paraId="77C7E675" w14:textId="77777777">
        <w:tc>
          <w:tcPr>
            <w:tcW w:w="1452" w:type="pct"/>
            <w:vAlign w:val="center"/>
          </w:tcPr>
          <w:p w14:paraId="22A95F6B" w14:textId="77777777" w:rsidR="000D6FFF" w:rsidRDefault="00000000">
            <w:pPr>
              <w:spacing w:line="360" w:lineRule="auto"/>
              <w:rPr>
                <w:rFonts w:ascii="宋体" w:hAnsi="宋体" w:cs="宋体" w:hint="eastAsia"/>
                <w:szCs w:val="21"/>
              </w:rPr>
            </w:pPr>
            <w:r>
              <w:rPr>
                <w:rFonts w:ascii="宋体" w:hAnsi="宋体" w:cs="宋体" w:hint="eastAsia"/>
                <w:szCs w:val="21"/>
              </w:rPr>
              <w:t>1. 工程立项文件</w:t>
            </w:r>
          </w:p>
        </w:tc>
        <w:tc>
          <w:tcPr>
            <w:tcW w:w="848" w:type="pct"/>
            <w:vAlign w:val="center"/>
          </w:tcPr>
          <w:p w14:paraId="56BE4D6F"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1</w:t>
            </w:r>
          </w:p>
        </w:tc>
        <w:tc>
          <w:tcPr>
            <w:tcW w:w="1221" w:type="pct"/>
            <w:vAlign w:val="center"/>
          </w:tcPr>
          <w:p w14:paraId="5DAD72B0"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开工前十天</w:t>
            </w:r>
          </w:p>
        </w:tc>
        <w:tc>
          <w:tcPr>
            <w:tcW w:w="1479" w:type="pct"/>
          </w:tcPr>
          <w:p w14:paraId="6215C232" w14:textId="77777777" w:rsidR="000D6FFF" w:rsidRDefault="000D6FFF">
            <w:pPr>
              <w:spacing w:line="360" w:lineRule="auto"/>
              <w:rPr>
                <w:rFonts w:ascii="宋体" w:hAnsi="宋体" w:cs="宋体" w:hint="eastAsia"/>
                <w:szCs w:val="21"/>
              </w:rPr>
            </w:pPr>
          </w:p>
        </w:tc>
      </w:tr>
      <w:tr w:rsidR="000D6FFF" w14:paraId="3599C5AB" w14:textId="77777777">
        <w:tc>
          <w:tcPr>
            <w:tcW w:w="1452" w:type="pct"/>
            <w:vAlign w:val="center"/>
          </w:tcPr>
          <w:p w14:paraId="4AE0FEBB" w14:textId="77777777" w:rsidR="000D6FFF" w:rsidRDefault="00000000">
            <w:pPr>
              <w:spacing w:line="360" w:lineRule="auto"/>
              <w:rPr>
                <w:rFonts w:ascii="宋体" w:hAnsi="宋体" w:cs="宋体" w:hint="eastAsia"/>
                <w:szCs w:val="21"/>
              </w:rPr>
            </w:pPr>
            <w:r>
              <w:rPr>
                <w:rFonts w:ascii="宋体" w:hAnsi="宋体" w:cs="宋体" w:hint="eastAsia"/>
                <w:szCs w:val="21"/>
              </w:rPr>
              <w:t>2. 工程勘察文件</w:t>
            </w:r>
          </w:p>
        </w:tc>
        <w:tc>
          <w:tcPr>
            <w:tcW w:w="848" w:type="pct"/>
            <w:vAlign w:val="center"/>
          </w:tcPr>
          <w:p w14:paraId="349918E3"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1</w:t>
            </w:r>
          </w:p>
        </w:tc>
        <w:tc>
          <w:tcPr>
            <w:tcW w:w="1221" w:type="pct"/>
            <w:vAlign w:val="center"/>
          </w:tcPr>
          <w:p w14:paraId="705C84D8"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开工前十天</w:t>
            </w:r>
          </w:p>
        </w:tc>
        <w:tc>
          <w:tcPr>
            <w:tcW w:w="1479" w:type="pct"/>
          </w:tcPr>
          <w:p w14:paraId="28613E24" w14:textId="77777777" w:rsidR="000D6FFF" w:rsidRDefault="000D6FFF">
            <w:pPr>
              <w:spacing w:line="360" w:lineRule="auto"/>
              <w:rPr>
                <w:rFonts w:ascii="宋体" w:hAnsi="宋体" w:cs="宋体" w:hint="eastAsia"/>
                <w:szCs w:val="21"/>
              </w:rPr>
            </w:pPr>
          </w:p>
        </w:tc>
      </w:tr>
      <w:tr w:rsidR="000D6FFF" w14:paraId="400C73B4" w14:textId="77777777">
        <w:tc>
          <w:tcPr>
            <w:tcW w:w="1452" w:type="pct"/>
            <w:vAlign w:val="center"/>
          </w:tcPr>
          <w:p w14:paraId="6740FBBF" w14:textId="77777777" w:rsidR="000D6FFF" w:rsidRDefault="00000000">
            <w:pPr>
              <w:spacing w:line="360" w:lineRule="auto"/>
              <w:rPr>
                <w:rFonts w:ascii="宋体" w:hAnsi="宋体" w:cs="宋体" w:hint="eastAsia"/>
                <w:szCs w:val="21"/>
              </w:rPr>
            </w:pPr>
            <w:r>
              <w:rPr>
                <w:rFonts w:ascii="宋体" w:hAnsi="宋体" w:cs="宋体" w:hint="eastAsia"/>
                <w:szCs w:val="21"/>
              </w:rPr>
              <w:t>3. 工程设计及施工图纸</w:t>
            </w:r>
          </w:p>
        </w:tc>
        <w:tc>
          <w:tcPr>
            <w:tcW w:w="848" w:type="pct"/>
            <w:vAlign w:val="center"/>
          </w:tcPr>
          <w:p w14:paraId="4306CB4B"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1</w:t>
            </w:r>
          </w:p>
        </w:tc>
        <w:tc>
          <w:tcPr>
            <w:tcW w:w="1221" w:type="pct"/>
            <w:vAlign w:val="center"/>
          </w:tcPr>
          <w:p w14:paraId="76B1CE37"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开工前十天</w:t>
            </w:r>
          </w:p>
        </w:tc>
        <w:tc>
          <w:tcPr>
            <w:tcW w:w="1479" w:type="pct"/>
          </w:tcPr>
          <w:p w14:paraId="1E41093F" w14:textId="77777777" w:rsidR="000D6FFF" w:rsidRDefault="000D6FFF">
            <w:pPr>
              <w:spacing w:line="360" w:lineRule="auto"/>
              <w:rPr>
                <w:rFonts w:ascii="宋体" w:hAnsi="宋体" w:cs="宋体" w:hint="eastAsia"/>
                <w:szCs w:val="21"/>
              </w:rPr>
            </w:pPr>
          </w:p>
        </w:tc>
      </w:tr>
      <w:tr w:rsidR="000D6FFF" w14:paraId="078FDD32" w14:textId="77777777">
        <w:tc>
          <w:tcPr>
            <w:tcW w:w="1452" w:type="pct"/>
            <w:vAlign w:val="center"/>
          </w:tcPr>
          <w:p w14:paraId="38BF949C" w14:textId="77777777" w:rsidR="000D6FFF" w:rsidRDefault="00000000">
            <w:pPr>
              <w:spacing w:line="360" w:lineRule="auto"/>
              <w:rPr>
                <w:rFonts w:ascii="宋体" w:hAnsi="宋体" w:cs="宋体" w:hint="eastAsia"/>
                <w:szCs w:val="21"/>
              </w:rPr>
            </w:pPr>
            <w:r>
              <w:rPr>
                <w:rFonts w:ascii="宋体" w:hAnsi="宋体" w:cs="宋体" w:hint="eastAsia"/>
                <w:szCs w:val="21"/>
              </w:rPr>
              <w:t>4. 工程承包合同及其他相关合同</w:t>
            </w:r>
          </w:p>
        </w:tc>
        <w:tc>
          <w:tcPr>
            <w:tcW w:w="848" w:type="pct"/>
            <w:vAlign w:val="center"/>
          </w:tcPr>
          <w:p w14:paraId="28B504CE"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1</w:t>
            </w:r>
          </w:p>
        </w:tc>
        <w:tc>
          <w:tcPr>
            <w:tcW w:w="1221" w:type="pct"/>
            <w:vAlign w:val="center"/>
          </w:tcPr>
          <w:p w14:paraId="43862E66"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开工前十天</w:t>
            </w:r>
          </w:p>
        </w:tc>
        <w:tc>
          <w:tcPr>
            <w:tcW w:w="1479" w:type="pct"/>
          </w:tcPr>
          <w:p w14:paraId="0DAED78C" w14:textId="77777777" w:rsidR="000D6FFF" w:rsidRDefault="000D6FFF">
            <w:pPr>
              <w:spacing w:line="360" w:lineRule="auto"/>
              <w:rPr>
                <w:rFonts w:ascii="宋体" w:hAnsi="宋体" w:cs="宋体" w:hint="eastAsia"/>
                <w:szCs w:val="21"/>
              </w:rPr>
            </w:pPr>
          </w:p>
        </w:tc>
      </w:tr>
      <w:tr w:rsidR="000D6FFF" w14:paraId="15A6A3B4" w14:textId="77777777">
        <w:tc>
          <w:tcPr>
            <w:tcW w:w="1452" w:type="pct"/>
            <w:vAlign w:val="center"/>
          </w:tcPr>
          <w:p w14:paraId="352577A5" w14:textId="77777777" w:rsidR="000D6FFF" w:rsidRDefault="00000000">
            <w:pPr>
              <w:spacing w:line="360" w:lineRule="auto"/>
              <w:rPr>
                <w:rFonts w:ascii="宋体" w:hAnsi="宋体" w:cs="宋体" w:hint="eastAsia"/>
                <w:szCs w:val="21"/>
              </w:rPr>
            </w:pPr>
            <w:r>
              <w:rPr>
                <w:rFonts w:ascii="宋体" w:hAnsi="宋体" w:cs="宋体" w:hint="eastAsia"/>
                <w:szCs w:val="21"/>
              </w:rPr>
              <w:t>5. 施工许可文件</w:t>
            </w:r>
          </w:p>
        </w:tc>
        <w:tc>
          <w:tcPr>
            <w:tcW w:w="848" w:type="pct"/>
            <w:vAlign w:val="center"/>
          </w:tcPr>
          <w:p w14:paraId="796BBC6B"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c>
          <w:tcPr>
            <w:tcW w:w="1221" w:type="pct"/>
            <w:vAlign w:val="center"/>
          </w:tcPr>
          <w:p w14:paraId="35286004"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c>
          <w:tcPr>
            <w:tcW w:w="1479" w:type="pct"/>
          </w:tcPr>
          <w:p w14:paraId="68F838C4" w14:textId="77777777" w:rsidR="000D6FFF" w:rsidRDefault="000D6FFF">
            <w:pPr>
              <w:spacing w:line="360" w:lineRule="auto"/>
              <w:rPr>
                <w:rFonts w:ascii="宋体" w:hAnsi="宋体" w:cs="宋体" w:hint="eastAsia"/>
                <w:szCs w:val="21"/>
              </w:rPr>
            </w:pPr>
          </w:p>
        </w:tc>
      </w:tr>
      <w:tr w:rsidR="000D6FFF" w14:paraId="070843C4" w14:textId="77777777">
        <w:tc>
          <w:tcPr>
            <w:tcW w:w="1452" w:type="pct"/>
            <w:vAlign w:val="center"/>
          </w:tcPr>
          <w:p w14:paraId="34E2E477" w14:textId="77777777" w:rsidR="000D6FFF" w:rsidRDefault="00000000">
            <w:pPr>
              <w:spacing w:line="360" w:lineRule="auto"/>
              <w:rPr>
                <w:rFonts w:ascii="宋体" w:hAnsi="宋体" w:cs="宋体" w:hint="eastAsia"/>
                <w:szCs w:val="21"/>
              </w:rPr>
            </w:pPr>
            <w:r>
              <w:rPr>
                <w:rFonts w:ascii="宋体" w:hAnsi="宋体" w:cs="宋体" w:hint="eastAsia"/>
                <w:szCs w:val="21"/>
              </w:rPr>
              <w:t>6. 其他文件</w:t>
            </w:r>
          </w:p>
        </w:tc>
        <w:tc>
          <w:tcPr>
            <w:tcW w:w="848" w:type="pct"/>
            <w:vAlign w:val="center"/>
          </w:tcPr>
          <w:p w14:paraId="7F638C48"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1</w:t>
            </w:r>
          </w:p>
        </w:tc>
        <w:tc>
          <w:tcPr>
            <w:tcW w:w="1221" w:type="pct"/>
            <w:vAlign w:val="center"/>
          </w:tcPr>
          <w:p w14:paraId="2909AB4E"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开工前十天</w:t>
            </w:r>
          </w:p>
        </w:tc>
        <w:tc>
          <w:tcPr>
            <w:tcW w:w="1479" w:type="pct"/>
          </w:tcPr>
          <w:p w14:paraId="72FDA0A1" w14:textId="77777777" w:rsidR="000D6FFF" w:rsidRDefault="000D6FFF">
            <w:pPr>
              <w:spacing w:line="360" w:lineRule="auto"/>
              <w:rPr>
                <w:rFonts w:ascii="宋体" w:hAnsi="宋体" w:cs="宋体" w:hint="eastAsia"/>
                <w:szCs w:val="21"/>
              </w:rPr>
            </w:pPr>
          </w:p>
        </w:tc>
      </w:tr>
    </w:tbl>
    <w:p w14:paraId="631C72AB" w14:textId="77777777" w:rsidR="000D6FFF" w:rsidRDefault="00000000">
      <w:pPr>
        <w:spacing w:line="360" w:lineRule="auto"/>
        <w:rPr>
          <w:rFonts w:ascii="宋体" w:hAnsi="宋体" w:cs="宋体" w:hint="eastAsia"/>
          <w:b/>
          <w:szCs w:val="21"/>
        </w:rPr>
      </w:pPr>
      <w:r>
        <w:rPr>
          <w:rFonts w:ascii="宋体" w:hAnsi="宋体" w:cs="宋体" w:hint="eastAsia"/>
          <w:b/>
          <w:szCs w:val="21"/>
        </w:rPr>
        <w:t>B-4 委托人提供的设备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1654"/>
        <w:gridCol w:w="2214"/>
        <w:gridCol w:w="2423"/>
      </w:tblGrid>
      <w:tr w:rsidR="000D6FFF" w14:paraId="6E78EFDC" w14:textId="77777777">
        <w:tc>
          <w:tcPr>
            <w:tcW w:w="1653" w:type="pct"/>
          </w:tcPr>
          <w:p w14:paraId="5567FA5D"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名称</w:t>
            </w:r>
          </w:p>
        </w:tc>
        <w:tc>
          <w:tcPr>
            <w:tcW w:w="880" w:type="pct"/>
          </w:tcPr>
          <w:p w14:paraId="10FC9F60"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数量</w:t>
            </w:r>
          </w:p>
        </w:tc>
        <w:tc>
          <w:tcPr>
            <w:tcW w:w="1178" w:type="pct"/>
          </w:tcPr>
          <w:p w14:paraId="467AD455"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型号与规格</w:t>
            </w:r>
          </w:p>
        </w:tc>
        <w:tc>
          <w:tcPr>
            <w:tcW w:w="1289" w:type="pct"/>
          </w:tcPr>
          <w:p w14:paraId="71308C08"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提供时间</w:t>
            </w:r>
          </w:p>
        </w:tc>
      </w:tr>
      <w:tr w:rsidR="000D6FFF" w14:paraId="0D8A84E3" w14:textId="77777777">
        <w:tc>
          <w:tcPr>
            <w:tcW w:w="1653" w:type="pct"/>
          </w:tcPr>
          <w:p w14:paraId="3096CCEC" w14:textId="77777777" w:rsidR="000D6FFF" w:rsidRDefault="00000000">
            <w:pPr>
              <w:spacing w:line="360" w:lineRule="auto"/>
              <w:rPr>
                <w:rFonts w:ascii="宋体" w:hAnsi="宋体" w:cs="宋体" w:hint="eastAsia"/>
                <w:szCs w:val="21"/>
              </w:rPr>
            </w:pPr>
            <w:r>
              <w:rPr>
                <w:rFonts w:ascii="宋体" w:hAnsi="宋体" w:cs="宋体" w:hint="eastAsia"/>
                <w:szCs w:val="21"/>
              </w:rPr>
              <w:t>1. 通讯设备</w:t>
            </w:r>
          </w:p>
        </w:tc>
        <w:tc>
          <w:tcPr>
            <w:tcW w:w="880" w:type="pct"/>
          </w:tcPr>
          <w:p w14:paraId="24405945"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c>
          <w:tcPr>
            <w:tcW w:w="1178" w:type="pct"/>
          </w:tcPr>
          <w:p w14:paraId="53AD763F"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c>
          <w:tcPr>
            <w:tcW w:w="1289" w:type="pct"/>
            <w:vMerge w:val="restart"/>
            <w:vAlign w:val="center"/>
          </w:tcPr>
          <w:p w14:paraId="409E21FC"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由监理人自行解决</w:t>
            </w:r>
          </w:p>
        </w:tc>
      </w:tr>
      <w:tr w:rsidR="000D6FFF" w14:paraId="17B29483" w14:textId="77777777">
        <w:tc>
          <w:tcPr>
            <w:tcW w:w="1653" w:type="pct"/>
          </w:tcPr>
          <w:p w14:paraId="16189EC2" w14:textId="77777777" w:rsidR="000D6FFF" w:rsidRDefault="00000000">
            <w:pPr>
              <w:spacing w:line="360" w:lineRule="auto"/>
              <w:rPr>
                <w:rFonts w:ascii="宋体" w:hAnsi="宋体" w:cs="宋体" w:hint="eastAsia"/>
                <w:szCs w:val="21"/>
              </w:rPr>
            </w:pPr>
            <w:r>
              <w:rPr>
                <w:rFonts w:ascii="宋体" w:hAnsi="宋体" w:cs="宋体" w:hint="eastAsia"/>
                <w:szCs w:val="21"/>
              </w:rPr>
              <w:t>2. 办公设备</w:t>
            </w:r>
          </w:p>
        </w:tc>
        <w:tc>
          <w:tcPr>
            <w:tcW w:w="880" w:type="pct"/>
          </w:tcPr>
          <w:p w14:paraId="498F24FC"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c>
          <w:tcPr>
            <w:tcW w:w="1178" w:type="pct"/>
          </w:tcPr>
          <w:p w14:paraId="138AAD58"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c>
          <w:tcPr>
            <w:tcW w:w="1289" w:type="pct"/>
            <w:vMerge/>
          </w:tcPr>
          <w:p w14:paraId="4A28BB9F" w14:textId="77777777" w:rsidR="000D6FFF" w:rsidRDefault="000D6FFF">
            <w:pPr>
              <w:spacing w:line="360" w:lineRule="auto"/>
              <w:rPr>
                <w:rFonts w:ascii="宋体" w:hAnsi="宋体" w:cs="宋体" w:hint="eastAsia"/>
                <w:szCs w:val="21"/>
              </w:rPr>
            </w:pPr>
          </w:p>
        </w:tc>
      </w:tr>
      <w:tr w:rsidR="000D6FFF" w14:paraId="783FCDAD" w14:textId="77777777">
        <w:tc>
          <w:tcPr>
            <w:tcW w:w="1653" w:type="pct"/>
          </w:tcPr>
          <w:p w14:paraId="38F81F96" w14:textId="77777777" w:rsidR="000D6FFF" w:rsidRDefault="00000000">
            <w:pPr>
              <w:spacing w:line="360" w:lineRule="auto"/>
              <w:rPr>
                <w:rFonts w:ascii="宋体" w:hAnsi="宋体" w:cs="宋体" w:hint="eastAsia"/>
                <w:szCs w:val="21"/>
              </w:rPr>
            </w:pPr>
            <w:r>
              <w:rPr>
                <w:rFonts w:ascii="宋体" w:hAnsi="宋体" w:cs="宋体" w:hint="eastAsia"/>
                <w:szCs w:val="21"/>
              </w:rPr>
              <w:t>3. 交通工具</w:t>
            </w:r>
          </w:p>
        </w:tc>
        <w:tc>
          <w:tcPr>
            <w:tcW w:w="880" w:type="pct"/>
          </w:tcPr>
          <w:p w14:paraId="21E08799"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c>
          <w:tcPr>
            <w:tcW w:w="1178" w:type="pct"/>
          </w:tcPr>
          <w:p w14:paraId="3DBEC4B6"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c>
          <w:tcPr>
            <w:tcW w:w="1289" w:type="pct"/>
            <w:vMerge/>
          </w:tcPr>
          <w:p w14:paraId="5A8D4292" w14:textId="77777777" w:rsidR="000D6FFF" w:rsidRDefault="000D6FFF">
            <w:pPr>
              <w:spacing w:line="360" w:lineRule="auto"/>
              <w:rPr>
                <w:rFonts w:ascii="宋体" w:hAnsi="宋体" w:cs="宋体" w:hint="eastAsia"/>
                <w:szCs w:val="21"/>
              </w:rPr>
            </w:pPr>
          </w:p>
        </w:tc>
      </w:tr>
      <w:tr w:rsidR="000D6FFF" w14:paraId="2A9E778B" w14:textId="77777777">
        <w:tc>
          <w:tcPr>
            <w:tcW w:w="1653" w:type="pct"/>
          </w:tcPr>
          <w:p w14:paraId="42C2629A" w14:textId="77777777" w:rsidR="000D6FFF" w:rsidRDefault="00000000">
            <w:pPr>
              <w:spacing w:line="360" w:lineRule="auto"/>
              <w:rPr>
                <w:rFonts w:ascii="宋体" w:hAnsi="宋体" w:cs="宋体" w:hint="eastAsia"/>
                <w:szCs w:val="21"/>
              </w:rPr>
            </w:pPr>
            <w:r>
              <w:rPr>
                <w:rFonts w:ascii="宋体" w:hAnsi="宋体" w:cs="宋体" w:hint="eastAsia"/>
                <w:szCs w:val="21"/>
              </w:rPr>
              <w:t>4. 检测和试验设备</w:t>
            </w:r>
          </w:p>
        </w:tc>
        <w:tc>
          <w:tcPr>
            <w:tcW w:w="880" w:type="pct"/>
          </w:tcPr>
          <w:p w14:paraId="364D986B"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c>
          <w:tcPr>
            <w:tcW w:w="1178" w:type="pct"/>
          </w:tcPr>
          <w:p w14:paraId="59DD1EFB" w14:textId="77777777" w:rsidR="000D6FFF" w:rsidRDefault="00000000">
            <w:pPr>
              <w:spacing w:line="360" w:lineRule="auto"/>
              <w:jc w:val="center"/>
              <w:rPr>
                <w:rFonts w:ascii="宋体" w:hAnsi="宋体" w:cs="宋体" w:hint="eastAsia"/>
                <w:szCs w:val="21"/>
              </w:rPr>
            </w:pPr>
            <w:r>
              <w:rPr>
                <w:rFonts w:ascii="宋体" w:hAnsi="宋体" w:cs="宋体" w:hint="eastAsia"/>
                <w:szCs w:val="21"/>
              </w:rPr>
              <w:t>/</w:t>
            </w:r>
          </w:p>
        </w:tc>
        <w:tc>
          <w:tcPr>
            <w:tcW w:w="1289" w:type="pct"/>
            <w:vMerge/>
          </w:tcPr>
          <w:p w14:paraId="12FA626C" w14:textId="77777777" w:rsidR="000D6FFF" w:rsidRDefault="000D6FFF">
            <w:pPr>
              <w:spacing w:line="360" w:lineRule="auto"/>
              <w:rPr>
                <w:rFonts w:ascii="宋体" w:hAnsi="宋体" w:cs="宋体" w:hint="eastAsia"/>
                <w:szCs w:val="21"/>
              </w:rPr>
            </w:pPr>
          </w:p>
        </w:tc>
      </w:tr>
    </w:tbl>
    <w:p w14:paraId="1C5CCCB7" w14:textId="77777777" w:rsidR="000D6FFF" w:rsidRDefault="00000000">
      <w:pPr>
        <w:pStyle w:val="a5"/>
        <w:spacing w:line="360" w:lineRule="auto"/>
        <w:jc w:val="center"/>
        <w:outlineLvl w:val="1"/>
        <w:rPr>
          <w:rFonts w:ascii="宋体" w:eastAsia="宋体" w:hAnsi="宋体" w:cs="宋体" w:hint="eastAsia"/>
          <w:sz w:val="21"/>
          <w:szCs w:val="21"/>
        </w:rPr>
      </w:pPr>
      <w:r>
        <w:rPr>
          <w:rFonts w:ascii="宋体" w:eastAsia="宋体" w:hAnsi="宋体" w:cs="宋体" w:hint="eastAsia"/>
          <w:sz w:val="21"/>
          <w:szCs w:val="21"/>
        </w:rPr>
        <w:br w:type="page"/>
      </w:r>
      <w:r>
        <w:rPr>
          <w:rFonts w:ascii="宋体" w:eastAsia="宋体" w:hAnsi="宋体" w:cs="宋体" w:hint="eastAsia"/>
          <w:b/>
          <w:bCs/>
          <w:spacing w:val="-16"/>
          <w:szCs w:val="28"/>
        </w:rPr>
        <w:lastRenderedPageBreak/>
        <w:t>廉</w:t>
      </w:r>
      <w:r>
        <w:rPr>
          <w:rFonts w:ascii="宋体" w:eastAsia="宋体" w:hAnsi="宋体" w:cs="宋体" w:hint="eastAsia"/>
          <w:spacing w:val="12"/>
          <w:szCs w:val="28"/>
        </w:rPr>
        <w:t xml:space="preserve"> </w:t>
      </w:r>
      <w:r>
        <w:rPr>
          <w:rFonts w:ascii="宋体" w:eastAsia="宋体" w:hAnsi="宋体" w:cs="宋体" w:hint="eastAsia"/>
          <w:b/>
          <w:bCs/>
          <w:spacing w:val="-16"/>
          <w:szCs w:val="28"/>
        </w:rPr>
        <w:t>洁</w:t>
      </w:r>
      <w:r>
        <w:rPr>
          <w:rFonts w:ascii="宋体" w:eastAsia="宋体" w:hAnsi="宋体" w:cs="宋体" w:hint="eastAsia"/>
          <w:spacing w:val="9"/>
          <w:szCs w:val="28"/>
        </w:rPr>
        <w:t xml:space="preserve"> </w:t>
      </w:r>
      <w:r>
        <w:rPr>
          <w:rFonts w:ascii="宋体" w:eastAsia="宋体" w:hAnsi="宋体" w:cs="宋体" w:hint="eastAsia"/>
          <w:b/>
          <w:bCs/>
          <w:spacing w:val="-16"/>
          <w:szCs w:val="28"/>
        </w:rPr>
        <w:t>协</w:t>
      </w:r>
      <w:r>
        <w:rPr>
          <w:rFonts w:ascii="宋体" w:eastAsia="宋体" w:hAnsi="宋体" w:cs="宋体" w:hint="eastAsia"/>
          <w:spacing w:val="10"/>
          <w:szCs w:val="28"/>
        </w:rPr>
        <w:t xml:space="preserve"> </w:t>
      </w:r>
      <w:r>
        <w:rPr>
          <w:rFonts w:ascii="宋体" w:eastAsia="宋体" w:hAnsi="宋体" w:cs="宋体" w:hint="eastAsia"/>
          <w:b/>
          <w:bCs/>
          <w:spacing w:val="-16"/>
          <w:szCs w:val="28"/>
        </w:rPr>
        <w:t>议</w:t>
      </w:r>
    </w:p>
    <w:p w14:paraId="2F264B51" w14:textId="77777777" w:rsidR="000D6FFF" w:rsidRDefault="00000000">
      <w:pPr>
        <w:pStyle w:val="a5"/>
        <w:spacing w:line="360" w:lineRule="auto"/>
        <w:rPr>
          <w:rFonts w:ascii="宋体" w:eastAsia="宋体" w:hAnsi="宋体" w:cs="宋体" w:hint="eastAsia"/>
          <w:sz w:val="21"/>
          <w:szCs w:val="21"/>
        </w:rPr>
      </w:pPr>
      <w:r>
        <w:rPr>
          <w:rFonts w:ascii="宋体" w:eastAsia="宋体" w:hAnsi="宋体" w:cs="宋体" w:hint="eastAsia"/>
          <w:spacing w:val="-8"/>
          <w:sz w:val="21"/>
          <w:szCs w:val="21"/>
        </w:rPr>
        <w:t>甲方：</w:t>
      </w:r>
      <w:r>
        <w:rPr>
          <w:rFonts w:ascii="宋体" w:eastAsia="宋体" w:hAnsi="宋体" w:cs="宋体" w:hint="eastAsia"/>
          <w:sz w:val="21"/>
          <w:szCs w:val="21"/>
          <w:u w:val="single"/>
        </w:rPr>
        <w:t xml:space="preserve">                       </w:t>
      </w:r>
    </w:p>
    <w:p w14:paraId="6B243D29" w14:textId="77777777" w:rsidR="000D6FFF" w:rsidRDefault="00000000">
      <w:pPr>
        <w:pStyle w:val="a5"/>
        <w:spacing w:line="360" w:lineRule="auto"/>
        <w:rPr>
          <w:rFonts w:ascii="宋体" w:eastAsia="宋体" w:hAnsi="宋体" w:cs="宋体" w:hint="eastAsia"/>
          <w:sz w:val="21"/>
          <w:szCs w:val="21"/>
        </w:rPr>
      </w:pPr>
      <w:r>
        <w:rPr>
          <w:rFonts w:ascii="宋体" w:eastAsia="宋体" w:hAnsi="宋体" w:cs="宋体" w:hint="eastAsia"/>
          <w:spacing w:val="-8"/>
          <w:sz w:val="21"/>
          <w:szCs w:val="21"/>
        </w:rPr>
        <w:t>乙方：</w:t>
      </w:r>
      <w:r>
        <w:rPr>
          <w:rFonts w:ascii="宋体" w:eastAsia="宋体" w:hAnsi="宋体" w:cs="宋体" w:hint="eastAsia"/>
          <w:sz w:val="21"/>
          <w:szCs w:val="21"/>
          <w:u w:val="single"/>
        </w:rPr>
        <w:t xml:space="preserve">                       </w:t>
      </w:r>
    </w:p>
    <w:p w14:paraId="684B4CD2" w14:textId="77777777" w:rsidR="000D6FFF" w:rsidRDefault="00000000">
      <w:pPr>
        <w:pStyle w:val="a5"/>
        <w:spacing w:line="360" w:lineRule="auto"/>
        <w:ind w:firstLine="482"/>
        <w:rPr>
          <w:rFonts w:ascii="宋体" w:eastAsia="宋体" w:hAnsi="宋体" w:cs="宋体" w:hint="eastAsia"/>
          <w:sz w:val="21"/>
          <w:szCs w:val="21"/>
        </w:rPr>
      </w:pPr>
      <w:r>
        <w:rPr>
          <w:rFonts w:ascii="宋体" w:eastAsia="宋体" w:hAnsi="宋体" w:cs="宋体" w:hint="eastAsia"/>
          <w:spacing w:val="-1"/>
          <w:sz w:val="21"/>
          <w:szCs w:val="21"/>
        </w:rPr>
        <w:t>为了在工程建设中保持廉洁自律的风气，防止各种不正当行为的发生，根据国</w:t>
      </w:r>
      <w:r>
        <w:rPr>
          <w:rFonts w:ascii="宋体" w:eastAsia="宋体" w:hAnsi="宋体" w:cs="宋体" w:hint="eastAsia"/>
          <w:sz w:val="21"/>
          <w:szCs w:val="21"/>
        </w:rPr>
        <w:t>家和省、市有关建设工程监理和廉政建设的各项规定，结合工程建设的特点，特订</w:t>
      </w:r>
      <w:r>
        <w:rPr>
          <w:rFonts w:ascii="宋体" w:eastAsia="宋体" w:hAnsi="宋体" w:cs="宋体" w:hint="eastAsia"/>
          <w:spacing w:val="-8"/>
          <w:sz w:val="21"/>
          <w:szCs w:val="21"/>
        </w:rPr>
        <w:t>立本协议如下：</w:t>
      </w:r>
    </w:p>
    <w:p w14:paraId="2BCF091B" w14:textId="77777777" w:rsidR="000D6FFF" w:rsidRDefault="00000000">
      <w:pPr>
        <w:pStyle w:val="a5"/>
        <w:numPr>
          <w:ilvl w:val="0"/>
          <w:numId w:val="5"/>
        </w:numPr>
        <w:spacing w:line="360" w:lineRule="auto"/>
        <w:ind w:firstLine="571"/>
        <w:rPr>
          <w:rFonts w:ascii="宋体" w:eastAsia="宋体" w:hAnsi="宋体" w:cs="宋体" w:hint="eastAsia"/>
          <w:spacing w:val="-4"/>
          <w:sz w:val="21"/>
          <w:szCs w:val="21"/>
        </w:rPr>
      </w:pPr>
      <w:r>
        <w:rPr>
          <w:rFonts w:ascii="宋体" w:eastAsia="宋体" w:hAnsi="宋体" w:cs="宋体" w:hint="eastAsia"/>
          <w:spacing w:val="-3"/>
          <w:sz w:val="21"/>
          <w:szCs w:val="21"/>
        </w:rPr>
        <w:t>甲、乙双方应当自觉遵守国家、省、市关于建设工程监理工作规则以及有</w:t>
      </w:r>
      <w:r>
        <w:rPr>
          <w:rFonts w:ascii="宋体" w:eastAsia="宋体" w:hAnsi="宋体" w:cs="宋体" w:hint="eastAsia"/>
          <w:spacing w:val="-4"/>
          <w:sz w:val="21"/>
          <w:szCs w:val="21"/>
        </w:rPr>
        <w:t>关廉政建设的各项规定。</w:t>
      </w:r>
    </w:p>
    <w:p w14:paraId="409D0B1A" w14:textId="77777777" w:rsidR="000D6FFF" w:rsidRDefault="00000000">
      <w:pPr>
        <w:pStyle w:val="a5"/>
        <w:numPr>
          <w:ilvl w:val="0"/>
          <w:numId w:val="5"/>
        </w:numPr>
        <w:spacing w:line="360" w:lineRule="auto"/>
        <w:ind w:firstLine="571"/>
        <w:rPr>
          <w:rFonts w:ascii="宋体" w:eastAsia="宋体" w:hAnsi="宋体" w:cs="宋体" w:hint="eastAsia"/>
          <w:sz w:val="21"/>
          <w:szCs w:val="21"/>
        </w:rPr>
      </w:pPr>
      <w:r>
        <w:rPr>
          <w:rFonts w:ascii="宋体" w:eastAsia="宋体" w:hAnsi="宋体" w:cs="宋体" w:hint="eastAsia"/>
          <w:spacing w:val="-2"/>
          <w:sz w:val="21"/>
          <w:szCs w:val="21"/>
        </w:rPr>
        <w:t>甲方及其工作人员不得以任何形式向乙方索要和收受回扣等好处费。</w:t>
      </w:r>
    </w:p>
    <w:p w14:paraId="63BFCA6C" w14:textId="77777777" w:rsidR="000D6FFF" w:rsidRDefault="00000000">
      <w:pPr>
        <w:pStyle w:val="a5"/>
        <w:numPr>
          <w:ilvl w:val="0"/>
          <w:numId w:val="5"/>
        </w:numPr>
        <w:spacing w:line="360" w:lineRule="auto"/>
        <w:ind w:firstLine="571"/>
        <w:rPr>
          <w:rFonts w:ascii="宋体" w:eastAsia="宋体" w:hAnsi="宋体" w:cs="宋体" w:hint="eastAsia"/>
          <w:spacing w:val="-2"/>
          <w:sz w:val="21"/>
          <w:szCs w:val="21"/>
        </w:rPr>
      </w:pPr>
      <w:r>
        <w:rPr>
          <w:rFonts w:ascii="宋体" w:eastAsia="宋体" w:hAnsi="宋体" w:cs="宋体" w:hint="eastAsia"/>
          <w:spacing w:val="-6"/>
          <w:sz w:val="21"/>
          <w:szCs w:val="21"/>
        </w:rPr>
        <w:t>甲方工作人员应保持与乙方的正常业务交往， 不得接受乙方的礼金、有价</w:t>
      </w:r>
      <w:r>
        <w:rPr>
          <w:rFonts w:ascii="宋体" w:eastAsia="宋体" w:hAnsi="宋体" w:cs="宋体" w:hint="eastAsia"/>
          <w:spacing w:val="-2"/>
          <w:sz w:val="21"/>
          <w:szCs w:val="21"/>
        </w:rPr>
        <w:t>证券和贵重物品，不得在乙方报销任何应当由个人支付的费用。</w:t>
      </w:r>
    </w:p>
    <w:p w14:paraId="4FC5733D" w14:textId="77777777" w:rsidR="000D6FFF" w:rsidRDefault="00000000">
      <w:pPr>
        <w:pStyle w:val="a5"/>
        <w:numPr>
          <w:ilvl w:val="0"/>
          <w:numId w:val="5"/>
        </w:numPr>
        <w:spacing w:line="360" w:lineRule="auto"/>
        <w:ind w:firstLine="571"/>
        <w:rPr>
          <w:rFonts w:ascii="宋体" w:eastAsia="宋体" w:hAnsi="宋体" w:cs="宋体" w:hint="eastAsia"/>
          <w:sz w:val="21"/>
          <w:szCs w:val="21"/>
        </w:rPr>
      </w:pPr>
      <w:r>
        <w:rPr>
          <w:rFonts w:ascii="宋体" w:eastAsia="宋体" w:hAnsi="宋体" w:cs="宋体" w:hint="eastAsia"/>
          <w:spacing w:val="-2"/>
          <w:sz w:val="21"/>
          <w:szCs w:val="21"/>
        </w:rPr>
        <w:t>甲方工作人员不得参加可能对公正执行公务有影响的宴请和娱乐活动。</w:t>
      </w:r>
    </w:p>
    <w:p w14:paraId="64E2DB7A" w14:textId="77777777" w:rsidR="000D6FFF" w:rsidRDefault="00000000">
      <w:pPr>
        <w:pStyle w:val="a5"/>
        <w:spacing w:line="360" w:lineRule="auto"/>
        <w:ind w:firstLine="568"/>
        <w:rPr>
          <w:rFonts w:ascii="宋体" w:eastAsia="宋体" w:hAnsi="宋体" w:cs="宋体" w:hint="eastAsia"/>
          <w:sz w:val="21"/>
          <w:szCs w:val="21"/>
        </w:rPr>
      </w:pPr>
      <w:r>
        <w:rPr>
          <w:rFonts w:ascii="宋体" w:eastAsia="宋体" w:hAnsi="宋体" w:cs="宋体" w:hint="eastAsia"/>
          <w:spacing w:val="-2"/>
          <w:sz w:val="21"/>
          <w:szCs w:val="21"/>
        </w:rPr>
        <w:t>五、甲方工作人员不得要求或者接受乙方为其住房装</w:t>
      </w:r>
      <w:r>
        <w:rPr>
          <w:rFonts w:ascii="宋体" w:eastAsia="宋体" w:hAnsi="宋体" w:cs="宋体" w:hint="eastAsia"/>
          <w:spacing w:val="-3"/>
          <w:sz w:val="21"/>
          <w:szCs w:val="21"/>
        </w:rPr>
        <w:t>修、婚丧嫁娶、家属和子女的工作安排以及出国等提供方便。</w:t>
      </w:r>
    </w:p>
    <w:p w14:paraId="6E0ABBDF" w14:textId="77777777" w:rsidR="000D6FFF" w:rsidRDefault="00000000">
      <w:pPr>
        <w:pStyle w:val="a5"/>
        <w:spacing w:line="360" w:lineRule="auto"/>
        <w:ind w:firstLine="572"/>
        <w:rPr>
          <w:rFonts w:ascii="宋体" w:eastAsia="宋体" w:hAnsi="宋体" w:cs="宋体" w:hint="eastAsia"/>
          <w:sz w:val="21"/>
          <w:szCs w:val="21"/>
        </w:rPr>
      </w:pPr>
      <w:r>
        <w:rPr>
          <w:rFonts w:ascii="宋体" w:eastAsia="宋体" w:hAnsi="宋体" w:cs="宋体" w:hint="eastAsia"/>
          <w:spacing w:val="-6"/>
          <w:sz w:val="21"/>
          <w:szCs w:val="21"/>
        </w:rPr>
        <w:t>六、乙方应当遵守监理行业的职业道德， 不得为获取某些不正当利益向甲方工</w:t>
      </w:r>
      <w:r>
        <w:rPr>
          <w:rFonts w:ascii="宋体" w:eastAsia="宋体" w:hAnsi="宋体" w:cs="宋体" w:hint="eastAsia"/>
          <w:spacing w:val="-3"/>
          <w:sz w:val="21"/>
          <w:szCs w:val="21"/>
        </w:rPr>
        <w:t>作人员赠送礼金、有价证券和贵重物品等。</w:t>
      </w:r>
    </w:p>
    <w:p w14:paraId="2CD65113" w14:textId="77777777" w:rsidR="000D6FFF" w:rsidRDefault="00000000">
      <w:pPr>
        <w:pStyle w:val="a5"/>
        <w:spacing w:line="360" w:lineRule="auto"/>
        <w:ind w:firstLine="569"/>
        <w:rPr>
          <w:rFonts w:ascii="宋体" w:eastAsia="宋体" w:hAnsi="宋体" w:cs="宋体" w:hint="eastAsia"/>
          <w:sz w:val="21"/>
          <w:szCs w:val="21"/>
        </w:rPr>
      </w:pPr>
      <w:r>
        <w:rPr>
          <w:rFonts w:ascii="宋体" w:eastAsia="宋体" w:hAnsi="宋体" w:cs="宋体" w:hint="eastAsia"/>
          <w:spacing w:val="-6"/>
          <w:sz w:val="21"/>
          <w:szCs w:val="21"/>
        </w:rPr>
        <w:t>七、乙方不得以洽谈业务、签订经济合同为借口， 邀请甲方工作人员外出旅游</w:t>
      </w:r>
      <w:r>
        <w:rPr>
          <w:rFonts w:ascii="宋体" w:eastAsia="宋体" w:hAnsi="宋体" w:cs="宋体" w:hint="eastAsia"/>
          <w:spacing w:val="-4"/>
          <w:sz w:val="21"/>
          <w:szCs w:val="21"/>
        </w:rPr>
        <w:t>和进入营业性娱乐场所娱乐。</w:t>
      </w:r>
    </w:p>
    <w:p w14:paraId="34F11182" w14:textId="77777777" w:rsidR="000D6FFF" w:rsidRDefault="00000000">
      <w:pPr>
        <w:pStyle w:val="a5"/>
        <w:spacing w:line="360" w:lineRule="auto"/>
        <w:ind w:firstLine="574"/>
        <w:rPr>
          <w:rFonts w:ascii="宋体" w:eastAsia="宋体" w:hAnsi="宋体" w:cs="宋体" w:hint="eastAsia"/>
          <w:spacing w:val="-5"/>
          <w:sz w:val="21"/>
          <w:szCs w:val="21"/>
        </w:rPr>
      </w:pPr>
      <w:r>
        <w:rPr>
          <w:rFonts w:ascii="宋体" w:eastAsia="宋体" w:hAnsi="宋体" w:cs="宋体" w:hint="eastAsia"/>
          <w:spacing w:val="-2"/>
          <w:sz w:val="21"/>
          <w:szCs w:val="21"/>
        </w:rPr>
        <w:t>八、乙方不得为甲方单位和个人购置或者提供通讯</w:t>
      </w:r>
      <w:r>
        <w:rPr>
          <w:rFonts w:ascii="宋体" w:eastAsia="宋体" w:hAnsi="宋体" w:cs="宋体" w:hint="eastAsia"/>
          <w:spacing w:val="-3"/>
          <w:sz w:val="21"/>
          <w:szCs w:val="21"/>
        </w:rPr>
        <w:t>工具、交通工具、家电、高</w:t>
      </w:r>
      <w:r>
        <w:rPr>
          <w:rFonts w:ascii="宋体" w:eastAsia="宋体" w:hAnsi="宋体" w:cs="宋体" w:hint="eastAsia"/>
          <w:spacing w:val="-5"/>
          <w:sz w:val="21"/>
          <w:szCs w:val="21"/>
        </w:rPr>
        <w:t>档办公用品等物品。</w:t>
      </w:r>
    </w:p>
    <w:p w14:paraId="1F396645" w14:textId="77777777" w:rsidR="000D6FFF" w:rsidRDefault="00000000">
      <w:pPr>
        <w:pStyle w:val="a5"/>
        <w:spacing w:line="360" w:lineRule="auto"/>
        <w:ind w:firstLine="574"/>
        <w:rPr>
          <w:rFonts w:ascii="宋体" w:eastAsia="宋体" w:hAnsi="宋体" w:cs="宋体" w:hint="eastAsia"/>
          <w:sz w:val="21"/>
          <w:szCs w:val="21"/>
        </w:rPr>
      </w:pPr>
      <w:r>
        <w:rPr>
          <w:rFonts w:ascii="宋体" w:eastAsia="宋体" w:hAnsi="宋体" w:cs="宋体" w:hint="eastAsia"/>
          <w:spacing w:val="-1"/>
          <w:sz w:val="21"/>
          <w:szCs w:val="21"/>
        </w:rPr>
        <w:t>九、乙方如发现甲方工作人员有违反上述协议者，应向甲方领导或者甲方上级</w:t>
      </w:r>
      <w:r>
        <w:rPr>
          <w:rFonts w:ascii="宋体" w:eastAsia="宋体" w:hAnsi="宋体" w:cs="宋体" w:hint="eastAsia"/>
          <w:sz w:val="21"/>
          <w:szCs w:val="21"/>
        </w:rPr>
        <w:t>单位举报。甲方不得找任何借口对乙方进行报复。甲方对举报属实和严格遵守廉洁</w:t>
      </w:r>
      <w:r>
        <w:rPr>
          <w:rFonts w:ascii="宋体" w:eastAsia="宋体" w:hAnsi="宋体" w:cs="宋体" w:hint="eastAsia"/>
          <w:spacing w:val="-2"/>
          <w:sz w:val="21"/>
          <w:szCs w:val="21"/>
        </w:rPr>
        <w:t>协议的乙方，在同等条件下给予承接后续工程的优先邀请投标权。</w:t>
      </w:r>
    </w:p>
    <w:p w14:paraId="781527D3" w14:textId="77777777" w:rsidR="000D6FFF" w:rsidRDefault="00000000">
      <w:pPr>
        <w:pStyle w:val="a5"/>
        <w:spacing w:line="360" w:lineRule="auto"/>
        <w:ind w:firstLine="573"/>
        <w:rPr>
          <w:rFonts w:ascii="宋体" w:eastAsia="宋体" w:hAnsi="宋体" w:cs="宋体" w:hint="eastAsia"/>
          <w:sz w:val="21"/>
          <w:szCs w:val="21"/>
        </w:rPr>
      </w:pPr>
      <w:r>
        <w:rPr>
          <w:rFonts w:ascii="宋体" w:eastAsia="宋体" w:hAnsi="宋体" w:cs="宋体" w:hint="eastAsia"/>
          <w:spacing w:val="-7"/>
          <w:sz w:val="21"/>
          <w:szCs w:val="21"/>
        </w:rPr>
        <w:t>十、乙方在本工程实施中必须守法经营，</w:t>
      </w:r>
      <w:r>
        <w:rPr>
          <w:rFonts w:ascii="宋体" w:eastAsia="宋体" w:hAnsi="宋体" w:cs="宋体" w:hint="eastAsia"/>
          <w:spacing w:val="48"/>
          <w:sz w:val="21"/>
          <w:szCs w:val="21"/>
        </w:rPr>
        <w:t xml:space="preserve"> </w:t>
      </w:r>
      <w:r>
        <w:rPr>
          <w:rFonts w:ascii="宋体" w:eastAsia="宋体" w:hAnsi="宋体" w:cs="宋体" w:hint="eastAsia"/>
          <w:spacing w:val="-7"/>
          <w:sz w:val="21"/>
          <w:szCs w:val="21"/>
        </w:rPr>
        <w:t>如乙方（含乙方</w:t>
      </w:r>
      <w:r>
        <w:rPr>
          <w:rFonts w:ascii="宋体" w:eastAsia="宋体" w:hAnsi="宋体" w:cs="宋体" w:hint="eastAsia"/>
          <w:spacing w:val="-8"/>
          <w:sz w:val="21"/>
          <w:szCs w:val="21"/>
        </w:rPr>
        <w:t>的相关人员）因本工</w:t>
      </w:r>
      <w:r>
        <w:rPr>
          <w:rFonts w:ascii="宋体" w:eastAsia="宋体" w:hAnsi="宋体" w:cs="宋体" w:hint="eastAsia"/>
          <w:spacing w:val="-2"/>
          <w:sz w:val="21"/>
          <w:szCs w:val="21"/>
        </w:rPr>
        <w:t>程被纪检部门查实存在经济违纪行为的，甲方将扣减乙方合同额的</w:t>
      </w:r>
      <w:r>
        <w:rPr>
          <w:rFonts w:ascii="宋体" w:eastAsia="宋体" w:hAnsi="宋体" w:cs="宋体" w:hint="eastAsia"/>
          <w:spacing w:val="-29"/>
          <w:sz w:val="21"/>
          <w:szCs w:val="21"/>
        </w:rPr>
        <w:t xml:space="preserve"> </w:t>
      </w:r>
      <w:r>
        <w:rPr>
          <w:rFonts w:ascii="宋体" w:eastAsia="宋体" w:hAnsi="宋体" w:cs="宋体" w:hint="eastAsia"/>
          <w:spacing w:val="-2"/>
          <w:sz w:val="21"/>
          <w:szCs w:val="21"/>
        </w:rPr>
        <w:t>1%作为违约金；</w:t>
      </w:r>
      <w:r>
        <w:rPr>
          <w:rFonts w:ascii="宋体" w:eastAsia="宋体" w:hAnsi="宋体" w:cs="宋体" w:hint="eastAsia"/>
          <w:sz w:val="21"/>
          <w:szCs w:val="21"/>
        </w:rPr>
        <w:t>如果乙方（含乙方的相关人员）因本工程被司法机关查实认定在本工程监理过程中</w:t>
      </w:r>
      <w:r>
        <w:rPr>
          <w:rFonts w:ascii="宋体" w:eastAsia="宋体" w:hAnsi="宋体" w:cs="宋体" w:hint="eastAsia"/>
          <w:spacing w:val="-2"/>
          <w:sz w:val="21"/>
          <w:szCs w:val="21"/>
        </w:rPr>
        <w:t>有经济犯罪行为的，甲方除将扣减乙方合同额的</w:t>
      </w:r>
      <w:r>
        <w:rPr>
          <w:rFonts w:ascii="宋体" w:eastAsia="宋体" w:hAnsi="宋体" w:cs="宋体" w:hint="eastAsia"/>
          <w:spacing w:val="-29"/>
          <w:sz w:val="21"/>
          <w:szCs w:val="21"/>
        </w:rPr>
        <w:t xml:space="preserve"> </w:t>
      </w:r>
      <w:r>
        <w:rPr>
          <w:rFonts w:ascii="宋体" w:eastAsia="宋体" w:hAnsi="宋体" w:cs="宋体" w:hint="eastAsia"/>
          <w:spacing w:val="-2"/>
          <w:sz w:val="21"/>
          <w:szCs w:val="21"/>
        </w:rPr>
        <w:t>2%作为违约金外，甲方可以单方解</w:t>
      </w:r>
      <w:r>
        <w:rPr>
          <w:rFonts w:ascii="宋体" w:eastAsia="宋体" w:hAnsi="宋体" w:cs="宋体" w:hint="eastAsia"/>
          <w:spacing w:val="-7"/>
          <w:sz w:val="21"/>
          <w:szCs w:val="21"/>
        </w:rPr>
        <w:t>除本合同。</w:t>
      </w:r>
    </w:p>
    <w:p w14:paraId="5EA5C3C9" w14:textId="77777777" w:rsidR="000D6FFF" w:rsidRDefault="00000000">
      <w:pPr>
        <w:pStyle w:val="a5"/>
        <w:spacing w:line="360" w:lineRule="auto"/>
        <w:ind w:firstLine="571"/>
        <w:rPr>
          <w:rFonts w:ascii="宋体" w:eastAsia="宋体" w:hAnsi="宋体" w:cs="宋体" w:hint="eastAsia"/>
          <w:sz w:val="21"/>
          <w:szCs w:val="21"/>
        </w:rPr>
      </w:pPr>
      <w:r>
        <w:rPr>
          <w:rFonts w:ascii="宋体" w:eastAsia="宋体" w:hAnsi="宋体" w:cs="宋体" w:hint="eastAsia"/>
          <w:spacing w:val="-6"/>
          <w:sz w:val="21"/>
          <w:szCs w:val="21"/>
        </w:rPr>
        <w:t>十一、本廉洁协议作为该项目监理合同的组成部分， 与该建设工程监理合同具</w:t>
      </w:r>
      <w:r>
        <w:rPr>
          <w:rFonts w:ascii="宋体" w:eastAsia="宋体" w:hAnsi="宋体" w:cs="宋体" w:hint="eastAsia"/>
          <w:spacing w:val="-3"/>
          <w:sz w:val="21"/>
          <w:szCs w:val="21"/>
        </w:rPr>
        <w:t>有同等法律效力。经双方签署后立即生效。</w:t>
      </w:r>
    </w:p>
    <w:tbl>
      <w:tblPr>
        <w:tblStyle w:val="af1"/>
        <w:tblW w:w="0" w:type="auto"/>
        <w:tblLook w:val="04A0" w:firstRow="1" w:lastRow="0" w:firstColumn="1" w:lastColumn="0" w:noHBand="0" w:noVBand="1"/>
      </w:tblPr>
      <w:tblGrid>
        <w:gridCol w:w="4586"/>
        <w:gridCol w:w="4587"/>
      </w:tblGrid>
      <w:tr w:rsidR="000D6FFF" w14:paraId="2A05B83D" w14:textId="77777777">
        <w:trPr>
          <w:trHeight w:val="900"/>
        </w:trPr>
        <w:tc>
          <w:tcPr>
            <w:tcW w:w="4586" w:type="dxa"/>
            <w:vAlign w:val="center"/>
          </w:tcPr>
          <w:p w14:paraId="1854D2DC" w14:textId="77777777" w:rsidR="000D6FFF" w:rsidRDefault="00000000">
            <w:pPr>
              <w:pStyle w:val="a5"/>
              <w:spacing w:line="360" w:lineRule="auto"/>
              <w:rPr>
                <w:rFonts w:ascii="宋体" w:eastAsia="宋体" w:hAnsi="宋体" w:cs="宋体" w:hint="eastAsia"/>
                <w:spacing w:val="-6"/>
                <w:sz w:val="21"/>
                <w:szCs w:val="21"/>
              </w:rPr>
            </w:pPr>
            <w:r>
              <w:rPr>
                <w:rFonts w:ascii="宋体" w:eastAsia="宋体" w:hAnsi="宋体" w:cs="宋体" w:hint="eastAsia"/>
                <w:spacing w:val="-6"/>
                <w:sz w:val="21"/>
                <w:szCs w:val="21"/>
              </w:rPr>
              <w:t xml:space="preserve">甲方：（盖章）  </w:t>
            </w:r>
          </w:p>
        </w:tc>
        <w:tc>
          <w:tcPr>
            <w:tcW w:w="4587" w:type="dxa"/>
            <w:vAlign w:val="center"/>
          </w:tcPr>
          <w:p w14:paraId="0929F76D" w14:textId="77777777" w:rsidR="000D6FFF" w:rsidRDefault="00000000">
            <w:pPr>
              <w:pStyle w:val="a5"/>
              <w:spacing w:line="360" w:lineRule="auto"/>
              <w:rPr>
                <w:rFonts w:ascii="宋体" w:eastAsia="宋体" w:hAnsi="宋体" w:cs="宋体" w:hint="eastAsia"/>
                <w:spacing w:val="-6"/>
                <w:sz w:val="21"/>
                <w:szCs w:val="21"/>
              </w:rPr>
            </w:pPr>
            <w:r>
              <w:rPr>
                <w:rFonts w:ascii="宋体" w:eastAsia="宋体" w:hAnsi="宋体" w:cs="宋体" w:hint="eastAsia"/>
                <w:spacing w:val="-6"/>
                <w:sz w:val="21"/>
                <w:szCs w:val="21"/>
              </w:rPr>
              <w:t xml:space="preserve"> 乙方：（盖章）</w:t>
            </w:r>
          </w:p>
        </w:tc>
      </w:tr>
      <w:tr w:rsidR="000D6FFF" w14:paraId="200867F0" w14:textId="77777777">
        <w:trPr>
          <w:trHeight w:val="837"/>
        </w:trPr>
        <w:tc>
          <w:tcPr>
            <w:tcW w:w="4586" w:type="dxa"/>
            <w:vAlign w:val="center"/>
          </w:tcPr>
          <w:p w14:paraId="3879B302" w14:textId="77777777" w:rsidR="000D6FFF" w:rsidRDefault="00000000">
            <w:pPr>
              <w:pStyle w:val="a5"/>
              <w:spacing w:line="360" w:lineRule="auto"/>
              <w:rPr>
                <w:rFonts w:ascii="宋体" w:eastAsia="宋体" w:hAnsi="宋体" w:cs="宋体" w:hint="eastAsia"/>
                <w:spacing w:val="-26"/>
                <w:sz w:val="21"/>
                <w:szCs w:val="21"/>
              </w:rPr>
            </w:pPr>
            <w:r>
              <w:rPr>
                <w:rFonts w:ascii="宋体" w:eastAsia="宋体" w:hAnsi="宋体" w:cs="宋体" w:hint="eastAsia"/>
                <w:spacing w:val="-6"/>
                <w:sz w:val="21"/>
                <w:szCs w:val="21"/>
              </w:rPr>
              <w:t>法定代表人（签字或盖章）：</w:t>
            </w:r>
          </w:p>
        </w:tc>
        <w:tc>
          <w:tcPr>
            <w:tcW w:w="4587" w:type="dxa"/>
            <w:vAlign w:val="center"/>
          </w:tcPr>
          <w:p w14:paraId="2FD52C11" w14:textId="77777777" w:rsidR="000D6FFF" w:rsidRDefault="00000000">
            <w:pPr>
              <w:pStyle w:val="a5"/>
              <w:spacing w:line="360" w:lineRule="auto"/>
              <w:rPr>
                <w:rFonts w:ascii="宋体" w:eastAsia="宋体" w:hAnsi="宋体" w:cs="宋体" w:hint="eastAsia"/>
                <w:spacing w:val="-26"/>
                <w:sz w:val="21"/>
                <w:szCs w:val="21"/>
              </w:rPr>
            </w:pPr>
            <w:r>
              <w:rPr>
                <w:rFonts w:ascii="宋体" w:eastAsia="宋体" w:hAnsi="宋体" w:cs="宋体" w:hint="eastAsia"/>
                <w:spacing w:val="-6"/>
                <w:sz w:val="21"/>
                <w:szCs w:val="21"/>
              </w:rPr>
              <w:t>法定代表人（签字或盖章）：</w:t>
            </w:r>
          </w:p>
        </w:tc>
      </w:tr>
      <w:tr w:rsidR="000D6FFF" w14:paraId="00C305B3" w14:textId="77777777">
        <w:trPr>
          <w:trHeight w:val="627"/>
        </w:trPr>
        <w:tc>
          <w:tcPr>
            <w:tcW w:w="4586" w:type="dxa"/>
            <w:vAlign w:val="center"/>
          </w:tcPr>
          <w:p w14:paraId="7D881AE8" w14:textId="77777777" w:rsidR="000D6FFF" w:rsidRDefault="00000000">
            <w:pPr>
              <w:pStyle w:val="a5"/>
              <w:spacing w:line="360" w:lineRule="auto"/>
              <w:rPr>
                <w:rFonts w:ascii="宋体" w:eastAsia="宋体" w:hAnsi="宋体" w:cs="宋体" w:hint="eastAsia"/>
                <w:spacing w:val="-6"/>
                <w:sz w:val="21"/>
                <w:szCs w:val="21"/>
              </w:rPr>
            </w:pPr>
            <w:r>
              <w:rPr>
                <w:rFonts w:ascii="宋体" w:eastAsia="宋体" w:hAnsi="宋体" w:cs="宋体" w:hint="eastAsia"/>
                <w:spacing w:val="-6"/>
                <w:sz w:val="21"/>
                <w:szCs w:val="21"/>
              </w:rPr>
              <w:t>日期：</w:t>
            </w:r>
          </w:p>
        </w:tc>
        <w:tc>
          <w:tcPr>
            <w:tcW w:w="4587" w:type="dxa"/>
            <w:vAlign w:val="center"/>
          </w:tcPr>
          <w:p w14:paraId="697D2360" w14:textId="77777777" w:rsidR="000D6FFF" w:rsidRDefault="00000000">
            <w:pPr>
              <w:pStyle w:val="a5"/>
              <w:spacing w:line="360" w:lineRule="auto"/>
              <w:rPr>
                <w:rFonts w:ascii="宋体" w:eastAsia="宋体" w:hAnsi="宋体" w:cs="宋体" w:hint="eastAsia"/>
                <w:spacing w:val="-6"/>
                <w:sz w:val="21"/>
                <w:szCs w:val="21"/>
              </w:rPr>
            </w:pPr>
            <w:r>
              <w:rPr>
                <w:rFonts w:ascii="宋体" w:eastAsia="宋体" w:hAnsi="宋体" w:cs="宋体" w:hint="eastAsia"/>
                <w:spacing w:val="-6"/>
                <w:sz w:val="21"/>
                <w:szCs w:val="21"/>
              </w:rPr>
              <w:t>日期：</w:t>
            </w:r>
          </w:p>
        </w:tc>
      </w:tr>
    </w:tbl>
    <w:p w14:paraId="54BE661D" w14:textId="77777777" w:rsidR="000D6FFF" w:rsidRDefault="00000000">
      <w:pPr>
        <w:spacing w:line="360" w:lineRule="auto"/>
        <w:rPr>
          <w:rFonts w:ascii="宋体" w:hAnsi="宋体" w:cs="宋体" w:hint="eastAsia"/>
          <w:szCs w:val="21"/>
        </w:rPr>
      </w:pPr>
      <w:r>
        <w:rPr>
          <w:rFonts w:ascii="宋体" w:hAnsi="宋体" w:cs="宋体" w:hint="eastAsia"/>
          <w:szCs w:val="21"/>
        </w:rPr>
        <w:br w:type="page"/>
      </w:r>
    </w:p>
    <w:p w14:paraId="27604852" w14:textId="77777777" w:rsidR="000D6FFF" w:rsidRDefault="00000000">
      <w:pPr>
        <w:pStyle w:val="1"/>
        <w:keepNext w:val="0"/>
        <w:keepLines w:val="0"/>
        <w:spacing w:before="0" w:after="0" w:line="360" w:lineRule="auto"/>
        <w:jc w:val="center"/>
        <w:rPr>
          <w:rFonts w:hAnsi="宋体" w:hint="eastAsia"/>
          <w:sz w:val="36"/>
        </w:rPr>
      </w:pPr>
      <w:r>
        <w:rPr>
          <w:rFonts w:hAnsi="宋体" w:hint="eastAsia"/>
          <w:sz w:val="36"/>
        </w:rPr>
        <w:lastRenderedPageBreak/>
        <w:t>第四章技术资料和设计文件</w:t>
      </w:r>
      <w:bookmarkEnd w:id="160"/>
      <w:bookmarkEnd w:id="161"/>
      <w:bookmarkEnd w:id="162"/>
    </w:p>
    <w:p w14:paraId="33C3324E" w14:textId="77777777" w:rsidR="000D6FFF" w:rsidRDefault="000D6FFF">
      <w:pPr>
        <w:spacing w:line="360" w:lineRule="auto"/>
      </w:pPr>
    </w:p>
    <w:p w14:paraId="626D9CDF" w14:textId="77777777" w:rsidR="000D6FFF" w:rsidRDefault="00000000">
      <w:pPr>
        <w:spacing w:line="360" w:lineRule="auto"/>
        <w:ind w:firstLineChars="200" w:firstLine="420"/>
        <w:rPr>
          <w:rFonts w:ascii="宋体" w:hAnsi="宋体" w:cs="宋体" w:hint="eastAsia"/>
        </w:rPr>
      </w:pPr>
      <w:r>
        <w:rPr>
          <w:rFonts w:ascii="宋体" w:hAnsi="宋体" w:cs="宋体"/>
        </w:rPr>
        <w:t>1、《建筑工程项目管理规范》 GB/</w:t>
      </w:r>
      <w:proofErr w:type="spellStart"/>
      <w:r>
        <w:rPr>
          <w:rFonts w:ascii="宋体" w:hAnsi="宋体" w:cs="宋体"/>
        </w:rPr>
        <w:t>T50326</w:t>
      </w:r>
      <w:proofErr w:type="spellEnd"/>
      <w:r>
        <w:rPr>
          <w:rFonts w:ascii="宋体" w:hAnsi="宋体" w:cs="宋体"/>
        </w:rPr>
        <w:t>-20</w:t>
      </w:r>
      <w:r>
        <w:rPr>
          <w:rFonts w:ascii="宋体" w:hAnsi="宋体" w:cs="宋体" w:hint="eastAsia"/>
        </w:rPr>
        <w:t>17</w:t>
      </w:r>
    </w:p>
    <w:p w14:paraId="2227FC3E" w14:textId="77777777" w:rsidR="000D6FFF" w:rsidRDefault="00000000">
      <w:pPr>
        <w:spacing w:line="360" w:lineRule="auto"/>
        <w:ind w:firstLineChars="200" w:firstLine="420"/>
        <w:rPr>
          <w:rFonts w:ascii="宋体" w:hAnsi="宋体" w:cs="宋体" w:hint="eastAsia"/>
        </w:rPr>
      </w:pPr>
      <w:r>
        <w:rPr>
          <w:rFonts w:ascii="宋体" w:hAnsi="宋体" w:cs="宋体"/>
        </w:rPr>
        <w:t xml:space="preserve">2、《工程测量规范》 </w:t>
      </w:r>
      <w:proofErr w:type="spellStart"/>
      <w:r>
        <w:rPr>
          <w:rFonts w:ascii="宋体" w:hAnsi="宋体" w:cs="宋体"/>
        </w:rPr>
        <w:t>GB50026</w:t>
      </w:r>
      <w:proofErr w:type="spellEnd"/>
      <w:r>
        <w:rPr>
          <w:rFonts w:ascii="宋体" w:hAnsi="宋体" w:cs="宋体"/>
        </w:rPr>
        <w:t>-20</w:t>
      </w:r>
      <w:r>
        <w:rPr>
          <w:rFonts w:ascii="宋体" w:hAnsi="宋体" w:cs="宋体" w:hint="eastAsia"/>
        </w:rPr>
        <w:t>20</w:t>
      </w:r>
      <w:r>
        <w:rPr>
          <w:rFonts w:ascii="宋体" w:hAnsi="宋体" w:cs="宋体"/>
        </w:rPr>
        <w:t xml:space="preserve">  </w:t>
      </w:r>
    </w:p>
    <w:p w14:paraId="73049935" w14:textId="77777777" w:rsidR="000D6FFF" w:rsidRDefault="00000000">
      <w:pPr>
        <w:spacing w:line="360" w:lineRule="auto"/>
        <w:ind w:firstLineChars="200" w:firstLine="420"/>
        <w:rPr>
          <w:rFonts w:ascii="宋体" w:hAnsi="宋体" w:cs="宋体" w:hint="eastAsia"/>
        </w:rPr>
      </w:pPr>
      <w:r>
        <w:rPr>
          <w:rFonts w:ascii="宋体" w:hAnsi="宋体" w:cs="宋体" w:hint="eastAsia"/>
        </w:rPr>
        <w:t>3</w:t>
      </w:r>
      <w:r>
        <w:rPr>
          <w:rFonts w:ascii="宋体" w:hAnsi="宋体" w:cs="宋体"/>
        </w:rPr>
        <w:t>、</w:t>
      </w:r>
      <w:bookmarkStart w:id="263" w:name="OLE_LINK1"/>
      <w:r>
        <w:rPr>
          <w:rFonts w:ascii="宋体" w:hAnsi="宋体" w:cs="宋体"/>
        </w:rPr>
        <w:t xml:space="preserve">《建筑工程冬期施工规程》 </w:t>
      </w:r>
      <w:proofErr w:type="spellStart"/>
      <w:r>
        <w:rPr>
          <w:rFonts w:ascii="宋体" w:hAnsi="宋体" w:cs="宋体"/>
        </w:rPr>
        <w:t>JGJ</w:t>
      </w:r>
      <w:bookmarkEnd w:id="263"/>
      <w:r>
        <w:rPr>
          <w:rFonts w:ascii="宋体" w:hAnsi="宋体" w:cs="宋体"/>
        </w:rPr>
        <w:t>104</w:t>
      </w:r>
      <w:proofErr w:type="spellEnd"/>
      <w:r>
        <w:rPr>
          <w:rFonts w:ascii="宋体" w:hAnsi="宋体" w:cs="宋体"/>
        </w:rPr>
        <w:t>-2016</w:t>
      </w:r>
    </w:p>
    <w:p w14:paraId="1276796C" w14:textId="77777777" w:rsidR="000D6FFF" w:rsidRDefault="00000000">
      <w:pPr>
        <w:spacing w:line="360" w:lineRule="auto"/>
        <w:ind w:firstLineChars="200" w:firstLine="420"/>
        <w:rPr>
          <w:rFonts w:ascii="宋体" w:hAnsi="宋体" w:cs="宋体" w:hint="eastAsia"/>
        </w:rPr>
      </w:pPr>
      <w:r>
        <w:rPr>
          <w:rFonts w:ascii="宋体" w:hAnsi="宋体" w:cs="宋体" w:hint="eastAsia"/>
        </w:rPr>
        <w:t>4</w:t>
      </w:r>
      <w:r>
        <w:rPr>
          <w:rFonts w:ascii="宋体" w:hAnsi="宋体" w:cs="宋体"/>
        </w:rPr>
        <w:t>、《建设工程监理规范》</w:t>
      </w:r>
      <w:proofErr w:type="spellStart"/>
      <w:r>
        <w:rPr>
          <w:rFonts w:ascii="宋体" w:hAnsi="宋体" w:cs="宋体"/>
        </w:rPr>
        <w:t>GB50319</w:t>
      </w:r>
      <w:proofErr w:type="spellEnd"/>
      <w:r>
        <w:rPr>
          <w:rFonts w:ascii="宋体" w:hAnsi="宋体" w:cs="宋体"/>
        </w:rPr>
        <w:t>-201</w:t>
      </w:r>
      <w:r>
        <w:rPr>
          <w:rFonts w:ascii="宋体" w:hAnsi="宋体" w:cs="宋体" w:hint="eastAsia"/>
        </w:rPr>
        <w:t>9</w:t>
      </w:r>
    </w:p>
    <w:p w14:paraId="661CDEC0" w14:textId="77777777" w:rsidR="000D6FFF" w:rsidRDefault="00000000">
      <w:pPr>
        <w:spacing w:line="360" w:lineRule="auto"/>
        <w:ind w:firstLineChars="200" w:firstLine="420"/>
        <w:rPr>
          <w:rFonts w:ascii="宋体" w:hAnsi="宋体" w:cs="宋体" w:hint="eastAsia"/>
        </w:rPr>
      </w:pPr>
      <w:r>
        <w:rPr>
          <w:rFonts w:ascii="宋体" w:hAnsi="宋体" w:cs="宋体" w:hint="eastAsia"/>
        </w:rPr>
        <w:t>5</w:t>
      </w:r>
      <w:r>
        <w:rPr>
          <w:rFonts w:ascii="宋体" w:hAnsi="宋体" w:cs="宋体"/>
        </w:rPr>
        <w:t xml:space="preserve">、《建设工程施工现场供用电安全规范》 </w:t>
      </w:r>
      <w:proofErr w:type="spellStart"/>
      <w:r>
        <w:rPr>
          <w:rFonts w:ascii="宋体" w:hAnsi="宋体" w:cs="宋体"/>
        </w:rPr>
        <w:t>GB50194</w:t>
      </w:r>
      <w:proofErr w:type="spellEnd"/>
      <w:r>
        <w:rPr>
          <w:rFonts w:ascii="宋体" w:hAnsi="宋体" w:cs="宋体"/>
        </w:rPr>
        <w:t>-</w:t>
      </w:r>
      <w:r>
        <w:rPr>
          <w:rFonts w:ascii="宋体" w:hAnsi="宋体" w:cs="宋体" w:hint="eastAsia"/>
        </w:rPr>
        <w:t>2014</w:t>
      </w:r>
    </w:p>
    <w:p w14:paraId="7C9A66A1" w14:textId="77777777" w:rsidR="000D6FFF" w:rsidRDefault="00000000">
      <w:pPr>
        <w:spacing w:line="360" w:lineRule="auto"/>
        <w:ind w:firstLineChars="200" w:firstLine="420"/>
        <w:rPr>
          <w:rFonts w:ascii="宋体" w:hAnsi="宋体" w:cs="宋体" w:hint="eastAsia"/>
        </w:rPr>
      </w:pPr>
      <w:r>
        <w:rPr>
          <w:rFonts w:ascii="宋体" w:hAnsi="宋体" w:cs="宋体" w:hint="eastAsia"/>
        </w:rPr>
        <w:t>6</w:t>
      </w:r>
      <w:r>
        <w:rPr>
          <w:rFonts w:ascii="宋体" w:hAnsi="宋体" w:cs="宋体"/>
        </w:rPr>
        <w:t xml:space="preserve">、《建筑施工安全检查标准》 </w:t>
      </w:r>
      <w:proofErr w:type="spellStart"/>
      <w:r>
        <w:rPr>
          <w:rFonts w:ascii="宋体" w:hAnsi="宋体" w:cs="宋体"/>
        </w:rPr>
        <w:t>JGJ59</w:t>
      </w:r>
      <w:proofErr w:type="spellEnd"/>
      <w:r>
        <w:rPr>
          <w:rFonts w:ascii="宋体" w:hAnsi="宋体" w:cs="宋体"/>
        </w:rPr>
        <w:t>-2011</w:t>
      </w:r>
    </w:p>
    <w:p w14:paraId="4A602A7F" w14:textId="77777777" w:rsidR="000D6FFF" w:rsidRDefault="00000000">
      <w:pPr>
        <w:spacing w:line="360" w:lineRule="auto"/>
        <w:ind w:firstLineChars="200" w:firstLine="420"/>
        <w:rPr>
          <w:rFonts w:ascii="宋体" w:hAnsi="宋体" w:cs="宋体" w:hint="eastAsia"/>
        </w:rPr>
      </w:pPr>
      <w:r>
        <w:rPr>
          <w:rFonts w:ascii="宋体" w:hAnsi="宋体" w:cs="宋体" w:hint="eastAsia"/>
        </w:rPr>
        <w:t>7</w:t>
      </w:r>
      <w:r>
        <w:rPr>
          <w:rFonts w:ascii="宋体" w:hAnsi="宋体" w:cs="宋体"/>
        </w:rPr>
        <w:t xml:space="preserve">、《施工现场临时用电安全技术规范》 </w:t>
      </w:r>
      <w:proofErr w:type="spellStart"/>
      <w:r>
        <w:rPr>
          <w:rFonts w:ascii="宋体" w:hAnsi="宋体" w:cs="宋体"/>
        </w:rPr>
        <w:t>JGJ146</w:t>
      </w:r>
      <w:proofErr w:type="spellEnd"/>
      <w:r>
        <w:rPr>
          <w:rFonts w:ascii="宋体" w:hAnsi="宋体" w:cs="宋体"/>
        </w:rPr>
        <w:t>-2005</w:t>
      </w:r>
    </w:p>
    <w:p w14:paraId="664B154A" w14:textId="77777777" w:rsidR="000D6FFF" w:rsidRDefault="00000000">
      <w:pPr>
        <w:spacing w:line="360" w:lineRule="auto"/>
        <w:ind w:firstLineChars="200" w:firstLine="420"/>
        <w:rPr>
          <w:rFonts w:ascii="宋体" w:hAnsi="宋体" w:cs="宋体" w:hint="eastAsia"/>
        </w:rPr>
      </w:pPr>
      <w:r>
        <w:rPr>
          <w:rFonts w:ascii="宋体" w:hAnsi="宋体" w:cs="宋体" w:hint="eastAsia"/>
        </w:rPr>
        <w:t>8</w:t>
      </w:r>
      <w:r>
        <w:rPr>
          <w:rFonts w:ascii="宋体" w:hAnsi="宋体" w:cs="宋体"/>
        </w:rPr>
        <w:t>、</w:t>
      </w:r>
      <w:bookmarkStart w:id="264" w:name="OLE_LINK2"/>
      <w:r>
        <w:rPr>
          <w:rFonts w:ascii="宋体" w:hAnsi="宋体" w:cs="宋体"/>
        </w:rPr>
        <w:t>《建设工程文件归档整理规范》 GB</w:t>
      </w:r>
      <w:bookmarkEnd w:id="264"/>
      <w:r>
        <w:rPr>
          <w:rFonts w:ascii="宋体" w:hAnsi="宋体" w:cs="宋体"/>
        </w:rPr>
        <w:t>/50328-201</w:t>
      </w:r>
      <w:r>
        <w:rPr>
          <w:rFonts w:ascii="宋体" w:hAnsi="宋体" w:cs="宋体" w:hint="eastAsia"/>
        </w:rPr>
        <w:t>4</w:t>
      </w:r>
    </w:p>
    <w:p w14:paraId="697C98D6" w14:textId="77777777" w:rsidR="000D6FFF" w:rsidRDefault="00000000">
      <w:pPr>
        <w:spacing w:line="360" w:lineRule="auto"/>
        <w:ind w:firstLineChars="200" w:firstLine="420"/>
        <w:rPr>
          <w:rFonts w:ascii="宋体" w:hAnsi="宋体" w:cs="宋体" w:hint="eastAsia"/>
        </w:rPr>
      </w:pPr>
      <w:r>
        <w:rPr>
          <w:rFonts w:ascii="宋体" w:hAnsi="宋体" w:cs="宋体" w:hint="eastAsia"/>
        </w:rPr>
        <w:t>9</w:t>
      </w:r>
      <w:r>
        <w:rPr>
          <w:rFonts w:ascii="宋体" w:hAnsi="宋体" w:cs="宋体"/>
        </w:rPr>
        <w:t>、国家、地方、行业现行的建设工程强制性条文、其他规范和标准</w:t>
      </w:r>
    </w:p>
    <w:p w14:paraId="6C004B97" w14:textId="77777777" w:rsidR="000D6FFF" w:rsidRDefault="00000000">
      <w:pPr>
        <w:spacing w:line="360" w:lineRule="auto"/>
        <w:ind w:firstLineChars="200" w:firstLine="420"/>
        <w:rPr>
          <w:rFonts w:ascii="宋体" w:hAnsi="宋体" w:cs="宋体" w:hint="eastAsia"/>
        </w:rPr>
      </w:pPr>
      <w:r>
        <w:rPr>
          <w:rFonts w:ascii="宋体" w:hAnsi="宋体" w:cs="宋体"/>
        </w:rPr>
        <w:t>1</w:t>
      </w:r>
      <w:r>
        <w:rPr>
          <w:rFonts w:ascii="宋体" w:hAnsi="宋体" w:cs="宋体" w:hint="eastAsia"/>
        </w:rPr>
        <w:t>0</w:t>
      </w:r>
      <w:r>
        <w:rPr>
          <w:rFonts w:ascii="宋体" w:hAnsi="宋体" w:cs="宋体"/>
        </w:rPr>
        <w:t>、国家、地方、行业现行的有关材料、设备的规范和标准</w:t>
      </w:r>
    </w:p>
    <w:p w14:paraId="6260D7BD" w14:textId="77777777" w:rsidR="000D6FFF" w:rsidRDefault="00000000">
      <w:pPr>
        <w:spacing w:line="360" w:lineRule="auto"/>
        <w:ind w:firstLineChars="200" w:firstLine="420"/>
        <w:rPr>
          <w:rFonts w:ascii="宋体" w:hAnsi="宋体" w:cs="宋体" w:hint="eastAsia"/>
        </w:rPr>
      </w:pPr>
      <w:r>
        <w:rPr>
          <w:rFonts w:ascii="宋体" w:hAnsi="宋体" w:cs="宋体"/>
        </w:rPr>
        <w:t>1</w:t>
      </w:r>
      <w:r>
        <w:rPr>
          <w:rFonts w:ascii="宋体" w:hAnsi="宋体" w:cs="宋体" w:hint="eastAsia"/>
        </w:rPr>
        <w:t>1</w:t>
      </w:r>
      <w:r>
        <w:rPr>
          <w:rFonts w:ascii="宋体" w:hAnsi="宋体" w:cs="宋体"/>
        </w:rPr>
        <w:t>、国家和地方现行的建设工程质量评定标准、设计及施工验收规范</w:t>
      </w:r>
    </w:p>
    <w:p w14:paraId="38415F7A" w14:textId="77777777" w:rsidR="000D6FFF" w:rsidRDefault="00000000">
      <w:pPr>
        <w:spacing w:line="360" w:lineRule="auto"/>
        <w:ind w:firstLineChars="200" w:firstLine="420"/>
        <w:rPr>
          <w:rFonts w:ascii="宋体" w:hAnsi="宋体" w:cs="宋体" w:hint="eastAsia"/>
        </w:rPr>
      </w:pPr>
      <w:r>
        <w:rPr>
          <w:rFonts w:ascii="宋体" w:hAnsi="宋体" w:cs="宋体"/>
        </w:rPr>
        <w:t>1</w:t>
      </w:r>
      <w:r>
        <w:rPr>
          <w:rFonts w:ascii="宋体" w:hAnsi="宋体" w:cs="宋体" w:hint="eastAsia"/>
        </w:rPr>
        <w:t>2</w:t>
      </w:r>
      <w:r>
        <w:rPr>
          <w:rFonts w:ascii="宋体" w:hAnsi="宋体" w:cs="宋体"/>
        </w:rPr>
        <w:t>、经批准的施工图纸及说明，以及经图纸会审确定的修改设计通知书</w:t>
      </w:r>
    </w:p>
    <w:p w14:paraId="3EF8A1CA" w14:textId="77777777" w:rsidR="000D6FFF" w:rsidRDefault="00000000">
      <w:pPr>
        <w:spacing w:line="360" w:lineRule="auto"/>
        <w:ind w:firstLineChars="200" w:firstLine="420"/>
        <w:rPr>
          <w:rFonts w:ascii="宋体" w:hAnsi="宋体" w:cs="宋体" w:hint="eastAsia"/>
        </w:rPr>
      </w:pPr>
      <w:r>
        <w:rPr>
          <w:rFonts w:ascii="宋体" w:hAnsi="宋体" w:cs="宋体" w:hint="eastAsia"/>
        </w:rPr>
        <w:t>13</w:t>
      </w:r>
      <w:r>
        <w:rPr>
          <w:rFonts w:ascii="宋体" w:hAnsi="宋体" w:cs="宋体"/>
        </w:rPr>
        <w:t>、本工程的设计、施工、招投标文件及合同</w:t>
      </w:r>
    </w:p>
    <w:p w14:paraId="63638D62" w14:textId="77777777" w:rsidR="000D6FFF" w:rsidRDefault="00000000">
      <w:pPr>
        <w:spacing w:line="360" w:lineRule="auto"/>
        <w:ind w:firstLineChars="200" w:firstLine="420"/>
        <w:rPr>
          <w:rFonts w:ascii="宋体" w:hAnsi="宋体" w:cs="宋体" w:hint="eastAsia"/>
        </w:rPr>
      </w:pPr>
      <w:r>
        <w:rPr>
          <w:rFonts w:ascii="宋体" w:hAnsi="宋体" w:cs="宋体"/>
        </w:rPr>
        <w:t>1</w:t>
      </w:r>
      <w:r>
        <w:rPr>
          <w:rFonts w:ascii="宋体" w:hAnsi="宋体" w:cs="宋体" w:hint="eastAsia"/>
        </w:rPr>
        <w:t>4</w:t>
      </w:r>
      <w:r>
        <w:rPr>
          <w:rFonts w:ascii="宋体" w:hAnsi="宋体" w:cs="宋体"/>
        </w:rPr>
        <w:t>、委托人发出的有关本工程建设的指令</w:t>
      </w:r>
    </w:p>
    <w:p w14:paraId="7D33E1FB" w14:textId="77777777" w:rsidR="000D6FFF" w:rsidRDefault="00000000">
      <w:pPr>
        <w:spacing w:line="360" w:lineRule="auto"/>
        <w:ind w:firstLineChars="200" w:firstLine="420"/>
        <w:rPr>
          <w:rFonts w:ascii="宋体" w:hAnsi="宋体" w:cs="宋体" w:hint="eastAsia"/>
        </w:rPr>
      </w:pPr>
      <w:r>
        <w:rPr>
          <w:rFonts w:ascii="宋体" w:hAnsi="宋体" w:cs="宋体" w:hint="eastAsia"/>
        </w:rPr>
        <w:t>15</w:t>
      </w:r>
      <w:r>
        <w:rPr>
          <w:rFonts w:ascii="宋体" w:hAnsi="宋体" w:cs="宋体"/>
        </w:rPr>
        <w:t>、委托人制定的有关本工程建设的规定</w:t>
      </w:r>
    </w:p>
    <w:p w14:paraId="4A716447" w14:textId="77777777" w:rsidR="000D6FFF" w:rsidRDefault="000D6FFF">
      <w:pPr>
        <w:spacing w:line="360" w:lineRule="auto"/>
        <w:sectPr w:rsidR="000D6FFF">
          <w:footerReference w:type="default" r:id="rId13"/>
          <w:pgSz w:w="11905" w:h="16838"/>
          <w:pgMar w:top="1247" w:right="1361" w:bottom="1247" w:left="1361" w:header="0" w:footer="1020" w:gutter="0"/>
          <w:cols w:space="0"/>
        </w:sectPr>
      </w:pPr>
    </w:p>
    <w:p w14:paraId="7B20C8A3" w14:textId="77777777" w:rsidR="000D6FFF" w:rsidRDefault="00000000">
      <w:pPr>
        <w:autoSpaceDE w:val="0"/>
        <w:autoSpaceDN w:val="0"/>
        <w:adjustRightInd w:val="0"/>
        <w:spacing w:line="360" w:lineRule="auto"/>
        <w:ind w:firstLineChars="200" w:firstLine="720"/>
        <w:jc w:val="center"/>
        <w:rPr>
          <w:sz w:val="36"/>
        </w:rPr>
      </w:pPr>
      <w:bookmarkStart w:id="265" w:name="_Toc398111717"/>
      <w:bookmarkStart w:id="266" w:name="_Toc112768391"/>
      <w:bookmarkStart w:id="267" w:name="_Toc10854"/>
      <w:r>
        <w:rPr>
          <w:rFonts w:hAnsi="宋体" w:hint="eastAsia"/>
          <w:sz w:val="36"/>
        </w:rPr>
        <w:lastRenderedPageBreak/>
        <w:t>第五章</w:t>
      </w:r>
      <w:r>
        <w:rPr>
          <w:rFonts w:hAnsi="宋体" w:hint="eastAsia"/>
          <w:sz w:val="36"/>
        </w:rPr>
        <w:t xml:space="preserve">  </w:t>
      </w:r>
      <w:r>
        <w:rPr>
          <w:rFonts w:hAnsi="宋体" w:hint="eastAsia"/>
          <w:sz w:val="36"/>
        </w:rPr>
        <w:t>投标文件格式</w:t>
      </w:r>
      <w:bookmarkEnd w:id="265"/>
      <w:bookmarkEnd w:id="266"/>
      <w:bookmarkEnd w:id="267"/>
    </w:p>
    <w:p w14:paraId="33BE150B" w14:textId="77777777" w:rsidR="000D6FFF" w:rsidRDefault="00000000">
      <w:pPr>
        <w:pStyle w:val="2"/>
        <w:keepNext w:val="0"/>
        <w:keepLines w:val="0"/>
        <w:spacing w:before="0" w:after="0" w:line="360" w:lineRule="auto"/>
        <w:rPr>
          <w:rFonts w:ascii="Times New Roman" w:eastAsia="宋体" w:hAnsi="Times New Roman"/>
          <w:b/>
          <w:sz w:val="24"/>
          <w:szCs w:val="24"/>
        </w:rPr>
      </w:pPr>
      <w:bookmarkStart w:id="268" w:name="_Toc9194621"/>
      <w:bookmarkStart w:id="269" w:name="_Toc21580"/>
      <w:bookmarkStart w:id="270" w:name="_Toc112768392"/>
      <w:bookmarkStart w:id="271" w:name="_Toc398111718"/>
      <w:r>
        <w:rPr>
          <w:rStyle w:val="20"/>
          <w:rFonts w:ascii="Times New Roman" w:eastAsia="宋体" w:hAnsi="Times New Roman" w:hint="eastAsia"/>
          <w:b/>
          <w:sz w:val="24"/>
          <w:szCs w:val="24"/>
        </w:rPr>
        <w:t xml:space="preserve">1. </w:t>
      </w:r>
      <w:r>
        <w:rPr>
          <w:rStyle w:val="20"/>
          <w:rFonts w:ascii="Times New Roman" w:eastAsia="宋体" w:hAnsi="宋体" w:hint="eastAsia"/>
          <w:b/>
          <w:sz w:val="24"/>
          <w:szCs w:val="24"/>
        </w:rPr>
        <w:t>投标文件封面、目录</w:t>
      </w:r>
      <w:bookmarkEnd w:id="268"/>
      <w:bookmarkEnd w:id="269"/>
      <w:bookmarkEnd w:id="270"/>
      <w:bookmarkEnd w:id="271"/>
    </w:p>
    <w:p w14:paraId="1E3A1C58" w14:textId="77777777" w:rsidR="000D6FFF" w:rsidRDefault="00000000">
      <w:pPr>
        <w:pStyle w:val="3"/>
        <w:keepNext w:val="0"/>
        <w:keepLines w:val="0"/>
        <w:spacing w:before="0" w:after="0" w:line="360" w:lineRule="auto"/>
        <w:rPr>
          <w:rFonts w:eastAsia="宋体"/>
          <w:szCs w:val="24"/>
        </w:rPr>
      </w:pPr>
      <w:bookmarkStart w:id="272" w:name="_Toc9194622"/>
      <w:bookmarkStart w:id="273" w:name="_Toc398111719"/>
      <w:bookmarkStart w:id="274" w:name="_Toc6693"/>
      <w:bookmarkStart w:id="275" w:name="_Toc112768393"/>
      <w:r>
        <w:rPr>
          <w:rFonts w:eastAsia="宋体" w:hint="eastAsia"/>
          <w:szCs w:val="24"/>
        </w:rPr>
        <w:t xml:space="preserve">1.1 </w:t>
      </w:r>
      <w:r>
        <w:rPr>
          <w:rFonts w:eastAsia="宋体" w:hAnsi="宋体" w:hint="eastAsia"/>
          <w:szCs w:val="24"/>
        </w:rPr>
        <w:t>投标文件封面</w:t>
      </w:r>
      <w:bookmarkEnd w:id="272"/>
      <w:bookmarkEnd w:id="273"/>
      <w:bookmarkEnd w:id="274"/>
      <w:bookmarkEnd w:id="275"/>
    </w:p>
    <w:p w14:paraId="365E0B2D" w14:textId="77777777" w:rsidR="000D6FFF" w:rsidRDefault="000D6FFF">
      <w:pPr>
        <w:spacing w:line="360" w:lineRule="auto"/>
        <w:jc w:val="center"/>
        <w:rPr>
          <w:sz w:val="24"/>
          <w:u w:val="single"/>
        </w:rPr>
      </w:pPr>
    </w:p>
    <w:p w14:paraId="50DF8175" w14:textId="77777777" w:rsidR="000D6FFF" w:rsidRDefault="000D6FFF">
      <w:pPr>
        <w:spacing w:line="360" w:lineRule="auto"/>
        <w:jc w:val="center"/>
        <w:rPr>
          <w:rFonts w:cs="宋体"/>
          <w:sz w:val="24"/>
          <w:u w:val="single"/>
        </w:rPr>
      </w:pPr>
    </w:p>
    <w:p w14:paraId="2976439E" w14:textId="77777777" w:rsidR="000D6FFF" w:rsidRDefault="00000000">
      <w:pPr>
        <w:spacing w:line="360" w:lineRule="auto"/>
        <w:jc w:val="center"/>
        <w:rPr>
          <w:rFonts w:cs="宋体"/>
          <w:b/>
          <w:sz w:val="24"/>
        </w:rPr>
      </w:pPr>
      <w:r>
        <w:rPr>
          <w:rFonts w:hAnsi="宋体" w:cs="宋体" w:hint="eastAsia"/>
          <w:b/>
          <w:sz w:val="24"/>
        </w:rPr>
        <w:t>（项目名称）监理招标</w:t>
      </w:r>
    </w:p>
    <w:p w14:paraId="390CBD45" w14:textId="77777777" w:rsidR="000D6FFF" w:rsidRDefault="000D6FFF">
      <w:pPr>
        <w:spacing w:line="360" w:lineRule="auto"/>
        <w:rPr>
          <w:rFonts w:cs="宋体"/>
          <w:b/>
          <w:sz w:val="24"/>
        </w:rPr>
      </w:pPr>
    </w:p>
    <w:p w14:paraId="38C5D4BC" w14:textId="77777777" w:rsidR="000D6FFF" w:rsidRDefault="000D6FFF">
      <w:pPr>
        <w:spacing w:line="360" w:lineRule="auto"/>
        <w:rPr>
          <w:rFonts w:cs="宋体"/>
          <w:b/>
          <w:sz w:val="24"/>
        </w:rPr>
      </w:pPr>
    </w:p>
    <w:p w14:paraId="187F13E1" w14:textId="77777777" w:rsidR="000D6FFF" w:rsidRDefault="000D6FFF">
      <w:pPr>
        <w:spacing w:line="360" w:lineRule="auto"/>
        <w:rPr>
          <w:rFonts w:cs="宋体"/>
          <w:b/>
          <w:sz w:val="24"/>
        </w:rPr>
      </w:pPr>
    </w:p>
    <w:p w14:paraId="5E2A6193" w14:textId="77777777" w:rsidR="000D6FFF" w:rsidRDefault="000D6FFF">
      <w:pPr>
        <w:spacing w:line="360" w:lineRule="auto"/>
        <w:rPr>
          <w:rFonts w:cs="宋体"/>
          <w:b/>
          <w:sz w:val="24"/>
        </w:rPr>
      </w:pPr>
    </w:p>
    <w:p w14:paraId="1AEE1F25" w14:textId="77777777" w:rsidR="000D6FFF" w:rsidRDefault="000D6FFF">
      <w:pPr>
        <w:spacing w:line="360" w:lineRule="auto"/>
        <w:rPr>
          <w:rFonts w:cs="宋体"/>
          <w:b/>
          <w:sz w:val="24"/>
        </w:rPr>
      </w:pPr>
    </w:p>
    <w:p w14:paraId="3C2D80A5" w14:textId="77777777" w:rsidR="000D6FFF" w:rsidRDefault="00000000">
      <w:pPr>
        <w:spacing w:line="360" w:lineRule="auto"/>
        <w:jc w:val="center"/>
        <w:rPr>
          <w:rFonts w:cs="宋体"/>
          <w:b/>
          <w:sz w:val="32"/>
          <w:szCs w:val="32"/>
        </w:rPr>
      </w:pPr>
      <w:r>
        <w:rPr>
          <w:rFonts w:hAnsi="宋体" w:cs="宋体" w:hint="eastAsia"/>
          <w:b/>
          <w:sz w:val="32"/>
          <w:szCs w:val="32"/>
        </w:rPr>
        <w:t>投标文件</w:t>
      </w:r>
    </w:p>
    <w:p w14:paraId="38AD083E" w14:textId="77777777" w:rsidR="000D6FFF" w:rsidRDefault="000D6FFF">
      <w:pPr>
        <w:spacing w:line="360" w:lineRule="auto"/>
        <w:rPr>
          <w:rFonts w:cs="宋体"/>
          <w:sz w:val="24"/>
        </w:rPr>
      </w:pPr>
    </w:p>
    <w:p w14:paraId="6122053E" w14:textId="77777777" w:rsidR="000D6FFF" w:rsidRDefault="000D6FFF">
      <w:pPr>
        <w:spacing w:line="360" w:lineRule="auto"/>
        <w:rPr>
          <w:rFonts w:cs="宋体"/>
          <w:sz w:val="24"/>
        </w:rPr>
      </w:pPr>
    </w:p>
    <w:p w14:paraId="713009BE" w14:textId="77777777" w:rsidR="000D6FFF" w:rsidRDefault="000D6FFF">
      <w:pPr>
        <w:spacing w:line="360" w:lineRule="auto"/>
        <w:rPr>
          <w:rFonts w:cs="宋体"/>
          <w:sz w:val="24"/>
        </w:rPr>
      </w:pPr>
    </w:p>
    <w:p w14:paraId="5AF29F47" w14:textId="77777777" w:rsidR="000D6FFF" w:rsidRDefault="000D6FFF">
      <w:pPr>
        <w:spacing w:line="360" w:lineRule="auto"/>
        <w:rPr>
          <w:rFonts w:cs="宋体"/>
          <w:sz w:val="24"/>
        </w:rPr>
      </w:pPr>
    </w:p>
    <w:p w14:paraId="28D55E4E" w14:textId="77777777" w:rsidR="000D6FFF" w:rsidRDefault="000D6FFF">
      <w:pPr>
        <w:spacing w:line="360" w:lineRule="auto"/>
        <w:rPr>
          <w:rFonts w:cs="宋体"/>
          <w:sz w:val="24"/>
        </w:rPr>
      </w:pPr>
    </w:p>
    <w:p w14:paraId="1C8FA550" w14:textId="77777777" w:rsidR="000D6FFF" w:rsidRDefault="000D6FFF">
      <w:pPr>
        <w:spacing w:line="360" w:lineRule="auto"/>
        <w:rPr>
          <w:rFonts w:cs="宋体"/>
          <w:sz w:val="24"/>
        </w:rPr>
      </w:pPr>
    </w:p>
    <w:p w14:paraId="4DC5B2C5" w14:textId="77777777" w:rsidR="000D6FFF" w:rsidRDefault="000D6FFF">
      <w:pPr>
        <w:spacing w:line="360" w:lineRule="auto"/>
        <w:rPr>
          <w:rFonts w:cs="宋体"/>
          <w:sz w:val="24"/>
        </w:rPr>
      </w:pPr>
    </w:p>
    <w:p w14:paraId="34681F10" w14:textId="77777777" w:rsidR="000D6FFF" w:rsidRDefault="000D6FFF">
      <w:pPr>
        <w:spacing w:line="360" w:lineRule="auto"/>
        <w:rPr>
          <w:rFonts w:cs="宋体"/>
          <w:sz w:val="24"/>
        </w:rPr>
      </w:pPr>
    </w:p>
    <w:p w14:paraId="197C6715" w14:textId="77777777" w:rsidR="000D6FFF" w:rsidRDefault="000D6FFF">
      <w:pPr>
        <w:spacing w:line="360" w:lineRule="auto"/>
        <w:rPr>
          <w:rFonts w:cs="宋体"/>
          <w:sz w:val="24"/>
        </w:rPr>
      </w:pPr>
    </w:p>
    <w:p w14:paraId="548B41EE" w14:textId="77777777" w:rsidR="000D6FFF" w:rsidRDefault="000D6FFF">
      <w:pPr>
        <w:spacing w:line="360" w:lineRule="auto"/>
        <w:rPr>
          <w:rFonts w:cs="宋体"/>
          <w:sz w:val="24"/>
        </w:rPr>
      </w:pPr>
    </w:p>
    <w:p w14:paraId="7D6D353A" w14:textId="77777777" w:rsidR="000D6FFF" w:rsidRDefault="00000000">
      <w:pPr>
        <w:spacing w:line="360" w:lineRule="auto"/>
        <w:jc w:val="center"/>
        <w:rPr>
          <w:rFonts w:cs="宋体"/>
          <w:sz w:val="24"/>
        </w:rPr>
      </w:pPr>
      <w:r>
        <w:rPr>
          <w:rFonts w:hAnsi="宋体" w:cs="宋体" w:hint="eastAsia"/>
          <w:sz w:val="24"/>
        </w:rPr>
        <w:t>投标人：（盖单位章）</w:t>
      </w:r>
    </w:p>
    <w:p w14:paraId="619FF63E" w14:textId="77777777" w:rsidR="000D6FFF" w:rsidRDefault="00000000">
      <w:pPr>
        <w:spacing w:line="360" w:lineRule="auto"/>
        <w:jc w:val="center"/>
        <w:rPr>
          <w:rFonts w:cs="宋体"/>
          <w:sz w:val="24"/>
        </w:rPr>
      </w:pPr>
      <w:r>
        <w:rPr>
          <w:rFonts w:hAnsi="宋体" w:cs="宋体" w:hint="eastAsia"/>
          <w:sz w:val="24"/>
        </w:rPr>
        <w:t>法定代表人或其委托代理人：（签字）</w:t>
      </w:r>
    </w:p>
    <w:p w14:paraId="50B6923F" w14:textId="77777777" w:rsidR="000D6FFF" w:rsidRDefault="00000000">
      <w:pPr>
        <w:spacing w:line="360" w:lineRule="auto"/>
        <w:ind w:firstLineChars="750" w:firstLine="1800"/>
        <w:jc w:val="center"/>
        <w:rPr>
          <w:rFonts w:cs="宋体"/>
          <w:sz w:val="24"/>
        </w:rPr>
      </w:pPr>
      <w:r>
        <w:rPr>
          <w:rFonts w:hAnsi="宋体" w:cs="宋体" w:hint="eastAsia"/>
          <w:sz w:val="24"/>
        </w:rPr>
        <w:t>年</w:t>
      </w:r>
      <w:r>
        <w:rPr>
          <w:rFonts w:hAnsi="宋体" w:cs="宋体" w:hint="eastAsia"/>
          <w:sz w:val="24"/>
        </w:rPr>
        <w:t xml:space="preserve">  </w:t>
      </w:r>
      <w:r>
        <w:rPr>
          <w:rFonts w:hAnsi="宋体" w:cs="宋体" w:hint="eastAsia"/>
          <w:sz w:val="24"/>
        </w:rPr>
        <w:t>月</w:t>
      </w:r>
      <w:r>
        <w:rPr>
          <w:rFonts w:hAnsi="宋体" w:cs="宋体" w:hint="eastAsia"/>
          <w:sz w:val="24"/>
        </w:rPr>
        <w:t xml:space="preserve">  </w:t>
      </w:r>
      <w:r>
        <w:rPr>
          <w:rFonts w:hAnsi="宋体" w:cs="宋体" w:hint="eastAsia"/>
          <w:sz w:val="24"/>
        </w:rPr>
        <w:t>日</w:t>
      </w:r>
    </w:p>
    <w:p w14:paraId="0715600B" w14:textId="77777777" w:rsidR="000D6FFF" w:rsidRDefault="000D6FFF">
      <w:pPr>
        <w:spacing w:line="360" w:lineRule="auto"/>
        <w:ind w:firstLineChars="750" w:firstLine="1800"/>
        <w:rPr>
          <w:rFonts w:cs="宋体"/>
          <w:sz w:val="24"/>
        </w:rPr>
      </w:pPr>
    </w:p>
    <w:p w14:paraId="5A1241B6" w14:textId="77777777" w:rsidR="000D6FFF" w:rsidRDefault="00000000">
      <w:pPr>
        <w:spacing w:line="360" w:lineRule="auto"/>
        <w:rPr>
          <w:rFonts w:cs="宋体"/>
          <w:sz w:val="24"/>
        </w:rPr>
      </w:pPr>
      <w:r>
        <w:rPr>
          <w:rFonts w:cs="宋体"/>
          <w:sz w:val="24"/>
        </w:rPr>
        <w:br w:type="page"/>
      </w:r>
    </w:p>
    <w:p w14:paraId="096FDA68" w14:textId="77777777" w:rsidR="000D6FFF" w:rsidRDefault="00000000">
      <w:pPr>
        <w:pStyle w:val="3"/>
        <w:keepNext w:val="0"/>
        <w:keepLines w:val="0"/>
        <w:spacing w:before="0" w:after="0" w:line="360" w:lineRule="auto"/>
        <w:rPr>
          <w:rFonts w:eastAsia="宋体"/>
          <w:b/>
          <w:szCs w:val="24"/>
        </w:rPr>
      </w:pPr>
      <w:bookmarkStart w:id="276" w:name="_Toc398111720"/>
      <w:bookmarkStart w:id="277" w:name="_Toc7724"/>
      <w:bookmarkStart w:id="278" w:name="_Toc9194623"/>
      <w:bookmarkStart w:id="279" w:name="_Toc112768394"/>
      <w:r>
        <w:rPr>
          <w:rStyle w:val="30"/>
          <w:rFonts w:eastAsia="宋体" w:hint="eastAsia"/>
          <w:szCs w:val="24"/>
        </w:rPr>
        <w:lastRenderedPageBreak/>
        <w:t xml:space="preserve">1.2 </w:t>
      </w:r>
      <w:r>
        <w:rPr>
          <w:rStyle w:val="30"/>
          <w:rFonts w:eastAsia="宋体" w:hAnsi="宋体" w:hint="eastAsia"/>
          <w:szCs w:val="24"/>
        </w:rPr>
        <w:t>投标文件目录</w:t>
      </w:r>
      <w:bookmarkStart w:id="280" w:name="_Toc9194624"/>
      <w:bookmarkStart w:id="281" w:name="_Toc398111721"/>
      <w:bookmarkStart w:id="282" w:name="_Toc112768395"/>
      <w:bookmarkStart w:id="283" w:name="_Toc28883"/>
      <w:bookmarkEnd w:id="276"/>
      <w:bookmarkEnd w:id="277"/>
      <w:bookmarkEnd w:id="278"/>
      <w:bookmarkEnd w:id="279"/>
    </w:p>
    <w:p w14:paraId="231A81DA" w14:textId="77777777" w:rsidR="000D6FFF" w:rsidRDefault="00000000">
      <w:pPr>
        <w:pStyle w:val="2"/>
        <w:keepNext w:val="0"/>
        <w:keepLines w:val="0"/>
        <w:spacing w:before="0" w:after="0" w:line="360" w:lineRule="auto"/>
        <w:rPr>
          <w:rFonts w:ascii="Times New Roman" w:eastAsia="宋体" w:hAnsi="Times New Roman"/>
          <w:b/>
          <w:sz w:val="24"/>
          <w:szCs w:val="24"/>
        </w:rPr>
      </w:pPr>
      <w:r>
        <w:rPr>
          <w:rFonts w:ascii="Times New Roman" w:eastAsia="宋体" w:hAnsi="Times New Roman" w:hint="eastAsia"/>
          <w:b/>
          <w:sz w:val="24"/>
          <w:szCs w:val="24"/>
        </w:rPr>
        <w:t xml:space="preserve">2. </w:t>
      </w:r>
      <w:r>
        <w:rPr>
          <w:rFonts w:ascii="Times New Roman" w:eastAsia="宋体" w:hAnsi="宋体" w:hint="eastAsia"/>
          <w:b/>
          <w:sz w:val="24"/>
          <w:szCs w:val="24"/>
        </w:rPr>
        <w:t>投标函</w:t>
      </w:r>
      <w:bookmarkEnd w:id="280"/>
      <w:bookmarkEnd w:id="281"/>
      <w:bookmarkEnd w:id="282"/>
      <w:bookmarkEnd w:id="283"/>
    </w:p>
    <w:p w14:paraId="4AF45944" w14:textId="77777777" w:rsidR="000D6FFF" w:rsidRDefault="00000000">
      <w:pPr>
        <w:spacing w:line="360" w:lineRule="auto"/>
        <w:jc w:val="center"/>
        <w:rPr>
          <w:rFonts w:cs="宋体"/>
          <w:sz w:val="32"/>
          <w:szCs w:val="32"/>
        </w:rPr>
      </w:pPr>
      <w:bookmarkStart w:id="284" w:name="_Toc398111722"/>
      <w:bookmarkStart w:id="285" w:name="_Toc8265"/>
      <w:r>
        <w:rPr>
          <w:rFonts w:hAnsi="宋体" w:cs="宋体" w:hint="eastAsia"/>
          <w:sz w:val="32"/>
          <w:szCs w:val="32"/>
        </w:rPr>
        <w:t>投标函</w:t>
      </w:r>
    </w:p>
    <w:p w14:paraId="1B117413" w14:textId="77777777" w:rsidR="000D6FFF" w:rsidRDefault="000D6FFF">
      <w:pPr>
        <w:spacing w:line="360" w:lineRule="auto"/>
        <w:rPr>
          <w:rFonts w:cs="宋体"/>
          <w:sz w:val="24"/>
        </w:rPr>
      </w:pPr>
    </w:p>
    <w:p w14:paraId="079EC5BD" w14:textId="77777777" w:rsidR="000D6FFF" w:rsidRDefault="00000000">
      <w:pPr>
        <w:autoSpaceDE w:val="0"/>
        <w:autoSpaceDN w:val="0"/>
        <w:adjustRightInd w:val="0"/>
        <w:spacing w:line="360" w:lineRule="auto"/>
        <w:jc w:val="left"/>
        <w:rPr>
          <w:rFonts w:cs="宋体"/>
          <w:kern w:val="0"/>
          <w:szCs w:val="21"/>
        </w:rPr>
      </w:pPr>
      <w:r>
        <w:rPr>
          <w:rFonts w:hAnsi="宋体" w:cs="Arial" w:hint="eastAsia"/>
          <w:b/>
          <w:bCs/>
          <w:spacing w:val="-4"/>
          <w:kern w:val="0"/>
          <w:szCs w:val="21"/>
          <w:u w:val="single"/>
        </w:rPr>
        <w:t>南通</w:t>
      </w:r>
      <w:proofErr w:type="gramStart"/>
      <w:r>
        <w:rPr>
          <w:rFonts w:hAnsi="宋体" w:cs="Arial" w:hint="eastAsia"/>
          <w:b/>
          <w:bCs/>
          <w:spacing w:val="-4"/>
          <w:kern w:val="0"/>
          <w:szCs w:val="21"/>
          <w:u w:val="single"/>
        </w:rPr>
        <w:t>濠</w:t>
      </w:r>
      <w:proofErr w:type="gramEnd"/>
      <w:r>
        <w:rPr>
          <w:rFonts w:hAnsi="宋体" w:cs="Arial" w:hint="eastAsia"/>
          <w:b/>
          <w:bCs/>
          <w:spacing w:val="-4"/>
          <w:kern w:val="0"/>
          <w:szCs w:val="21"/>
          <w:u w:val="single"/>
        </w:rPr>
        <w:t>河旅游园景建设有限公司</w:t>
      </w:r>
      <w:r>
        <w:rPr>
          <w:rFonts w:hAnsi="宋体" w:cs="宋体" w:hint="eastAsia"/>
          <w:kern w:val="0"/>
          <w:szCs w:val="21"/>
        </w:rPr>
        <w:t>（招标人名称）：</w:t>
      </w:r>
    </w:p>
    <w:p w14:paraId="7114860D" w14:textId="77777777" w:rsidR="000D6FFF" w:rsidRDefault="000D6FFF">
      <w:pPr>
        <w:autoSpaceDE w:val="0"/>
        <w:autoSpaceDN w:val="0"/>
        <w:adjustRightInd w:val="0"/>
        <w:spacing w:line="360" w:lineRule="auto"/>
        <w:jc w:val="left"/>
        <w:rPr>
          <w:rFonts w:cs="宋体"/>
          <w:kern w:val="0"/>
          <w:szCs w:val="21"/>
        </w:rPr>
      </w:pPr>
    </w:p>
    <w:p w14:paraId="3B6788E0" w14:textId="77777777" w:rsidR="000D6FFF" w:rsidRDefault="00000000">
      <w:pPr>
        <w:spacing w:line="360" w:lineRule="auto"/>
        <w:ind w:firstLineChars="200" w:firstLine="420"/>
        <w:rPr>
          <w:szCs w:val="21"/>
        </w:rPr>
      </w:pPr>
      <w:r>
        <w:rPr>
          <w:rFonts w:hAnsi="宋体" w:hint="eastAsia"/>
          <w:szCs w:val="21"/>
        </w:rPr>
        <w:t>（一）根据已收到的</w:t>
      </w:r>
      <w:r>
        <w:rPr>
          <w:rFonts w:hAnsi="宋体" w:hint="eastAsia"/>
          <w:szCs w:val="21"/>
          <w:u w:val="single"/>
        </w:rPr>
        <w:t xml:space="preserve">        </w:t>
      </w:r>
      <w:r>
        <w:rPr>
          <w:rFonts w:hAnsi="宋体" w:hint="eastAsia"/>
          <w:szCs w:val="21"/>
          <w:u w:val="single"/>
        </w:rPr>
        <w:t>（标段名称）</w:t>
      </w:r>
      <w:r>
        <w:rPr>
          <w:rFonts w:hAnsi="宋体" w:hint="eastAsia"/>
          <w:szCs w:val="21"/>
          <w:u w:val="single"/>
        </w:rPr>
        <w:t xml:space="preserve"> </w:t>
      </w:r>
      <w:r>
        <w:rPr>
          <w:rFonts w:hAnsi="宋体" w:hint="eastAsia"/>
          <w:szCs w:val="21"/>
        </w:rPr>
        <w:t>项目的建设监理的招标文件，我单位经研究招标文件和有关资料后，愿意按招标文件规定的内容承担该工程的建设监理任务，严格执行投标人所承担的责任和义务。</w:t>
      </w:r>
    </w:p>
    <w:p w14:paraId="0DFABF70" w14:textId="77777777" w:rsidR="000D6FFF" w:rsidRDefault="00000000">
      <w:pPr>
        <w:spacing w:line="360" w:lineRule="auto"/>
        <w:ind w:firstLineChars="200" w:firstLine="420"/>
        <w:rPr>
          <w:szCs w:val="21"/>
        </w:rPr>
      </w:pPr>
      <w:r>
        <w:rPr>
          <w:rFonts w:hAnsi="宋体" w:hint="eastAsia"/>
          <w:bCs/>
          <w:szCs w:val="21"/>
        </w:rPr>
        <w:t>（二）</w:t>
      </w:r>
      <w:r>
        <w:rPr>
          <w:rFonts w:hAnsi="宋体" w:hint="eastAsia"/>
          <w:szCs w:val="21"/>
        </w:rPr>
        <w:t>我单位决定本工程监理收费为：</w:t>
      </w:r>
      <w:r>
        <w:rPr>
          <w:rFonts w:hAnsi="宋体" w:hint="eastAsia"/>
          <w:szCs w:val="21"/>
          <w:u w:val="single"/>
        </w:rPr>
        <w:t xml:space="preserve">          </w:t>
      </w:r>
      <w:r>
        <w:rPr>
          <w:rFonts w:hAnsi="宋体" w:hint="eastAsia"/>
          <w:szCs w:val="21"/>
        </w:rPr>
        <w:t>（大写）（小写</w:t>
      </w:r>
      <w:r>
        <w:rPr>
          <w:rFonts w:hAnsi="宋体" w:hint="eastAsia"/>
          <w:szCs w:val="21"/>
          <w:u w:val="single"/>
        </w:rPr>
        <w:t xml:space="preserve"> </w:t>
      </w:r>
      <w:r>
        <w:rPr>
          <w:rFonts w:hAnsi="宋体" w:hint="eastAsia"/>
          <w:szCs w:val="21"/>
          <w:u w:val="single"/>
        </w:rPr>
        <w:t>¥</w:t>
      </w:r>
      <w:r>
        <w:rPr>
          <w:rFonts w:hAnsi="宋体" w:hint="eastAsia"/>
          <w:szCs w:val="21"/>
          <w:u w:val="single"/>
        </w:rPr>
        <w:t xml:space="preserve">       </w:t>
      </w:r>
      <w:r>
        <w:rPr>
          <w:rFonts w:hAnsi="宋体" w:hint="eastAsia"/>
          <w:szCs w:val="21"/>
        </w:rPr>
        <w:t xml:space="preserve"> </w:t>
      </w:r>
      <w:r>
        <w:rPr>
          <w:rFonts w:hAnsi="宋体" w:hint="eastAsia"/>
          <w:szCs w:val="21"/>
        </w:rPr>
        <w:t>）。</w:t>
      </w:r>
    </w:p>
    <w:p w14:paraId="678ED8CB" w14:textId="77777777" w:rsidR="000D6FFF" w:rsidRDefault="00000000">
      <w:pPr>
        <w:spacing w:line="360" w:lineRule="auto"/>
        <w:ind w:firstLineChars="200" w:firstLine="420"/>
        <w:rPr>
          <w:szCs w:val="21"/>
        </w:rPr>
      </w:pPr>
      <w:r>
        <w:rPr>
          <w:rFonts w:hAnsi="宋体" w:hint="eastAsia"/>
          <w:szCs w:val="21"/>
        </w:rPr>
        <w:t>（三）如果我方中标，我们保证按招标文件的要求和招标人签订工程监理合同，成立监理项目部，选派总监理工程师</w:t>
      </w:r>
      <w:r>
        <w:rPr>
          <w:rFonts w:hAnsi="宋体" w:hint="eastAsia"/>
          <w:szCs w:val="21"/>
          <w:u w:val="single"/>
        </w:rPr>
        <w:t>（姓名）</w:t>
      </w:r>
      <w:r>
        <w:rPr>
          <w:rFonts w:hAnsi="宋体" w:hint="eastAsia"/>
          <w:szCs w:val="21"/>
          <w:u w:val="single"/>
        </w:rPr>
        <w:t xml:space="preserve">     </w:t>
      </w:r>
      <w:r>
        <w:rPr>
          <w:rFonts w:hAnsi="宋体" w:hint="eastAsia"/>
          <w:szCs w:val="21"/>
        </w:rPr>
        <w:t>及专业监理工程师</w:t>
      </w:r>
      <w:r>
        <w:rPr>
          <w:rFonts w:hAnsi="宋体" w:hint="eastAsia"/>
          <w:szCs w:val="21"/>
        </w:rPr>
        <w:t xml:space="preserve"> </w:t>
      </w:r>
      <w:r>
        <w:rPr>
          <w:rFonts w:hAnsi="宋体" w:hint="eastAsia"/>
          <w:szCs w:val="21"/>
          <w:u w:val="single"/>
        </w:rPr>
        <w:t xml:space="preserve">       </w:t>
      </w:r>
      <w:r>
        <w:rPr>
          <w:rFonts w:hAnsi="宋体" w:hint="eastAsia"/>
          <w:szCs w:val="21"/>
          <w:u w:val="single"/>
        </w:rPr>
        <w:t>（姓名）</w:t>
      </w:r>
      <w:r>
        <w:rPr>
          <w:rFonts w:hAnsi="宋体" w:hint="eastAsia"/>
          <w:szCs w:val="21"/>
        </w:rPr>
        <w:t>；监理员</w:t>
      </w:r>
      <w:r>
        <w:rPr>
          <w:rFonts w:hAnsi="宋体" w:hint="eastAsia"/>
          <w:szCs w:val="21"/>
          <w:u w:val="single"/>
        </w:rPr>
        <w:t xml:space="preserve">     </w:t>
      </w:r>
      <w:r>
        <w:rPr>
          <w:rFonts w:hAnsi="宋体" w:hint="eastAsia"/>
          <w:szCs w:val="21"/>
          <w:u w:val="single"/>
        </w:rPr>
        <w:t>（姓名）</w:t>
      </w:r>
      <w:r>
        <w:rPr>
          <w:rFonts w:hAnsi="宋体" w:hint="eastAsia"/>
          <w:szCs w:val="21"/>
          <w:u w:val="single"/>
        </w:rPr>
        <w:t xml:space="preserve"> </w:t>
      </w:r>
      <w:r>
        <w:rPr>
          <w:rFonts w:hAnsi="宋体" w:hint="eastAsia"/>
          <w:szCs w:val="21"/>
        </w:rPr>
        <w:t>等进驻施工现场实施监理合同。</w:t>
      </w:r>
    </w:p>
    <w:p w14:paraId="6E1FCAEB" w14:textId="77777777" w:rsidR="000D6FFF" w:rsidRDefault="00000000">
      <w:pPr>
        <w:spacing w:line="360" w:lineRule="auto"/>
        <w:ind w:firstLineChars="200" w:firstLine="420"/>
        <w:rPr>
          <w:szCs w:val="21"/>
        </w:rPr>
      </w:pPr>
      <w:r>
        <w:rPr>
          <w:rFonts w:hAnsi="宋体" w:hint="eastAsia"/>
          <w:szCs w:val="21"/>
        </w:rPr>
        <w:t>（四）</w:t>
      </w:r>
      <w:r>
        <w:rPr>
          <w:rFonts w:hAnsi="宋体"/>
          <w:szCs w:val="21"/>
        </w:rPr>
        <w:t>如果我方中标，我方保证按招标文件要求的期限提交履约保证金</w:t>
      </w:r>
      <w:r>
        <w:rPr>
          <w:rFonts w:hAnsi="宋体" w:hint="eastAsia"/>
          <w:szCs w:val="21"/>
          <w:u w:val="single"/>
        </w:rPr>
        <w:t xml:space="preserve">       </w:t>
      </w:r>
      <w:r>
        <w:rPr>
          <w:rFonts w:hAnsi="宋体" w:hint="eastAsia"/>
          <w:szCs w:val="21"/>
        </w:rPr>
        <w:t>元人民币。</w:t>
      </w:r>
    </w:p>
    <w:p w14:paraId="54B89E25" w14:textId="77777777" w:rsidR="000D6FFF" w:rsidRDefault="00000000">
      <w:pPr>
        <w:spacing w:line="360" w:lineRule="auto"/>
        <w:ind w:firstLineChars="200" w:firstLine="420"/>
        <w:rPr>
          <w:szCs w:val="21"/>
        </w:rPr>
      </w:pPr>
      <w:r>
        <w:rPr>
          <w:rFonts w:hAnsi="宋体" w:hint="eastAsia"/>
          <w:szCs w:val="21"/>
        </w:rPr>
        <w:t>（五）</w:t>
      </w:r>
      <w:r>
        <w:rPr>
          <w:rFonts w:hAnsi="宋体"/>
          <w:szCs w:val="21"/>
        </w:rPr>
        <w:t>我方将严格按照监理人员执业守则，按照国家相关法规、规范及我方制定的监理大纲、实施细则开展监理工作，在保证质量、安全的前提下，确保工程按期交付</w:t>
      </w:r>
      <w:r>
        <w:rPr>
          <w:rFonts w:hAnsi="宋体" w:hint="eastAsia"/>
          <w:szCs w:val="21"/>
        </w:rPr>
        <w:t>。</w:t>
      </w:r>
    </w:p>
    <w:p w14:paraId="4997C62F" w14:textId="77777777" w:rsidR="000D6FFF" w:rsidRDefault="00000000">
      <w:pPr>
        <w:spacing w:line="360" w:lineRule="auto"/>
        <w:ind w:firstLineChars="200" w:firstLine="420"/>
        <w:rPr>
          <w:szCs w:val="21"/>
        </w:rPr>
      </w:pPr>
      <w:r>
        <w:rPr>
          <w:rFonts w:hAnsi="宋体" w:hint="eastAsia"/>
          <w:szCs w:val="21"/>
        </w:rPr>
        <w:t>（六）贵单位的招标文件及其附件、中标通知书和本投标文件将构成约束我们双方的合同。</w:t>
      </w:r>
    </w:p>
    <w:p w14:paraId="5E9AE39F" w14:textId="77777777" w:rsidR="000D6FFF" w:rsidRDefault="000D6FFF">
      <w:pPr>
        <w:spacing w:line="360" w:lineRule="auto"/>
        <w:ind w:firstLineChars="200" w:firstLine="420"/>
        <w:rPr>
          <w:szCs w:val="21"/>
        </w:rPr>
      </w:pPr>
    </w:p>
    <w:p w14:paraId="771B2FD6" w14:textId="77777777" w:rsidR="000D6FFF" w:rsidRDefault="000D6FFF">
      <w:pPr>
        <w:spacing w:line="360" w:lineRule="auto"/>
        <w:ind w:firstLineChars="200" w:firstLine="420"/>
        <w:rPr>
          <w:szCs w:val="21"/>
        </w:rPr>
      </w:pPr>
    </w:p>
    <w:p w14:paraId="69072637" w14:textId="77777777" w:rsidR="000D6FFF" w:rsidRDefault="00000000">
      <w:pPr>
        <w:spacing w:line="360" w:lineRule="auto"/>
        <w:ind w:firstLineChars="200" w:firstLine="420"/>
        <w:rPr>
          <w:szCs w:val="21"/>
          <w:u w:val="single"/>
        </w:rPr>
      </w:pPr>
      <w:r>
        <w:rPr>
          <w:rFonts w:hAnsi="宋体" w:hint="eastAsia"/>
          <w:szCs w:val="21"/>
        </w:rPr>
        <w:t>投标人（法人盖章）：</w:t>
      </w:r>
    </w:p>
    <w:p w14:paraId="52520763" w14:textId="77777777" w:rsidR="000D6FFF" w:rsidRDefault="00000000">
      <w:pPr>
        <w:spacing w:line="360" w:lineRule="auto"/>
        <w:ind w:firstLineChars="200" w:firstLine="420"/>
        <w:rPr>
          <w:szCs w:val="21"/>
          <w:u w:val="single"/>
        </w:rPr>
      </w:pPr>
      <w:r>
        <w:rPr>
          <w:rFonts w:hAnsi="宋体" w:hint="eastAsia"/>
          <w:szCs w:val="21"/>
        </w:rPr>
        <w:t>法定代表人或授权代理人（签字或盖章）</w:t>
      </w:r>
    </w:p>
    <w:p w14:paraId="2FF24106" w14:textId="77777777" w:rsidR="000D6FFF" w:rsidRDefault="00000000">
      <w:pPr>
        <w:autoSpaceDE w:val="0"/>
        <w:autoSpaceDN w:val="0"/>
        <w:adjustRightInd w:val="0"/>
        <w:spacing w:line="360" w:lineRule="auto"/>
        <w:ind w:firstLineChars="200" w:firstLine="420"/>
        <w:jc w:val="left"/>
        <w:rPr>
          <w:rFonts w:cs="宋体"/>
          <w:kern w:val="0"/>
          <w:sz w:val="24"/>
        </w:rPr>
      </w:pPr>
      <w:r>
        <w:rPr>
          <w:rFonts w:hAnsi="宋体" w:hint="eastAsia"/>
          <w:szCs w:val="21"/>
        </w:rPr>
        <w:t>日期：年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p w14:paraId="7BB557C5" w14:textId="77777777" w:rsidR="000D6FFF" w:rsidRDefault="000D6FFF">
      <w:pPr>
        <w:spacing w:line="360" w:lineRule="auto"/>
        <w:rPr>
          <w:b/>
          <w:bCs/>
          <w:sz w:val="24"/>
        </w:rPr>
      </w:pPr>
    </w:p>
    <w:p w14:paraId="76F5238A" w14:textId="77777777" w:rsidR="000D6FFF" w:rsidRDefault="00000000">
      <w:pPr>
        <w:pStyle w:val="2"/>
        <w:keepNext w:val="0"/>
        <w:keepLines w:val="0"/>
        <w:tabs>
          <w:tab w:val="center" w:pos="4334"/>
        </w:tabs>
        <w:spacing w:before="0" w:after="0" w:line="360" w:lineRule="auto"/>
        <w:rPr>
          <w:rFonts w:ascii="Times New Roman" w:eastAsia="宋体" w:hAnsi="Times New Roman"/>
          <w:b/>
          <w:sz w:val="24"/>
          <w:szCs w:val="24"/>
        </w:rPr>
      </w:pPr>
      <w:bookmarkStart w:id="286" w:name="_Toc9194625"/>
      <w:r>
        <w:rPr>
          <w:rFonts w:ascii="Times New Roman" w:eastAsia="宋体" w:hAnsi="Times New Roman"/>
          <w:b/>
          <w:sz w:val="24"/>
          <w:szCs w:val="24"/>
        </w:rPr>
        <w:br w:type="page"/>
      </w:r>
      <w:bookmarkStart w:id="287" w:name="_Toc112768396"/>
      <w:r>
        <w:rPr>
          <w:rFonts w:ascii="Times New Roman" w:eastAsia="宋体" w:hAnsi="Times New Roman" w:hint="eastAsia"/>
          <w:b/>
          <w:sz w:val="24"/>
          <w:szCs w:val="24"/>
        </w:rPr>
        <w:lastRenderedPageBreak/>
        <w:t xml:space="preserve">3. </w:t>
      </w:r>
      <w:r>
        <w:rPr>
          <w:rFonts w:ascii="Times New Roman" w:eastAsia="宋体" w:hAnsi="宋体" w:hint="eastAsia"/>
          <w:b/>
          <w:sz w:val="24"/>
          <w:szCs w:val="24"/>
        </w:rPr>
        <w:t>法定代表人身份证明</w:t>
      </w:r>
      <w:bookmarkEnd w:id="284"/>
      <w:bookmarkEnd w:id="285"/>
      <w:bookmarkEnd w:id="286"/>
      <w:bookmarkEnd w:id="287"/>
      <w:r>
        <w:rPr>
          <w:rFonts w:ascii="Times New Roman" w:eastAsia="宋体" w:hAnsi="Times New Roman"/>
          <w:b/>
          <w:sz w:val="24"/>
          <w:szCs w:val="24"/>
        </w:rPr>
        <w:tab/>
      </w:r>
    </w:p>
    <w:p w14:paraId="35615274" w14:textId="77777777" w:rsidR="000D6FFF" w:rsidRDefault="000D6FFF">
      <w:pPr>
        <w:autoSpaceDE w:val="0"/>
        <w:autoSpaceDN w:val="0"/>
        <w:adjustRightInd w:val="0"/>
        <w:spacing w:line="360" w:lineRule="auto"/>
        <w:ind w:firstLineChars="200" w:firstLine="480"/>
        <w:jc w:val="left"/>
        <w:rPr>
          <w:rFonts w:cs="宋体"/>
          <w:kern w:val="0"/>
          <w:sz w:val="24"/>
        </w:rPr>
      </w:pPr>
    </w:p>
    <w:p w14:paraId="71A50694" w14:textId="77777777" w:rsidR="000D6FFF" w:rsidRDefault="00000000">
      <w:pPr>
        <w:autoSpaceDE w:val="0"/>
        <w:autoSpaceDN w:val="0"/>
        <w:adjustRightInd w:val="0"/>
        <w:spacing w:line="360" w:lineRule="auto"/>
        <w:jc w:val="center"/>
        <w:rPr>
          <w:rFonts w:cs="宋体"/>
          <w:b/>
          <w:kern w:val="0"/>
          <w:sz w:val="24"/>
        </w:rPr>
      </w:pPr>
      <w:r>
        <w:rPr>
          <w:rFonts w:hAnsi="宋体" w:cs="宋体" w:hint="eastAsia"/>
          <w:b/>
          <w:kern w:val="0"/>
          <w:sz w:val="24"/>
        </w:rPr>
        <w:t>法定代表人身份证明</w:t>
      </w:r>
    </w:p>
    <w:p w14:paraId="62FA3ED2" w14:textId="77777777" w:rsidR="000D6FFF" w:rsidRDefault="000D6FFF">
      <w:pPr>
        <w:autoSpaceDE w:val="0"/>
        <w:autoSpaceDN w:val="0"/>
        <w:adjustRightInd w:val="0"/>
        <w:spacing w:line="360" w:lineRule="auto"/>
        <w:ind w:firstLineChars="200" w:firstLine="480"/>
        <w:jc w:val="left"/>
        <w:rPr>
          <w:rFonts w:cs="宋体"/>
          <w:kern w:val="0"/>
          <w:sz w:val="24"/>
        </w:rPr>
      </w:pPr>
    </w:p>
    <w:p w14:paraId="3548DD39" w14:textId="77777777" w:rsidR="000D6FFF" w:rsidRDefault="00000000">
      <w:pPr>
        <w:autoSpaceDE w:val="0"/>
        <w:autoSpaceDN w:val="0"/>
        <w:adjustRightInd w:val="0"/>
        <w:spacing w:line="360" w:lineRule="auto"/>
        <w:ind w:firstLineChars="200" w:firstLine="420"/>
        <w:jc w:val="left"/>
        <w:rPr>
          <w:rFonts w:cs="宋体"/>
          <w:kern w:val="0"/>
          <w:szCs w:val="21"/>
        </w:rPr>
      </w:pPr>
      <w:r>
        <w:rPr>
          <w:rFonts w:hAnsi="宋体" w:cs="宋体" w:hint="eastAsia"/>
          <w:kern w:val="0"/>
          <w:szCs w:val="21"/>
        </w:rPr>
        <w:t>投标人：</w:t>
      </w:r>
    </w:p>
    <w:p w14:paraId="475BB2DE" w14:textId="77777777" w:rsidR="000D6FFF" w:rsidRDefault="00000000">
      <w:pPr>
        <w:autoSpaceDE w:val="0"/>
        <w:autoSpaceDN w:val="0"/>
        <w:adjustRightInd w:val="0"/>
        <w:spacing w:line="360" w:lineRule="auto"/>
        <w:ind w:firstLineChars="200" w:firstLine="420"/>
        <w:jc w:val="left"/>
        <w:rPr>
          <w:rFonts w:cs="宋体"/>
          <w:kern w:val="0"/>
          <w:szCs w:val="21"/>
        </w:rPr>
      </w:pPr>
      <w:r>
        <w:rPr>
          <w:rFonts w:hAnsi="宋体" w:cs="宋体" w:hint="eastAsia"/>
          <w:kern w:val="0"/>
          <w:szCs w:val="21"/>
        </w:rPr>
        <w:t>单位性质：</w:t>
      </w:r>
    </w:p>
    <w:p w14:paraId="23E9BC5A" w14:textId="77777777" w:rsidR="000D6FFF" w:rsidRDefault="00000000">
      <w:pPr>
        <w:autoSpaceDE w:val="0"/>
        <w:autoSpaceDN w:val="0"/>
        <w:adjustRightInd w:val="0"/>
        <w:spacing w:line="360" w:lineRule="auto"/>
        <w:ind w:firstLineChars="200" w:firstLine="420"/>
        <w:jc w:val="left"/>
        <w:rPr>
          <w:rFonts w:cs="宋体"/>
          <w:kern w:val="0"/>
          <w:szCs w:val="21"/>
        </w:rPr>
      </w:pPr>
      <w:r>
        <w:rPr>
          <w:rFonts w:hAnsi="宋体" w:cs="宋体" w:hint="eastAsia"/>
          <w:kern w:val="0"/>
          <w:szCs w:val="21"/>
        </w:rPr>
        <w:t>地址：</w:t>
      </w:r>
    </w:p>
    <w:p w14:paraId="58EB8A08" w14:textId="77777777" w:rsidR="000D6FFF" w:rsidRDefault="00000000">
      <w:pPr>
        <w:autoSpaceDE w:val="0"/>
        <w:autoSpaceDN w:val="0"/>
        <w:adjustRightInd w:val="0"/>
        <w:spacing w:line="360" w:lineRule="auto"/>
        <w:ind w:firstLineChars="200" w:firstLine="420"/>
        <w:jc w:val="left"/>
        <w:rPr>
          <w:rFonts w:cs="宋体"/>
          <w:kern w:val="0"/>
          <w:szCs w:val="21"/>
        </w:rPr>
      </w:pPr>
      <w:r>
        <w:rPr>
          <w:rFonts w:hAnsi="宋体" w:cs="宋体" w:hint="eastAsia"/>
          <w:kern w:val="0"/>
          <w:szCs w:val="21"/>
        </w:rPr>
        <w:t>成立时间：</w:t>
      </w:r>
      <w:r>
        <w:rPr>
          <w:rFonts w:hAnsi="宋体" w:cs="宋体" w:hint="eastAsia"/>
          <w:kern w:val="0"/>
          <w:szCs w:val="21"/>
        </w:rPr>
        <w:t xml:space="preserve">    </w:t>
      </w:r>
      <w:r>
        <w:rPr>
          <w:rFonts w:hAnsi="宋体" w:cs="宋体" w:hint="eastAsia"/>
          <w:kern w:val="0"/>
          <w:szCs w:val="21"/>
        </w:rPr>
        <w:t>年</w:t>
      </w:r>
      <w:r>
        <w:rPr>
          <w:rFonts w:hAnsi="宋体" w:cs="宋体" w:hint="eastAsia"/>
          <w:kern w:val="0"/>
          <w:szCs w:val="21"/>
        </w:rPr>
        <w:t xml:space="preserve">  </w:t>
      </w:r>
      <w:r>
        <w:rPr>
          <w:rFonts w:hAnsi="宋体" w:cs="宋体" w:hint="eastAsia"/>
          <w:kern w:val="0"/>
          <w:szCs w:val="21"/>
        </w:rPr>
        <w:t>月</w:t>
      </w:r>
      <w:r>
        <w:rPr>
          <w:rFonts w:hAnsi="宋体" w:cs="宋体" w:hint="eastAsia"/>
          <w:kern w:val="0"/>
          <w:szCs w:val="21"/>
        </w:rPr>
        <w:t xml:space="preserve">  </w:t>
      </w:r>
      <w:r>
        <w:rPr>
          <w:rFonts w:hAnsi="宋体" w:cs="宋体" w:hint="eastAsia"/>
          <w:kern w:val="0"/>
          <w:szCs w:val="21"/>
        </w:rPr>
        <w:t>日</w:t>
      </w:r>
    </w:p>
    <w:p w14:paraId="5F1B3DBB" w14:textId="77777777" w:rsidR="000D6FFF" w:rsidRDefault="00000000">
      <w:pPr>
        <w:autoSpaceDE w:val="0"/>
        <w:autoSpaceDN w:val="0"/>
        <w:adjustRightInd w:val="0"/>
        <w:spacing w:line="360" w:lineRule="auto"/>
        <w:ind w:firstLineChars="200" w:firstLine="420"/>
        <w:jc w:val="left"/>
        <w:rPr>
          <w:rFonts w:cs="宋体"/>
          <w:kern w:val="0"/>
          <w:szCs w:val="21"/>
        </w:rPr>
      </w:pPr>
      <w:r>
        <w:rPr>
          <w:rFonts w:hAnsi="宋体" w:cs="宋体" w:hint="eastAsia"/>
          <w:kern w:val="0"/>
          <w:szCs w:val="21"/>
        </w:rPr>
        <w:t>经营期限：</w:t>
      </w:r>
    </w:p>
    <w:p w14:paraId="331C0D32" w14:textId="77777777" w:rsidR="000D6FFF" w:rsidRDefault="00000000">
      <w:pPr>
        <w:autoSpaceDE w:val="0"/>
        <w:autoSpaceDN w:val="0"/>
        <w:adjustRightInd w:val="0"/>
        <w:spacing w:line="360" w:lineRule="auto"/>
        <w:ind w:firstLineChars="200" w:firstLine="420"/>
        <w:jc w:val="left"/>
        <w:rPr>
          <w:rFonts w:cs="宋体"/>
          <w:kern w:val="0"/>
          <w:szCs w:val="21"/>
        </w:rPr>
      </w:pPr>
      <w:r>
        <w:rPr>
          <w:rFonts w:hAnsi="宋体" w:cs="宋体" w:hint="eastAsia"/>
          <w:kern w:val="0"/>
          <w:szCs w:val="21"/>
        </w:rPr>
        <w:t>姓名：</w:t>
      </w:r>
      <w:r>
        <w:rPr>
          <w:rFonts w:hAnsi="宋体" w:cs="宋体" w:hint="eastAsia"/>
          <w:kern w:val="0"/>
          <w:szCs w:val="21"/>
        </w:rPr>
        <w:t xml:space="preserve">    </w:t>
      </w:r>
      <w:r>
        <w:rPr>
          <w:rFonts w:hAnsi="宋体" w:cs="宋体" w:hint="eastAsia"/>
          <w:kern w:val="0"/>
          <w:szCs w:val="21"/>
        </w:rPr>
        <w:t>性别：</w:t>
      </w:r>
    </w:p>
    <w:p w14:paraId="5632FDF8" w14:textId="77777777" w:rsidR="000D6FFF" w:rsidRDefault="00000000">
      <w:pPr>
        <w:autoSpaceDE w:val="0"/>
        <w:autoSpaceDN w:val="0"/>
        <w:adjustRightInd w:val="0"/>
        <w:spacing w:line="360" w:lineRule="auto"/>
        <w:ind w:firstLineChars="200" w:firstLine="420"/>
        <w:jc w:val="left"/>
        <w:rPr>
          <w:rFonts w:cs="宋体"/>
          <w:kern w:val="0"/>
          <w:szCs w:val="21"/>
        </w:rPr>
      </w:pPr>
      <w:r>
        <w:rPr>
          <w:rFonts w:hAnsi="宋体" w:cs="宋体" w:hint="eastAsia"/>
          <w:kern w:val="0"/>
          <w:szCs w:val="21"/>
        </w:rPr>
        <w:t>年龄：</w:t>
      </w:r>
      <w:r>
        <w:rPr>
          <w:rFonts w:hAnsi="宋体" w:cs="宋体" w:hint="eastAsia"/>
          <w:kern w:val="0"/>
          <w:szCs w:val="21"/>
        </w:rPr>
        <w:t xml:space="preserve">    </w:t>
      </w:r>
      <w:r>
        <w:rPr>
          <w:rFonts w:hAnsi="宋体" w:cs="宋体" w:hint="eastAsia"/>
          <w:kern w:val="0"/>
          <w:szCs w:val="21"/>
        </w:rPr>
        <w:t>职务：</w:t>
      </w:r>
    </w:p>
    <w:p w14:paraId="7D4605E1" w14:textId="77777777" w:rsidR="000D6FFF" w:rsidRDefault="00000000">
      <w:pPr>
        <w:autoSpaceDE w:val="0"/>
        <w:autoSpaceDN w:val="0"/>
        <w:adjustRightInd w:val="0"/>
        <w:spacing w:line="360" w:lineRule="auto"/>
        <w:ind w:firstLineChars="200" w:firstLine="420"/>
        <w:jc w:val="left"/>
        <w:rPr>
          <w:rFonts w:cs="宋体"/>
          <w:kern w:val="0"/>
          <w:szCs w:val="21"/>
        </w:rPr>
      </w:pPr>
      <w:r>
        <w:rPr>
          <w:rFonts w:hAnsi="宋体" w:cs="宋体" w:hint="eastAsia"/>
          <w:kern w:val="0"/>
          <w:szCs w:val="21"/>
        </w:rPr>
        <w:t>系</w:t>
      </w:r>
      <w:r>
        <w:rPr>
          <w:rFonts w:hAnsi="宋体" w:cs="宋体" w:hint="eastAsia"/>
          <w:kern w:val="0"/>
          <w:szCs w:val="21"/>
          <w:u w:val="single"/>
        </w:rPr>
        <w:t xml:space="preserve">    </w:t>
      </w:r>
      <w:r>
        <w:rPr>
          <w:rFonts w:hAnsi="宋体" w:cs="宋体" w:hint="eastAsia"/>
          <w:kern w:val="0"/>
          <w:szCs w:val="21"/>
          <w:u w:val="single"/>
        </w:rPr>
        <w:t>（投标人名称）</w:t>
      </w:r>
      <w:r>
        <w:rPr>
          <w:rFonts w:hAnsi="宋体" w:cs="宋体" w:hint="eastAsia"/>
          <w:kern w:val="0"/>
          <w:szCs w:val="21"/>
          <w:u w:val="single"/>
        </w:rPr>
        <w:t xml:space="preserve">    </w:t>
      </w:r>
      <w:r>
        <w:rPr>
          <w:rFonts w:hAnsi="宋体" w:cs="宋体" w:hint="eastAsia"/>
          <w:kern w:val="0"/>
          <w:szCs w:val="21"/>
        </w:rPr>
        <w:t>的法定代表人。</w:t>
      </w:r>
    </w:p>
    <w:p w14:paraId="025C936F" w14:textId="77777777" w:rsidR="000D6FFF" w:rsidRDefault="00000000">
      <w:pPr>
        <w:autoSpaceDE w:val="0"/>
        <w:autoSpaceDN w:val="0"/>
        <w:adjustRightInd w:val="0"/>
        <w:spacing w:line="360" w:lineRule="auto"/>
        <w:ind w:firstLineChars="400" w:firstLine="840"/>
        <w:jc w:val="left"/>
        <w:rPr>
          <w:rFonts w:cs="宋体"/>
          <w:kern w:val="0"/>
          <w:szCs w:val="21"/>
        </w:rPr>
      </w:pPr>
      <w:r>
        <w:rPr>
          <w:rFonts w:hAnsi="宋体" w:cs="宋体" w:hint="eastAsia"/>
          <w:kern w:val="0"/>
          <w:szCs w:val="21"/>
        </w:rPr>
        <w:t>特此证明。</w:t>
      </w:r>
    </w:p>
    <w:p w14:paraId="3490C531" w14:textId="77777777" w:rsidR="000D6FFF" w:rsidRDefault="000D6FFF">
      <w:pPr>
        <w:autoSpaceDE w:val="0"/>
        <w:autoSpaceDN w:val="0"/>
        <w:adjustRightInd w:val="0"/>
        <w:spacing w:line="360" w:lineRule="auto"/>
        <w:ind w:firstLineChars="200" w:firstLine="420"/>
        <w:jc w:val="left"/>
        <w:rPr>
          <w:rFonts w:cs="宋体"/>
          <w:kern w:val="0"/>
          <w:szCs w:val="21"/>
        </w:rPr>
      </w:pPr>
    </w:p>
    <w:p w14:paraId="30E9C7AA" w14:textId="77777777" w:rsidR="000D6FFF" w:rsidRDefault="000D6FFF">
      <w:pPr>
        <w:autoSpaceDE w:val="0"/>
        <w:autoSpaceDN w:val="0"/>
        <w:adjustRightInd w:val="0"/>
        <w:spacing w:line="360" w:lineRule="auto"/>
        <w:ind w:firstLineChars="200" w:firstLine="420"/>
        <w:jc w:val="left"/>
        <w:rPr>
          <w:rFonts w:cs="宋体"/>
          <w:kern w:val="0"/>
          <w:szCs w:val="21"/>
        </w:rPr>
      </w:pPr>
    </w:p>
    <w:p w14:paraId="139D8D97" w14:textId="77777777" w:rsidR="000D6FFF" w:rsidRDefault="000D6FFF">
      <w:pPr>
        <w:autoSpaceDE w:val="0"/>
        <w:autoSpaceDN w:val="0"/>
        <w:adjustRightInd w:val="0"/>
        <w:spacing w:line="360" w:lineRule="auto"/>
        <w:ind w:firstLineChars="200" w:firstLine="420"/>
        <w:jc w:val="left"/>
        <w:rPr>
          <w:rFonts w:cs="宋体"/>
          <w:kern w:val="0"/>
          <w:szCs w:val="21"/>
        </w:rPr>
      </w:pPr>
    </w:p>
    <w:p w14:paraId="1E4DA29D" w14:textId="77777777" w:rsidR="000D6FFF" w:rsidRDefault="00000000">
      <w:pPr>
        <w:autoSpaceDE w:val="0"/>
        <w:autoSpaceDN w:val="0"/>
        <w:adjustRightInd w:val="0"/>
        <w:spacing w:line="360" w:lineRule="auto"/>
        <w:ind w:firstLineChars="950" w:firstLine="1995"/>
        <w:jc w:val="left"/>
        <w:rPr>
          <w:rFonts w:cs="宋体"/>
          <w:kern w:val="0"/>
          <w:szCs w:val="21"/>
        </w:rPr>
      </w:pPr>
      <w:r>
        <w:rPr>
          <w:rFonts w:hAnsi="宋体" w:cs="宋体" w:hint="eastAsia"/>
          <w:kern w:val="0"/>
          <w:szCs w:val="21"/>
        </w:rPr>
        <w:t>投标人：（盖单位章）</w:t>
      </w:r>
    </w:p>
    <w:p w14:paraId="236422D3" w14:textId="77777777" w:rsidR="000D6FFF" w:rsidRDefault="000D6FFF">
      <w:pPr>
        <w:autoSpaceDE w:val="0"/>
        <w:autoSpaceDN w:val="0"/>
        <w:adjustRightInd w:val="0"/>
        <w:spacing w:line="360" w:lineRule="auto"/>
        <w:ind w:firstLineChars="950" w:firstLine="1995"/>
        <w:jc w:val="left"/>
        <w:rPr>
          <w:rFonts w:cs="宋体"/>
          <w:kern w:val="0"/>
          <w:szCs w:val="21"/>
        </w:rPr>
      </w:pPr>
    </w:p>
    <w:p w14:paraId="5398BE8F" w14:textId="77777777" w:rsidR="000D6FFF" w:rsidRDefault="00000000">
      <w:pPr>
        <w:wordWrap w:val="0"/>
        <w:autoSpaceDE w:val="0"/>
        <w:autoSpaceDN w:val="0"/>
        <w:adjustRightInd w:val="0"/>
        <w:spacing w:line="360" w:lineRule="auto"/>
        <w:ind w:firstLineChars="200" w:firstLine="420"/>
        <w:jc w:val="right"/>
        <w:rPr>
          <w:rFonts w:cs="宋体"/>
          <w:kern w:val="0"/>
          <w:szCs w:val="21"/>
        </w:rPr>
      </w:pPr>
      <w:r>
        <w:rPr>
          <w:rFonts w:hAnsi="宋体" w:cs="宋体" w:hint="eastAsia"/>
          <w:kern w:val="0"/>
          <w:szCs w:val="21"/>
        </w:rPr>
        <w:t>年</w:t>
      </w:r>
      <w:r>
        <w:rPr>
          <w:rFonts w:hAnsi="宋体" w:cs="宋体" w:hint="eastAsia"/>
          <w:kern w:val="0"/>
          <w:szCs w:val="21"/>
        </w:rPr>
        <w:t xml:space="preserve">  </w:t>
      </w:r>
      <w:r>
        <w:rPr>
          <w:rFonts w:hAnsi="宋体" w:cs="宋体" w:hint="eastAsia"/>
          <w:kern w:val="0"/>
          <w:szCs w:val="21"/>
        </w:rPr>
        <w:t>月</w:t>
      </w:r>
      <w:r>
        <w:rPr>
          <w:rFonts w:hAnsi="宋体" w:cs="宋体" w:hint="eastAsia"/>
          <w:kern w:val="0"/>
          <w:szCs w:val="21"/>
        </w:rPr>
        <w:t xml:space="preserve">  </w:t>
      </w:r>
      <w:r>
        <w:rPr>
          <w:rFonts w:hAnsi="宋体" w:cs="宋体" w:hint="eastAsia"/>
          <w:kern w:val="0"/>
          <w:szCs w:val="21"/>
        </w:rPr>
        <w:t>日</w:t>
      </w:r>
    </w:p>
    <w:p w14:paraId="25D35FD9" w14:textId="77777777" w:rsidR="000D6FFF" w:rsidRDefault="000D6FFF">
      <w:pPr>
        <w:autoSpaceDE w:val="0"/>
        <w:autoSpaceDN w:val="0"/>
        <w:adjustRightInd w:val="0"/>
        <w:spacing w:line="360" w:lineRule="auto"/>
        <w:ind w:firstLineChars="200" w:firstLine="482"/>
        <w:jc w:val="left"/>
        <w:rPr>
          <w:rFonts w:cs="宋体"/>
          <w:b/>
          <w:bCs/>
          <w:kern w:val="0"/>
          <w:sz w:val="24"/>
        </w:rPr>
      </w:pPr>
    </w:p>
    <w:p w14:paraId="3910D0E3" w14:textId="77777777" w:rsidR="000D6FFF" w:rsidRDefault="000D6FFF">
      <w:pPr>
        <w:autoSpaceDE w:val="0"/>
        <w:autoSpaceDN w:val="0"/>
        <w:adjustRightInd w:val="0"/>
        <w:spacing w:line="360" w:lineRule="auto"/>
        <w:ind w:firstLineChars="200" w:firstLine="482"/>
        <w:jc w:val="left"/>
        <w:rPr>
          <w:rFonts w:cs="宋体"/>
          <w:b/>
          <w:bCs/>
          <w:kern w:val="0"/>
          <w:sz w:val="24"/>
        </w:rPr>
      </w:pPr>
    </w:p>
    <w:p w14:paraId="552A7220" w14:textId="77777777" w:rsidR="000D6FFF" w:rsidRDefault="000D6FFF">
      <w:pPr>
        <w:autoSpaceDE w:val="0"/>
        <w:autoSpaceDN w:val="0"/>
        <w:adjustRightInd w:val="0"/>
        <w:spacing w:line="360" w:lineRule="auto"/>
        <w:ind w:firstLineChars="200" w:firstLine="482"/>
        <w:jc w:val="left"/>
        <w:rPr>
          <w:rFonts w:cs="宋体"/>
          <w:b/>
          <w:bCs/>
          <w:kern w:val="0"/>
          <w:sz w:val="24"/>
        </w:rPr>
      </w:pPr>
    </w:p>
    <w:p w14:paraId="58691169" w14:textId="77777777" w:rsidR="000D6FFF" w:rsidRDefault="00000000">
      <w:pPr>
        <w:autoSpaceDE w:val="0"/>
        <w:autoSpaceDN w:val="0"/>
        <w:adjustRightInd w:val="0"/>
        <w:spacing w:line="360" w:lineRule="auto"/>
        <w:ind w:firstLineChars="200" w:firstLine="422"/>
        <w:jc w:val="left"/>
        <w:rPr>
          <w:rFonts w:cs="宋体"/>
          <w:b/>
          <w:bCs/>
          <w:kern w:val="0"/>
          <w:szCs w:val="21"/>
        </w:rPr>
      </w:pPr>
      <w:r>
        <w:rPr>
          <w:rFonts w:hAnsi="宋体" w:cs="宋体" w:hint="eastAsia"/>
          <w:b/>
          <w:bCs/>
          <w:kern w:val="0"/>
          <w:szCs w:val="21"/>
        </w:rPr>
        <w:t>附：法定代表人身份证（正反面）复印件</w:t>
      </w:r>
    </w:p>
    <w:p w14:paraId="51CDD68A" w14:textId="77777777" w:rsidR="000D6FFF" w:rsidRDefault="000D6FFF">
      <w:pPr>
        <w:pStyle w:val="21"/>
        <w:ind w:firstLine="482"/>
        <w:rPr>
          <w:rFonts w:ascii="Times New Roman" w:eastAsia="宋体" w:hAnsi="Times New Roman" w:cs="宋体"/>
          <w:b/>
          <w:bCs/>
          <w:kern w:val="0"/>
        </w:rPr>
      </w:pPr>
    </w:p>
    <w:p w14:paraId="60AC4D77" w14:textId="77777777" w:rsidR="000D6FFF" w:rsidRDefault="000D6FFF">
      <w:pPr>
        <w:pStyle w:val="21"/>
        <w:ind w:firstLine="482"/>
        <w:rPr>
          <w:rFonts w:ascii="Times New Roman" w:eastAsia="宋体" w:hAnsi="Times New Roman" w:cs="宋体"/>
          <w:b/>
          <w:bCs/>
          <w:kern w:val="0"/>
        </w:rPr>
      </w:pPr>
    </w:p>
    <w:p w14:paraId="4D24A632" w14:textId="77777777" w:rsidR="000D6FFF" w:rsidRDefault="00000000">
      <w:pPr>
        <w:pStyle w:val="2"/>
        <w:keepNext w:val="0"/>
        <w:keepLines w:val="0"/>
        <w:spacing w:before="0" w:after="0" w:line="360" w:lineRule="auto"/>
        <w:rPr>
          <w:rFonts w:ascii="Times New Roman" w:eastAsia="宋体" w:hAnsi="Times New Roman"/>
          <w:b/>
          <w:sz w:val="24"/>
          <w:szCs w:val="24"/>
        </w:rPr>
      </w:pPr>
      <w:r>
        <w:rPr>
          <w:rFonts w:ascii="Times New Roman" w:eastAsia="宋体" w:hAnsi="Times New Roman"/>
          <w:b/>
          <w:sz w:val="24"/>
          <w:szCs w:val="24"/>
        </w:rPr>
        <w:br w:type="page"/>
      </w:r>
      <w:bookmarkStart w:id="288" w:name="_Toc398111723"/>
      <w:bookmarkStart w:id="289" w:name="_Toc112768397"/>
      <w:bookmarkStart w:id="290" w:name="_Toc2593"/>
      <w:bookmarkStart w:id="291" w:name="_Toc9194626"/>
      <w:r>
        <w:rPr>
          <w:rFonts w:ascii="Times New Roman" w:eastAsia="宋体" w:hAnsi="Times New Roman" w:hint="eastAsia"/>
          <w:b/>
          <w:sz w:val="24"/>
          <w:szCs w:val="24"/>
        </w:rPr>
        <w:lastRenderedPageBreak/>
        <w:t xml:space="preserve">4. </w:t>
      </w:r>
      <w:r>
        <w:rPr>
          <w:rFonts w:ascii="Times New Roman" w:eastAsia="宋体" w:hAnsi="宋体" w:hint="eastAsia"/>
          <w:b/>
          <w:sz w:val="24"/>
          <w:szCs w:val="24"/>
        </w:rPr>
        <w:t>授权委托书</w:t>
      </w:r>
      <w:bookmarkEnd w:id="288"/>
      <w:bookmarkEnd w:id="289"/>
      <w:bookmarkEnd w:id="290"/>
      <w:bookmarkEnd w:id="291"/>
    </w:p>
    <w:p w14:paraId="1208AF72" w14:textId="77777777" w:rsidR="000D6FFF" w:rsidRDefault="00000000">
      <w:pPr>
        <w:autoSpaceDE w:val="0"/>
        <w:autoSpaceDN w:val="0"/>
        <w:adjustRightInd w:val="0"/>
        <w:spacing w:line="360" w:lineRule="auto"/>
        <w:jc w:val="center"/>
        <w:rPr>
          <w:rFonts w:cs="宋体"/>
          <w:b/>
          <w:kern w:val="0"/>
          <w:sz w:val="24"/>
        </w:rPr>
      </w:pPr>
      <w:r>
        <w:rPr>
          <w:rFonts w:hAnsi="宋体" w:cs="宋体" w:hint="eastAsia"/>
          <w:b/>
          <w:kern w:val="0"/>
          <w:sz w:val="24"/>
        </w:rPr>
        <w:t>授权委托书</w:t>
      </w:r>
    </w:p>
    <w:p w14:paraId="723F75BD" w14:textId="77777777" w:rsidR="000D6FFF" w:rsidRDefault="000D6FFF">
      <w:pPr>
        <w:autoSpaceDE w:val="0"/>
        <w:autoSpaceDN w:val="0"/>
        <w:adjustRightInd w:val="0"/>
        <w:spacing w:line="360" w:lineRule="auto"/>
        <w:jc w:val="center"/>
        <w:rPr>
          <w:rFonts w:cs="宋体"/>
          <w:kern w:val="0"/>
          <w:sz w:val="24"/>
        </w:rPr>
      </w:pPr>
    </w:p>
    <w:p w14:paraId="0794BEE3" w14:textId="77777777" w:rsidR="000D6FFF" w:rsidRDefault="00000000">
      <w:pPr>
        <w:autoSpaceDE w:val="0"/>
        <w:autoSpaceDN w:val="0"/>
        <w:adjustRightInd w:val="0"/>
        <w:spacing w:line="360" w:lineRule="auto"/>
        <w:ind w:firstLineChars="200" w:firstLine="420"/>
        <w:jc w:val="left"/>
        <w:rPr>
          <w:rFonts w:cs="宋体"/>
          <w:kern w:val="0"/>
          <w:szCs w:val="21"/>
        </w:rPr>
      </w:pPr>
      <w:r>
        <w:rPr>
          <w:rFonts w:hAnsi="宋体" w:cs="宋体" w:hint="eastAsia"/>
          <w:kern w:val="0"/>
          <w:szCs w:val="21"/>
        </w:rPr>
        <w:t>本人</w:t>
      </w:r>
      <w:r>
        <w:rPr>
          <w:rFonts w:hAnsi="宋体" w:cs="宋体" w:hint="eastAsia"/>
          <w:kern w:val="0"/>
          <w:szCs w:val="21"/>
          <w:u w:val="single"/>
        </w:rPr>
        <w:t>（姓名）</w:t>
      </w:r>
      <w:r>
        <w:rPr>
          <w:rFonts w:hAnsi="宋体" w:cs="宋体" w:hint="eastAsia"/>
          <w:kern w:val="0"/>
          <w:szCs w:val="21"/>
        </w:rPr>
        <w:t>系</w:t>
      </w:r>
      <w:r>
        <w:rPr>
          <w:rFonts w:hAnsi="宋体" w:cs="宋体" w:hint="eastAsia"/>
          <w:kern w:val="0"/>
          <w:szCs w:val="21"/>
          <w:u w:val="single"/>
        </w:rPr>
        <w:t>（投标人名称）</w:t>
      </w:r>
      <w:r>
        <w:rPr>
          <w:rFonts w:hAnsi="宋体" w:cs="宋体" w:hint="eastAsia"/>
          <w:kern w:val="0"/>
          <w:szCs w:val="21"/>
        </w:rPr>
        <w:t>的法定代表人，现委托</w:t>
      </w:r>
      <w:r>
        <w:rPr>
          <w:rFonts w:hAnsi="宋体" w:cs="宋体" w:hint="eastAsia"/>
          <w:kern w:val="0"/>
          <w:szCs w:val="21"/>
          <w:u w:val="single"/>
        </w:rPr>
        <w:t>（姓名）</w:t>
      </w:r>
      <w:r>
        <w:rPr>
          <w:rFonts w:hAnsi="宋体" w:cs="宋体" w:hint="eastAsia"/>
          <w:kern w:val="0"/>
          <w:szCs w:val="21"/>
          <w:u w:val="single"/>
        </w:rPr>
        <w:t xml:space="preserve">    </w:t>
      </w:r>
      <w:r>
        <w:rPr>
          <w:rFonts w:hAnsi="宋体" w:cs="宋体" w:hint="eastAsia"/>
          <w:kern w:val="0"/>
          <w:szCs w:val="21"/>
        </w:rPr>
        <w:t>为我方代理人。代理人根据授权，以我方名义签署、澄清、说明、补正、递交、撤回、修改</w:t>
      </w:r>
      <w:r>
        <w:rPr>
          <w:rFonts w:hAnsi="宋体" w:cs="宋体" w:hint="eastAsia"/>
          <w:kern w:val="0"/>
          <w:szCs w:val="21"/>
          <w:u w:val="single"/>
        </w:rPr>
        <w:t>（项目名称）</w:t>
      </w:r>
      <w:r>
        <w:rPr>
          <w:rFonts w:hAnsi="宋体" w:cs="宋体" w:hint="eastAsia"/>
          <w:kern w:val="0"/>
          <w:szCs w:val="21"/>
          <w:u w:val="single"/>
        </w:rPr>
        <w:t xml:space="preserve">     </w:t>
      </w:r>
      <w:r>
        <w:rPr>
          <w:rFonts w:hAnsi="宋体" w:cs="宋体" w:hint="eastAsia"/>
          <w:kern w:val="0"/>
          <w:szCs w:val="21"/>
        </w:rPr>
        <w:t>监理投标文件、签订合同和处理有关事宜，其法律后果由我方承担。</w:t>
      </w:r>
    </w:p>
    <w:p w14:paraId="706BBB3E" w14:textId="77777777" w:rsidR="000D6FFF" w:rsidRDefault="00000000">
      <w:pPr>
        <w:autoSpaceDE w:val="0"/>
        <w:autoSpaceDN w:val="0"/>
        <w:adjustRightInd w:val="0"/>
        <w:spacing w:line="360" w:lineRule="auto"/>
        <w:ind w:firstLineChars="200" w:firstLine="420"/>
        <w:jc w:val="left"/>
        <w:rPr>
          <w:rFonts w:cs="宋体"/>
          <w:kern w:val="0"/>
          <w:szCs w:val="21"/>
        </w:rPr>
      </w:pPr>
      <w:r>
        <w:rPr>
          <w:rFonts w:hAnsi="宋体" w:cs="宋体" w:hint="eastAsia"/>
          <w:kern w:val="0"/>
          <w:szCs w:val="21"/>
        </w:rPr>
        <w:t>委托期限：。</w:t>
      </w:r>
    </w:p>
    <w:p w14:paraId="6FFB1CE0" w14:textId="77777777" w:rsidR="000D6FFF" w:rsidRDefault="00000000">
      <w:pPr>
        <w:autoSpaceDE w:val="0"/>
        <w:autoSpaceDN w:val="0"/>
        <w:adjustRightInd w:val="0"/>
        <w:spacing w:line="360" w:lineRule="auto"/>
        <w:ind w:firstLineChars="200" w:firstLine="420"/>
        <w:jc w:val="left"/>
        <w:rPr>
          <w:rFonts w:cs="宋体"/>
          <w:kern w:val="0"/>
          <w:szCs w:val="21"/>
        </w:rPr>
      </w:pPr>
      <w:r>
        <w:rPr>
          <w:rFonts w:hAnsi="宋体" w:cs="宋体" w:hint="eastAsia"/>
          <w:kern w:val="0"/>
          <w:szCs w:val="21"/>
        </w:rPr>
        <w:t>代理人无转委托权。</w:t>
      </w:r>
    </w:p>
    <w:p w14:paraId="0F8FB830" w14:textId="77777777" w:rsidR="000D6FFF" w:rsidRDefault="000D6FFF">
      <w:pPr>
        <w:autoSpaceDE w:val="0"/>
        <w:autoSpaceDN w:val="0"/>
        <w:adjustRightInd w:val="0"/>
        <w:spacing w:line="360" w:lineRule="auto"/>
        <w:ind w:firstLineChars="200" w:firstLine="420"/>
        <w:jc w:val="left"/>
        <w:rPr>
          <w:rFonts w:cs="宋体"/>
          <w:kern w:val="0"/>
          <w:szCs w:val="21"/>
        </w:rPr>
      </w:pPr>
    </w:p>
    <w:p w14:paraId="1799B1D4" w14:textId="77777777" w:rsidR="000D6FFF" w:rsidRDefault="00000000">
      <w:pPr>
        <w:autoSpaceDE w:val="0"/>
        <w:autoSpaceDN w:val="0"/>
        <w:adjustRightInd w:val="0"/>
        <w:spacing w:line="360" w:lineRule="auto"/>
        <w:ind w:firstLineChars="200" w:firstLine="420"/>
        <w:jc w:val="left"/>
        <w:rPr>
          <w:rFonts w:cs="宋体"/>
          <w:kern w:val="0"/>
          <w:szCs w:val="21"/>
        </w:rPr>
      </w:pPr>
      <w:r>
        <w:rPr>
          <w:rFonts w:hAnsi="宋体" w:cs="宋体" w:hint="eastAsia"/>
          <w:kern w:val="0"/>
          <w:szCs w:val="21"/>
        </w:rPr>
        <w:t>附：法定代表人身份证明</w:t>
      </w:r>
    </w:p>
    <w:p w14:paraId="7E47C1D1" w14:textId="77777777" w:rsidR="000D6FFF" w:rsidRDefault="000D6FFF">
      <w:pPr>
        <w:autoSpaceDE w:val="0"/>
        <w:autoSpaceDN w:val="0"/>
        <w:adjustRightInd w:val="0"/>
        <w:spacing w:line="360" w:lineRule="auto"/>
        <w:ind w:firstLineChars="200" w:firstLine="420"/>
        <w:jc w:val="left"/>
        <w:rPr>
          <w:rFonts w:cs="宋体"/>
          <w:kern w:val="0"/>
          <w:szCs w:val="21"/>
        </w:rPr>
      </w:pPr>
    </w:p>
    <w:p w14:paraId="21E36AC9" w14:textId="77777777" w:rsidR="000D6FFF" w:rsidRDefault="00000000">
      <w:pPr>
        <w:autoSpaceDE w:val="0"/>
        <w:autoSpaceDN w:val="0"/>
        <w:adjustRightInd w:val="0"/>
        <w:spacing w:line="360" w:lineRule="auto"/>
        <w:ind w:firstLineChars="200" w:firstLine="420"/>
        <w:jc w:val="left"/>
        <w:rPr>
          <w:rFonts w:cs="宋体"/>
          <w:kern w:val="0"/>
          <w:szCs w:val="21"/>
        </w:rPr>
      </w:pPr>
      <w:r>
        <w:rPr>
          <w:rFonts w:hAnsi="宋体" w:cs="宋体" w:hint="eastAsia"/>
          <w:kern w:val="0"/>
          <w:szCs w:val="21"/>
        </w:rPr>
        <w:t>投标人：（盖单位章）</w:t>
      </w:r>
    </w:p>
    <w:p w14:paraId="2C845E3D" w14:textId="77777777" w:rsidR="000D6FFF" w:rsidRDefault="000D6FFF">
      <w:pPr>
        <w:autoSpaceDE w:val="0"/>
        <w:autoSpaceDN w:val="0"/>
        <w:adjustRightInd w:val="0"/>
        <w:spacing w:line="360" w:lineRule="auto"/>
        <w:ind w:firstLineChars="200" w:firstLine="420"/>
        <w:jc w:val="left"/>
        <w:rPr>
          <w:rFonts w:cs="宋体"/>
          <w:kern w:val="0"/>
          <w:szCs w:val="21"/>
        </w:rPr>
      </w:pPr>
    </w:p>
    <w:p w14:paraId="6D200CFE" w14:textId="77777777" w:rsidR="000D6FFF" w:rsidRDefault="00000000">
      <w:pPr>
        <w:autoSpaceDE w:val="0"/>
        <w:autoSpaceDN w:val="0"/>
        <w:adjustRightInd w:val="0"/>
        <w:spacing w:line="360" w:lineRule="auto"/>
        <w:ind w:firstLineChars="200" w:firstLine="420"/>
        <w:jc w:val="left"/>
        <w:rPr>
          <w:rFonts w:cs="宋体"/>
          <w:kern w:val="0"/>
          <w:szCs w:val="21"/>
        </w:rPr>
      </w:pPr>
      <w:r>
        <w:rPr>
          <w:rFonts w:hAnsi="宋体" w:cs="宋体" w:hint="eastAsia"/>
          <w:kern w:val="0"/>
          <w:szCs w:val="21"/>
        </w:rPr>
        <w:t>法定代表人：（签字）</w:t>
      </w:r>
    </w:p>
    <w:p w14:paraId="019F6D61" w14:textId="77777777" w:rsidR="000D6FFF" w:rsidRDefault="000D6FFF">
      <w:pPr>
        <w:autoSpaceDE w:val="0"/>
        <w:autoSpaceDN w:val="0"/>
        <w:adjustRightInd w:val="0"/>
        <w:spacing w:line="360" w:lineRule="auto"/>
        <w:ind w:firstLineChars="200" w:firstLine="420"/>
        <w:jc w:val="left"/>
        <w:rPr>
          <w:rFonts w:cs="宋体"/>
          <w:kern w:val="0"/>
          <w:szCs w:val="21"/>
        </w:rPr>
      </w:pPr>
    </w:p>
    <w:p w14:paraId="5C33D484" w14:textId="77777777" w:rsidR="000D6FFF" w:rsidRDefault="00000000">
      <w:pPr>
        <w:autoSpaceDE w:val="0"/>
        <w:autoSpaceDN w:val="0"/>
        <w:adjustRightInd w:val="0"/>
        <w:spacing w:line="360" w:lineRule="auto"/>
        <w:ind w:firstLineChars="200" w:firstLine="420"/>
        <w:jc w:val="left"/>
        <w:rPr>
          <w:rFonts w:cs="宋体"/>
          <w:kern w:val="0"/>
          <w:szCs w:val="21"/>
          <w:u w:val="single"/>
        </w:rPr>
      </w:pPr>
      <w:r>
        <w:rPr>
          <w:rFonts w:hAnsi="宋体" w:cs="宋体" w:hint="eastAsia"/>
          <w:kern w:val="0"/>
          <w:szCs w:val="21"/>
        </w:rPr>
        <w:t>身份证号码：</w:t>
      </w:r>
    </w:p>
    <w:p w14:paraId="4B6CA139" w14:textId="77777777" w:rsidR="000D6FFF" w:rsidRDefault="000D6FFF">
      <w:pPr>
        <w:autoSpaceDE w:val="0"/>
        <w:autoSpaceDN w:val="0"/>
        <w:adjustRightInd w:val="0"/>
        <w:spacing w:line="360" w:lineRule="auto"/>
        <w:ind w:firstLineChars="200" w:firstLine="420"/>
        <w:jc w:val="left"/>
        <w:rPr>
          <w:rFonts w:cs="宋体"/>
          <w:kern w:val="0"/>
          <w:szCs w:val="21"/>
        </w:rPr>
      </w:pPr>
    </w:p>
    <w:p w14:paraId="2171E1C6" w14:textId="77777777" w:rsidR="000D6FFF" w:rsidRDefault="00000000">
      <w:pPr>
        <w:autoSpaceDE w:val="0"/>
        <w:autoSpaceDN w:val="0"/>
        <w:adjustRightInd w:val="0"/>
        <w:spacing w:line="360" w:lineRule="auto"/>
        <w:ind w:firstLineChars="200" w:firstLine="420"/>
        <w:jc w:val="left"/>
        <w:rPr>
          <w:rFonts w:cs="宋体"/>
          <w:kern w:val="0"/>
          <w:szCs w:val="21"/>
        </w:rPr>
      </w:pPr>
      <w:r>
        <w:rPr>
          <w:rFonts w:hAnsi="宋体" w:cs="宋体" w:hint="eastAsia"/>
          <w:kern w:val="0"/>
          <w:szCs w:val="21"/>
        </w:rPr>
        <w:t>委托代理人：（签字）</w:t>
      </w:r>
    </w:p>
    <w:p w14:paraId="28EF2925" w14:textId="77777777" w:rsidR="000D6FFF" w:rsidRDefault="000D6FFF">
      <w:pPr>
        <w:autoSpaceDE w:val="0"/>
        <w:autoSpaceDN w:val="0"/>
        <w:adjustRightInd w:val="0"/>
        <w:spacing w:line="360" w:lineRule="auto"/>
        <w:ind w:firstLineChars="200" w:firstLine="420"/>
        <w:jc w:val="left"/>
        <w:rPr>
          <w:rFonts w:cs="宋体"/>
          <w:kern w:val="0"/>
          <w:szCs w:val="21"/>
        </w:rPr>
      </w:pPr>
    </w:p>
    <w:p w14:paraId="7A0A3D77" w14:textId="77777777" w:rsidR="000D6FFF" w:rsidRDefault="00000000">
      <w:pPr>
        <w:autoSpaceDE w:val="0"/>
        <w:autoSpaceDN w:val="0"/>
        <w:adjustRightInd w:val="0"/>
        <w:spacing w:line="360" w:lineRule="auto"/>
        <w:ind w:firstLineChars="200" w:firstLine="420"/>
        <w:jc w:val="left"/>
        <w:rPr>
          <w:rFonts w:cs="宋体"/>
          <w:kern w:val="0"/>
          <w:szCs w:val="21"/>
          <w:u w:val="single"/>
        </w:rPr>
      </w:pPr>
      <w:r>
        <w:rPr>
          <w:rFonts w:hAnsi="宋体" w:cs="宋体" w:hint="eastAsia"/>
          <w:kern w:val="0"/>
          <w:szCs w:val="21"/>
        </w:rPr>
        <w:t>身份证号码：</w:t>
      </w:r>
    </w:p>
    <w:p w14:paraId="75E4F3F1" w14:textId="77777777" w:rsidR="000D6FFF" w:rsidRDefault="000D6FFF">
      <w:pPr>
        <w:autoSpaceDE w:val="0"/>
        <w:autoSpaceDN w:val="0"/>
        <w:adjustRightInd w:val="0"/>
        <w:spacing w:line="360" w:lineRule="auto"/>
        <w:ind w:firstLineChars="200" w:firstLine="420"/>
        <w:jc w:val="left"/>
        <w:rPr>
          <w:rFonts w:cs="宋体"/>
          <w:kern w:val="0"/>
          <w:szCs w:val="21"/>
        </w:rPr>
      </w:pPr>
    </w:p>
    <w:p w14:paraId="6B6F4C2D" w14:textId="77777777" w:rsidR="000D6FFF" w:rsidRDefault="000D6FFF">
      <w:pPr>
        <w:autoSpaceDE w:val="0"/>
        <w:autoSpaceDN w:val="0"/>
        <w:adjustRightInd w:val="0"/>
        <w:spacing w:line="360" w:lineRule="auto"/>
        <w:ind w:firstLineChars="1550" w:firstLine="3255"/>
        <w:jc w:val="left"/>
        <w:rPr>
          <w:rFonts w:cs="宋体"/>
          <w:kern w:val="0"/>
          <w:szCs w:val="21"/>
          <w:u w:val="single"/>
        </w:rPr>
      </w:pPr>
    </w:p>
    <w:p w14:paraId="27CA3C48" w14:textId="77777777" w:rsidR="000D6FFF" w:rsidRDefault="00000000">
      <w:pPr>
        <w:autoSpaceDE w:val="0"/>
        <w:autoSpaceDN w:val="0"/>
        <w:adjustRightInd w:val="0"/>
        <w:spacing w:line="360" w:lineRule="auto"/>
        <w:ind w:firstLineChars="1550" w:firstLine="3255"/>
        <w:jc w:val="left"/>
        <w:rPr>
          <w:rFonts w:cs="宋体"/>
          <w:kern w:val="0"/>
          <w:szCs w:val="21"/>
        </w:rPr>
      </w:pPr>
      <w:r>
        <w:rPr>
          <w:rFonts w:hAnsi="宋体" w:cs="宋体" w:hint="eastAsia"/>
          <w:kern w:val="0"/>
          <w:szCs w:val="21"/>
        </w:rPr>
        <w:t>年</w:t>
      </w:r>
      <w:r>
        <w:rPr>
          <w:rFonts w:hAnsi="宋体" w:cs="宋体" w:hint="eastAsia"/>
          <w:kern w:val="0"/>
          <w:szCs w:val="21"/>
        </w:rPr>
        <w:t xml:space="preserve">  </w:t>
      </w:r>
      <w:r>
        <w:rPr>
          <w:rFonts w:hAnsi="宋体" w:cs="宋体" w:hint="eastAsia"/>
          <w:kern w:val="0"/>
          <w:szCs w:val="21"/>
        </w:rPr>
        <w:t>月</w:t>
      </w:r>
      <w:r>
        <w:rPr>
          <w:rFonts w:hAnsi="宋体" w:cs="宋体" w:hint="eastAsia"/>
          <w:kern w:val="0"/>
          <w:szCs w:val="21"/>
        </w:rPr>
        <w:t xml:space="preserve">  </w:t>
      </w:r>
      <w:r>
        <w:rPr>
          <w:rFonts w:hAnsi="宋体" w:cs="宋体" w:hint="eastAsia"/>
          <w:kern w:val="0"/>
          <w:szCs w:val="21"/>
        </w:rPr>
        <w:t>日</w:t>
      </w:r>
    </w:p>
    <w:p w14:paraId="14775938" w14:textId="77777777" w:rsidR="000D6FFF" w:rsidRDefault="00000000">
      <w:pPr>
        <w:autoSpaceDE w:val="0"/>
        <w:autoSpaceDN w:val="0"/>
        <w:adjustRightInd w:val="0"/>
        <w:spacing w:line="360" w:lineRule="auto"/>
        <w:ind w:firstLineChars="200" w:firstLine="422"/>
        <w:jc w:val="left"/>
        <w:rPr>
          <w:rFonts w:cs="宋体"/>
          <w:b/>
          <w:bCs/>
          <w:kern w:val="0"/>
          <w:szCs w:val="21"/>
        </w:rPr>
      </w:pPr>
      <w:r>
        <w:rPr>
          <w:rFonts w:hAnsi="宋体" w:cs="宋体" w:hint="eastAsia"/>
          <w:b/>
          <w:bCs/>
          <w:kern w:val="0"/>
          <w:szCs w:val="21"/>
        </w:rPr>
        <w:t>附：授权委托人身份证（正反面）复印件</w:t>
      </w:r>
    </w:p>
    <w:p w14:paraId="41A682A0" w14:textId="77777777" w:rsidR="000D6FFF" w:rsidRDefault="00000000">
      <w:pPr>
        <w:pStyle w:val="2"/>
        <w:keepNext w:val="0"/>
        <w:keepLines w:val="0"/>
        <w:spacing w:before="0" w:after="0" w:line="360" w:lineRule="auto"/>
        <w:rPr>
          <w:rFonts w:ascii="Times New Roman" w:eastAsia="宋体" w:hAnsi="宋体" w:hint="eastAsia"/>
          <w:b/>
          <w:sz w:val="24"/>
          <w:szCs w:val="24"/>
        </w:rPr>
      </w:pPr>
      <w:r>
        <w:rPr>
          <w:rFonts w:ascii="Times New Roman" w:eastAsia="宋体" w:hAnsi="Times New Roman"/>
          <w:b/>
          <w:sz w:val="24"/>
          <w:szCs w:val="24"/>
        </w:rPr>
        <w:br w:type="page"/>
      </w:r>
      <w:bookmarkStart w:id="292" w:name="_Toc4109"/>
      <w:bookmarkStart w:id="293" w:name="_Toc398111724"/>
      <w:bookmarkStart w:id="294" w:name="_Toc9194627"/>
      <w:bookmarkStart w:id="295" w:name="_Toc112768398"/>
      <w:r>
        <w:rPr>
          <w:rFonts w:ascii="Times New Roman" w:eastAsia="宋体" w:hAnsi="Times New Roman" w:hint="eastAsia"/>
          <w:b/>
          <w:sz w:val="24"/>
          <w:szCs w:val="24"/>
        </w:rPr>
        <w:lastRenderedPageBreak/>
        <w:t xml:space="preserve">5. </w:t>
      </w:r>
      <w:bookmarkEnd w:id="292"/>
      <w:bookmarkEnd w:id="293"/>
      <w:r>
        <w:rPr>
          <w:rFonts w:ascii="Times New Roman" w:eastAsia="宋体" w:hAnsi="宋体" w:hint="eastAsia"/>
          <w:b/>
          <w:sz w:val="24"/>
          <w:szCs w:val="24"/>
        </w:rPr>
        <w:t>投标人基本情况一览表</w:t>
      </w:r>
      <w:bookmarkEnd w:id="294"/>
      <w:bookmarkEnd w:id="295"/>
    </w:p>
    <w:p w14:paraId="2BEE0054" w14:textId="77777777" w:rsidR="000D6FFF" w:rsidRDefault="00000000">
      <w:pPr>
        <w:spacing w:line="360" w:lineRule="auto"/>
        <w:jc w:val="center"/>
      </w:pPr>
      <w:r>
        <w:rPr>
          <w:rFonts w:hAnsi="宋体" w:hint="eastAsia"/>
          <w:b/>
          <w:sz w:val="24"/>
        </w:rPr>
        <w:t>投标人基本情况一览表</w:t>
      </w:r>
    </w:p>
    <w:tbl>
      <w:tblPr>
        <w:tblpPr w:leftFromText="180" w:rightFromText="180" w:vertAnchor="text" w:horzAnchor="page" w:tblpX="1909" w:tblpY="4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68"/>
        <w:gridCol w:w="791"/>
        <w:gridCol w:w="1099"/>
        <w:gridCol w:w="102"/>
        <w:gridCol w:w="1325"/>
        <w:gridCol w:w="475"/>
        <w:gridCol w:w="1130"/>
        <w:gridCol w:w="1570"/>
        <w:gridCol w:w="722"/>
        <w:gridCol w:w="20"/>
      </w:tblGrid>
      <w:tr w:rsidR="000D6FFF" w14:paraId="6B107485" w14:textId="77777777">
        <w:trPr>
          <w:trHeight w:val="457"/>
        </w:trPr>
        <w:tc>
          <w:tcPr>
            <w:tcW w:w="3348" w:type="dxa"/>
            <w:gridSpan w:val="5"/>
          </w:tcPr>
          <w:p w14:paraId="648F65F0" w14:textId="77777777" w:rsidR="000D6FFF" w:rsidRDefault="00000000">
            <w:pPr>
              <w:spacing w:line="360" w:lineRule="auto"/>
              <w:rPr>
                <w:b/>
                <w:szCs w:val="21"/>
              </w:rPr>
            </w:pPr>
            <w:bookmarkStart w:id="296" w:name="_Toc23714"/>
            <w:bookmarkStart w:id="297" w:name="_Toc398111725"/>
            <w:r>
              <w:rPr>
                <w:rFonts w:hAnsi="宋体" w:hint="eastAsia"/>
                <w:b/>
                <w:szCs w:val="21"/>
              </w:rPr>
              <w:t>单位名称</w:t>
            </w:r>
          </w:p>
        </w:tc>
        <w:tc>
          <w:tcPr>
            <w:tcW w:w="5242" w:type="dxa"/>
            <w:gridSpan w:val="6"/>
          </w:tcPr>
          <w:p w14:paraId="6C4696B4" w14:textId="77777777" w:rsidR="000D6FFF" w:rsidRDefault="000D6FFF">
            <w:pPr>
              <w:spacing w:line="360" w:lineRule="auto"/>
              <w:rPr>
                <w:b/>
                <w:szCs w:val="21"/>
              </w:rPr>
            </w:pPr>
          </w:p>
        </w:tc>
      </w:tr>
      <w:tr w:rsidR="000D6FFF" w14:paraId="528D2CFB" w14:textId="77777777">
        <w:trPr>
          <w:trHeight w:val="457"/>
        </w:trPr>
        <w:tc>
          <w:tcPr>
            <w:tcW w:w="3348" w:type="dxa"/>
            <w:gridSpan w:val="5"/>
          </w:tcPr>
          <w:p w14:paraId="7152F957" w14:textId="77777777" w:rsidR="000D6FFF" w:rsidRDefault="00000000">
            <w:pPr>
              <w:spacing w:line="360" w:lineRule="auto"/>
              <w:rPr>
                <w:b/>
                <w:szCs w:val="21"/>
              </w:rPr>
            </w:pPr>
            <w:r>
              <w:rPr>
                <w:rFonts w:hAnsi="宋体" w:hint="eastAsia"/>
                <w:b/>
                <w:szCs w:val="21"/>
              </w:rPr>
              <w:t>上级主管部门</w:t>
            </w:r>
          </w:p>
        </w:tc>
        <w:tc>
          <w:tcPr>
            <w:tcW w:w="5242" w:type="dxa"/>
            <w:gridSpan w:val="6"/>
          </w:tcPr>
          <w:p w14:paraId="17347585" w14:textId="77777777" w:rsidR="000D6FFF" w:rsidRDefault="000D6FFF">
            <w:pPr>
              <w:spacing w:line="360" w:lineRule="auto"/>
              <w:rPr>
                <w:b/>
                <w:szCs w:val="21"/>
              </w:rPr>
            </w:pPr>
          </w:p>
        </w:tc>
      </w:tr>
      <w:tr w:rsidR="000D6FFF" w14:paraId="27F91D25" w14:textId="77777777">
        <w:trPr>
          <w:trHeight w:val="457"/>
        </w:trPr>
        <w:tc>
          <w:tcPr>
            <w:tcW w:w="3348" w:type="dxa"/>
            <w:gridSpan w:val="5"/>
          </w:tcPr>
          <w:p w14:paraId="0D0385D5" w14:textId="77777777" w:rsidR="000D6FFF" w:rsidRDefault="00000000">
            <w:pPr>
              <w:spacing w:line="360" w:lineRule="auto"/>
              <w:rPr>
                <w:b/>
                <w:szCs w:val="21"/>
              </w:rPr>
            </w:pPr>
            <w:r>
              <w:rPr>
                <w:rFonts w:hAnsi="宋体" w:hint="eastAsia"/>
                <w:b/>
                <w:szCs w:val="21"/>
              </w:rPr>
              <w:t>营业执照批准部门及证号</w:t>
            </w:r>
          </w:p>
        </w:tc>
        <w:tc>
          <w:tcPr>
            <w:tcW w:w="5242" w:type="dxa"/>
            <w:gridSpan w:val="6"/>
          </w:tcPr>
          <w:p w14:paraId="5B31FE64" w14:textId="77777777" w:rsidR="000D6FFF" w:rsidRDefault="000D6FFF">
            <w:pPr>
              <w:spacing w:line="360" w:lineRule="auto"/>
              <w:rPr>
                <w:b/>
                <w:szCs w:val="21"/>
              </w:rPr>
            </w:pPr>
          </w:p>
        </w:tc>
      </w:tr>
      <w:tr w:rsidR="000D6FFF" w14:paraId="225D7314" w14:textId="77777777">
        <w:trPr>
          <w:trHeight w:val="457"/>
        </w:trPr>
        <w:tc>
          <w:tcPr>
            <w:tcW w:w="3348" w:type="dxa"/>
            <w:gridSpan w:val="5"/>
          </w:tcPr>
          <w:p w14:paraId="1ADFCD9D" w14:textId="77777777" w:rsidR="000D6FFF" w:rsidRDefault="00000000">
            <w:pPr>
              <w:spacing w:line="360" w:lineRule="auto"/>
              <w:rPr>
                <w:b/>
                <w:szCs w:val="21"/>
              </w:rPr>
            </w:pPr>
            <w:r>
              <w:rPr>
                <w:rFonts w:hAnsi="宋体" w:hint="eastAsia"/>
                <w:b/>
                <w:szCs w:val="21"/>
              </w:rPr>
              <w:t>资质等级及批准部门</w:t>
            </w:r>
          </w:p>
        </w:tc>
        <w:tc>
          <w:tcPr>
            <w:tcW w:w="5242" w:type="dxa"/>
            <w:gridSpan w:val="6"/>
          </w:tcPr>
          <w:p w14:paraId="16DFCA38" w14:textId="77777777" w:rsidR="000D6FFF" w:rsidRDefault="000D6FFF">
            <w:pPr>
              <w:spacing w:line="360" w:lineRule="auto"/>
              <w:rPr>
                <w:b/>
                <w:szCs w:val="21"/>
              </w:rPr>
            </w:pPr>
          </w:p>
        </w:tc>
      </w:tr>
      <w:tr w:rsidR="000D6FFF" w14:paraId="254EFA57" w14:textId="77777777">
        <w:trPr>
          <w:trHeight w:val="646"/>
        </w:trPr>
        <w:tc>
          <w:tcPr>
            <w:tcW w:w="1356" w:type="dxa"/>
            <w:gridSpan w:val="2"/>
            <w:vAlign w:val="center"/>
          </w:tcPr>
          <w:p w14:paraId="76148A99" w14:textId="77777777" w:rsidR="000D6FFF" w:rsidRDefault="00000000">
            <w:pPr>
              <w:spacing w:line="360" w:lineRule="auto"/>
              <w:jc w:val="center"/>
              <w:rPr>
                <w:b/>
                <w:szCs w:val="21"/>
              </w:rPr>
            </w:pPr>
            <w:r>
              <w:rPr>
                <w:rFonts w:hAnsi="宋体" w:hint="eastAsia"/>
                <w:b/>
                <w:szCs w:val="21"/>
              </w:rPr>
              <w:t>公司</w:t>
            </w:r>
          </w:p>
          <w:p w14:paraId="0D16029A" w14:textId="77777777" w:rsidR="000D6FFF" w:rsidRDefault="00000000">
            <w:pPr>
              <w:spacing w:line="360" w:lineRule="auto"/>
              <w:jc w:val="center"/>
              <w:rPr>
                <w:b/>
                <w:szCs w:val="21"/>
              </w:rPr>
            </w:pPr>
            <w:r>
              <w:rPr>
                <w:rFonts w:hAnsi="宋体" w:hint="eastAsia"/>
                <w:b/>
                <w:szCs w:val="21"/>
              </w:rPr>
              <w:t>总人数</w:t>
            </w:r>
          </w:p>
        </w:tc>
        <w:tc>
          <w:tcPr>
            <w:tcW w:w="1992" w:type="dxa"/>
            <w:gridSpan w:val="3"/>
          </w:tcPr>
          <w:p w14:paraId="206E7A88" w14:textId="77777777" w:rsidR="000D6FFF" w:rsidRDefault="000D6FFF">
            <w:pPr>
              <w:spacing w:line="360" w:lineRule="auto"/>
              <w:rPr>
                <w:b/>
                <w:szCs w:val="21"/>
              </w:rPr>
            </w:pPr>
          </w:p>
        </w:tc>
        <w:tc>
          <w:tcPr>
            <w:tcW w:w="1800" w:type="dxa"/>
            <w:gridSpan w:val="2"/>
            <w:vAlign w:val="center"/>
          </w:tcPr>
          <w:p w14:paraId="495F69CE" w14:textId="77777777" w:rsidR="000D6FFF" w:rsidRDefault="00000000">
            <w:pPr>
              <w:spacing w:line="360" w:lineRule="auto"/>
              <w:jc w:val="center"/>
              <w:rPr>
                <w:b/>
                <w:szCs w:val="21"/>
              </w:rPr>
            </w:pPr>
            <w:r>
              <w:rPr>
                <w:rFonts w:hAnsi="宋体" w:hint="eastAsia"/>
                <w:b/>
                <w:szCs w:val="21"/>
              </w:rPr>
              <w:t>国家注册</w:t>
            </w:r>
          </w:p>
          <w:p w14:paraId="6C6AD8BA" w14:textId="77777777" w:rsidR="000D6FFF" w:rsidRDefault="00000000">
            <w:pPr>
              <w:spacing w:line="360" w:lineRule="auto"/>
              <w:jc w:val="center"/>
              <w:rPr>
                <w:b/>
                <w:szCs w:val="21"/>
              </w:rPr>
            </w:pPr>
            <w:r>
              <w:rPr>
                <w:rFonts w:hAnsi="宋体" w:hint="eastAsia"/>
                <w:b/>
                <w:szCs w:val="21"/>
              </w:rPr>
              <w:t>监理工程师人数</w:t>
            </w:r>
          </w:p>
        </w:tc>
        <w:tc>
          <w:tcPr>
            <w:tcW w:w="1130" w:type="dxa"/>
            <w:vAlign w:val="center"/>
          </w:tcPr>
          <w:p w14:paraId="5A09500E" w14:textId="77777777" w:rsidR="000D6FFF" w:rsidRDefault="000D6FFF">
            <w:pPr>
              <w:spacing w:line="360" w:lineRule="auto"/>
              <w:jc w:val="center"/>
              <w:rPr>
                <w:b/>
                <w:szCs w:val="21"/>
              </w:rPr>
            </w:pPr>
          </w:p>
        </w:tc>
        <w:tc>
          <w:tcPr>
            <w:tcW w:w="1570" w:type="dxa"/>
            <w:vAlign w:val="center"/>
          </w:tcPr>
          <w:p w14:paraId="325105EC" w14:textId="77777777" w:rsidR="000D6FFF" w:rsidRDefault="00000000">
            <w:pPr>
              <w:spacing w:line="360" w:lineRule="auto"/>
              <w:jc w:val="center"/>
              <w:rPr>
                <w:b/>
                <w:szCs w:val="21"/>
              </w:rPr>
            </w:pPr>
            <w:r>
              <w:rPr>
                <w:rFonts w:hAnsi="宋体" w:hint="eastAsia"/>
                <w:b/>
                <w:szCs w:val="21"/>
              </w:rPr>
              <w:t>省级监理工程师人数</w:t>
            </w:r>
          </w:p>
        </w:tc>
        <w:tc>
          <w:tcPr>
            <w:tcW w:w="742" w:type="dxa"/>
            <w:gridSpan w:val="2"/>
          </w:tcPr>
          <w:p w14:paraId="695D0A98" w14:textId="77777777" w:rsidR="000D6FFF" w:rsidRDefault="000D6FFF">
            <w:pPr>
              <w:spacing w:line="360" w:lineRule="auto"/>
              <w:jc w:val="left"/>
              <w:rPr>
                <w:b/>
                <w:szCs w:val="21"/>
              </w:rPr>
            </w:pPr>
          </w:p>
          <w:p w14:paraId="316C5D95" w14:textId="77777777" w:rsidR="000D6FFF" w:rsidRDefault="000D6FFF">
            <w:pPr>
              <w:spacing w:line="360" w:lineRule="auto"/>
              <w:rPr>
                <w:b/>
                <w:szCs w:val="21"/>
              </w:rPr>
            </w:pPr>
          </w:p>
        </w:tc>
      </w:tr>
      <w:tr w:rsidR="000D6FFF" w14:paraId="0127F0F3" w14:textId="77777777">
        <w:trPr>
          <w:trHeight w:val="819"/>
        </w:trPr>
        <w:tc>
          <w:tcPr>
            <w:tcW w:w="1356" w:type="dxa"/>
            <w:gridSpan w:val="2"/>
            <w:vAlign w:val="center"/>
          </w:tcPr>
          <w:p w14:paraId="61E6B3F2" w14:textId="77777777" w:rsidR="000D6FFF" w:rsidRDefault="00000000">
            <w:pPr>
              <w:spacing w:line="360" w:lineRule="auto"/>
              <w:jc w:val="center"/>
              <w:rPr>
                <w:b/>
                <w:szCs w:val="21"/>
              </w:rPr>
            </w:pPr>
            <w:r>
              <w:rPr>
                <w:rFonts w:hAnsi="宋体" w:hint="eastAsia"/>
                <w:b/>
                <w:szCs w:val="21"/>
              </w:rPr>
              <w:t>管理人员</w:t>
            </w:r>
          </w:p>
          <w:p w14:paraId="6A922AAC" w14:textId="77777777" w:rsidR="000D6FFF" w:rsidRDefault="00000000">
            <w:pPr>
              <w:spacing w:line="360" w:lineRule="auto"/>
              <w:jc w:val="center"/>
              <w:rPr>
                <w:b/>
                <w:szCs w:val="21"/>
              </w:rPr>
            </w:pPr>
            <w:r>
              <w:rPr>
                <w:rFonts w:hAnsi="宋体" w:hint="eastAsia"/>
                <w:b/>
                <w:szCs w:val="21"/>
              </w:rPr>
              <w:t>人数</w:t>
            </w:r>
          </w:p>
        </w:tc>
        <w:tc>
          <w:tcPr>
            <w:tcW w:w="1992" w:type="dxa"/>
            <w:gridSpan w:val="3"/>
          </w:tcPr>
          <w:p w14:paraId="047BE793" w14:textId="77777777" w:rsidR="000D6FFF" w:rsidRDefault="000D6FFF">
            <w:pPr>
              <w:spacing w:line="360" w:lineRule="auto"/>
              <w:rPr>
                <w:b/>
                <w:szCs w:val="21"/>
              </w:rPr>
            </w:pPr>
          </w:p>
        </w:tc>
        <w:tc>
          <w:tcPr>
            <w:tcW w:w="1800" w:type="dxa"/>
            <w:gridSpan w:val="2"/>
            <w:vAlign w:val="center"/>
          </w:tcPr>
          <w:p w14:paraId="206F92C6" w14:textId="77777777" w:rsidR="000D6FFF" w:rsidRDefault="00000000">
            <w:pPr>
              <w:spacing w:line="360" w:lineRule="auto"/>
              <w:jc w:val="center"/>
              <w:rPr>
                <w:b/>
                <w:szCs w:val="21"/>
              </w:rPr>
            </w:pPr>
            <w:r>
              <w:rPr>
                <w:rFonts w:hAnsi="宋体" w:hint="eastAsia"/>
                <w:b/>
                <w:szCs w:val="21"/>
              </w:rPr>
              <w:t>监理岗位</w:t>
            </w:r>
          </w:p>
          <w:p w14:paraId="735E7B63" w14:textId="77777777" w:rsidR="000D6FFF" w:rsidRDefault="00000000">
            <w:pPr>
              <w:spacing w:line="360" w:lineRule="auto"/>
              <w:jc w:val="center"/>
              <w:rPr>
                <w:b/>
                <w:szCs w:val="21"/>
              </w:rPr>
            </w:pPr>
            <w:r>
              <w:rPr>
                <w:rFonts w:hAnsi="宋体" w:hint="eastAsia"/>
                <w:b/>
                <w:szCs w:val="21"/>
              </w:rPr>
              <w:t>培训证人数</w:t>
            </w:r>
          </w:p>
        </w:tc>
        <w:tc>
          <w:tcPr>
            <w:tcW w:w="1130" w:type="dxa"/>
            <w:vAlign w:val="center"/>
          </w:tcPr>
          <w:p w14:paraId="0AB06D6B" w14:textId="77777777" w:rsidR="000D6FFF" w:rsidRDefault="000D6FFF">
            <w:pPr>
              <w:spacing w:line="360" w:lineRule="auto"/>
              <w:jc w:val="center"/>
              <w:rPr>
                <w:b/>
                <w:szCs w:val="21"/>
              </w:rPr>
            </w:pPr>
          </w:p>
        </w:tc>
        <w:tc>
          <w:tcPr>
            <w:tcW w:w="1570" w:type="dxa"/>
            <w:vAlign w:val="center"/>
          </w:tcPr>
          <w:p w14:paraId="2D625D71" w14:textId="77777777" w:rsidR="000D6FFF" w:rsidRDefault="00000000">
            <w:pPr>
              <w:spacing w:line="360" w:lineRule="auto"/>
              <w:jc w:val="center"/>
              <w:rPr>
                <w:b/>
                <w:szCs w:val="21"/>
              </w:rPr>
            </w:pPr>
            <w:r>
              <w:rPr>
                <w:rFonts w:hAnsi="宋体" w:hint="eastAsia"/>
                <w:b/>
                <w:szCs w:val="21"/>
              </w:rPr>
              <w:t>其他人数</w:t>
            </w:r>
          </w:p>
        </w:tc>
        <w:tc>
          <w:tcPr>
            <w:tcW w:w="742" w:type="dxa"/>
            <w:gridSpan w:val="2"/>
          </w:tcPr>
          <w:p w14:paraId="31A77B0A" w14:textId="77777777" w:rsidR="000D6FFF" w:rsidRDefault="000D6FFF">
            <w:pPr>
              <w:spacing w:line="360" w:lineRule="auto"/>
              <w:rPr>
                <w:b/>
                <w:szCs w:val="21"/>
              </w:rPr>
            </w:pPr>
          </w:p>
        </w:tc>
      </w:tr>
      <w:tr w:rsidR="000D6FFF" w14:paraId="396DA736" w14:textId="77777777">
        <w:trPr>
          <w:trHeight w:val="803"/>
        </w:trPr>
        <w:tc>
          <w:tcPr>
            <w:tcW w:w="8590" w:type="dxa"/>
            <w:gridSpan w:val="11"/>
            <w:vAlign w:val="center"/>
          </w:tcPr>
          <w:p w14:paraId="7453443C" w14:textId="77777777" w:rsidR="000D6FFF" w:rsidRDefault="00000000">
            <w:pPr>
              <w:spacing w:line="360" w:lineRule="auto"/>
              <w:jc w:val="center"/>
              <w:rPr>
                <w:b/>
                <w:szCs w:val="21"/>
              </w:rPr>
            </w:pPr>
            <w:r>
              <w:rPr>
                <w:rFonts w:hAnsi="宋体" w:hint="eastAsia"/>
                <w:b/>
                <w:szCs w:val="21"/>
              </w:rPr>
              <w:t>单位领导情况</w:t>
            </w:r>
          </w:p>
        </w:tc>
      </w:tr>
      <w:tr w:rsidR="000D6FFF" w14:paraId="7C67D680" w14:textId="77777777">
        <w:trPr>
          <w:gridAfter w:val="1"/>
          <w:wAfter w:w="20" w:type="dxa"/>
          <w:trHeight w:val="646"/>
        </w:trPr>
        <w:tc>
          <w:tcPr>
            <w:tcW w:w="1188" w:type="dxa"/>
            <w:vAlign w:val="center"/>
          </w:tcPr>
          <w:p w14:paraId="3EB499E9" w14:textId="77777777" w:rsidR="000D6FFF" w:rsidRDefault="00000000">
            <w:pPr>
              <w:spacing w:line="360" w:lineRule="auto"/>
              <w:jc w:val="center"/>
              <w:rPr>
                <w:b/>
                <w:szCs w:val="21"/>
              </w:rPr>
            </w:pPr>
            <w:r>
              <w:rPr>
                <w:rFonts w:hAnsi="宋体" w:hint="eastAsia"/>
                <w:b/>
                <w:szCs w:val="21"/>
              </w:rPr>
              <w:t>姓名</w:t>
            </w:r>
          </w:p>
        </w:tc>
        <w:tc>
          <w:tcPr>
            <w:tcW w:w="959" w:type="dxa"/>
            <w:gridSpan w:val="2"/>
            <w:vAlign w:val="center"/>
          </w:tcPr>
          <w:p w14:paraId="31814A93" w14:textId="77777777" w:rsidR="000D6FFF" w:rsidRDefault="00000000">
            <w:pPr>
              <w:spacing w:line="360" w:lineRule="auto"/>
              <w:jc w:val="center"/>
              <w:rPr>
                <w:b/>
                <w:szCs w:val="21"/>
              </w:rPr>
            </w:pPr>
            <w:r>
              <w:rPr>
                <w:rFonts w:hAnsi="宋体" w:hint="eastAsia"/>
                <w:b/>
                <w:szCs w:val="21"/>
              </w:rPr>
              <w:t>年龄</w:t>
            </w:r>
          </w:p>
        </w:tc>
        <w:tc>
          <w:tcPr>
            <w:tcW w:w="1099" w:type="dxa"/>
            <w:vAlign w:val="center"/>
          </w:tcPr>
          <w:p w14:paraId="4816B574" w14:textId="77777777" w:rsidR="000D6FFF" w:rsidRDefault="00000000">
            <w:pPr>
              <w:spacing w:line="360" w:lineRule="auto"/>
              <w:jc w:val="center"/>
              <w:rPr>
                <w:b/>
                <w:szCs w:val="21"/>
              </w:rPr>
            </w:pPr>
            <w:r>
              <w:rPr>
                <w:rFonts w:hAnsi="宋体" w:hint="eastAsia"/>
                <w:b/>
                <w:szCs w:val="21"/>
              </w:rPr>
              <w:t>职务</w:t>
            </w:r>
          </w:p>
        </w:tc>
        <w:tc>
          <w:tcPr>
            <w:tcW w:w="1427" w:type="dxa"/>
            <w:gridSpan w:val="2"/>
            <w:vAlign w:val="center"/>
          </w:tcPr>
          <w:p w14:paraId="2A3C0AFE" w14:textId="77777777" w:rsidR="000D6FFF" w:rsidRDefault="00000000">
            <w:pPr>
              <w:spacing w:line="360" w:lineRule="auto"/>
              <w:jc w:val="center"/>
              <w:rPr>
                <w:b/>
                <w:szCs w:val="21"/>
              </w:rPr>
            </w:pPr>
            <w:r>
              <w:rPr>
                <w:rFonts w:hAnsi="宋体" w:hint="eastAsia"/>
                <w:b/>
                <w:szCs w:val="21"/>
              </w:rPr>
              <w:t>职称</w:t>
            </w:r>
          </w:p>
        </w:tc>
        <w:tc>
          <w:tcPr>
            <w:tcW w:w="3897" w:type="dxa"/>
            <w:gridSpan w:val="4"/>
            <w:vAlign w:val="center"/>
          </w:tcPr>
          <w:p w14:paraId="5C7E82AC" w14:textId="77777777" w:rsidR="000D6FFF" w:rsidRDefault="00000000">
            <w:pPr>
              <w:spacing w:line="360" w:lineRule="auto"/>
              <w:jc w:val="center"/>
              <w:rPr>
                <w:b/>
                <w:szCs w:val="21"/>
              </w:rPr>
            </w:pPr>
            <w:r>
              <w:rPr>
                <w:rFonts w:hAnsi="宋体" w:hint="eastAsia"/>
                <w:b/>
                <w:szCs w:val="21"/>
              </w:rPr>
              <w:t>从事监理工作年限</w:t>
            </w:r>
          </w:p>
        </w:tc>
      </w:tr>
      <w:tr w:rsidR="000D6FFF" w14:paraId="45F859D8" w14:textId="77777777">
        <w:trPr>
          <w:gridAfter w:val="1"/>
          <w:wAfter w:w="20" w:type="dxa"/>
          <w:trHeight w:val="551"/>
        </w:trPr>
        <w:tc>
          <w:tcPr>
            <w:tcW w:w="1188" w:type="dxa"/>
          </w:tcPr>
          <w:p w14:paraId="369CDA6C" w14:textId="77777777" w:rsidR="000D6FFF" w:rsidRDefault="000D6FFF">
            <w:pPr>
              <w:spacing w:line="360" w:lineRule="auto"/>
              <w:rPr>
                <w:b/>
                <w:szCs w:val="21"/>
              </w:rPr>
            </w:pPr>
          </w:p>
        </w:tc>
        <w:tc>
          <w:tcPr>
            <w:tcW w:w="959" w:type="dxa"/>
            <w:gridSpan w:val="2"/>
          </w:tcPr>
          <w:p w14:paraId="3A7426B2" w14:textId="77777777" w:rsidR="000D6FFF" w:rsidRDefault="000D6FFF">
            <w:pPr>
              <w:spacing w:line="360" w:lineRule="auto"/>
              <w:rPr>
                <w:b/>
                <w:szCs w:val="21"/>
              </w:rPr>
            </w:pPr>
          </w:p>
        </w:tc>
        <w:tc>
          <w:tcPr>
            <w:tcW w:w="1099" w:type="dxa"/>
          </w:tcPr>
          <w:p w14:paraId="14FD3CC1" w14:textId="77777777" w:rsidR="000D6FFF" w:rsidRDefault="000D6FFF">
            <w:pPr>
              <w:spacing w:line="360" w:lineRule="auto"/>
              <w:rPr>
                <w:b/>
                <w:szCs w:val="21"/>
              </w:rPr>
            </w:pPr>
          </w:p>
        </w:tc>
        <w:tc>
          <w:tcPr>
            <w:tcW w:w="1427" w:type="dxa"/>
            <w:gridSpan w:val="2"/>
          </w:tcPr>
          <w:p w14:paraId="52107388" w14:textId="77777777" w:rsidR="000D6FFF" w:rsidRDefault="000D6FFF">
            <w:pPr>
              <w:spacing w:line="360" w:lineRule="auto"/>
              <w:rPr>
                <w:b/>
                <w:szCs w:val="21"/>
              </w:rPr>
            </w:pPr>
          </w:p>
        </w:tc>
        <w:tc>
          <w:tcPr>
            <w:tcW w:w="3897" w:type="dxa"/>
            <w:gridSpan w:val="4"/>
          </w:tcPr>
          <w:p w14:paraId="5C2D03D1" w14:textId="77777777" w:rsidR="000D6FFF" w:rsidRDefault="000D6FFF">
            <w:pPr>
              <w:spacing w:line="360" w:lineRule="auto"/>
              <w:rPr>
                <w:b/>
                <w:szCs w:val="21"/>
              </w:rPr>
            </w:pPr>
          </w:p>
        </w:tc>
      </w:tr>
      <w:tr w:rsidR="000D6FFF" w14:paraId="2C1BFCF6" w14:textId="77777777">
        <w:trPr>
          <w:gridAfter w:val="1"/>
          <w:wAfter w:w="20" w:type="dxa"/>
          <w:trHeight w:val="551"/>
        </w:trPr>
        <w:tc>
          <w:tcPr>
            <w:tcW w:w="1188" w:type="dxa"/>
          </w:tcPr>
          <w:p w14:paraId="639B830A" w14:textId="77777777" w:rsidR="000D6FFF" w:rsidRDefault="000D6FFF">
            <w:pPr>
              <w:spacing w:line="360" w:lineRule="auto"/>
              <w:rPr>
                <w:b/>
                <w:szCs w:val="21"/>
              </w:rPr>
            </w:pPr>
          </w:p>
        </w:tc>
        <w:tc>
          <w:tcPr>
            <w:tcW w:w="959" w:type="dxa"/>
            <w:gridSpan w:val="2"/>
          </w:tcPr>
          <w:p w14:paraId="5FFF1316" w14:textId="77777777" w:rsidR="000D6FFF" w:rsidRDefault="000D6FFF">
            <w:pPr>
              <w:spacing w:line="360" w:lineRule="auto"/>
              <w:rPr>
                <w:b/>
                <w:szCs w:val="21"/>
              </w:rPr>
            </w:pPr>
          </w:p>
        </w:tc>
        <w:tc>
          <w:tcPr>
            <w:tcW w:w="1099" w:type="dxa"/>
          </w:tcPr>
          <w:p w14:paraId="578C27E1" w14:textId="77777777" w:rsidR="000D6FFF" w:rsidRDefault="000D6FFF">
            <w:pPr>
              <w:spacing w:line="360" w:lineRule="auto"/>
              <w:rPr>
                <w:b/>
                <w:szCs w:val="21"/>
              </w:rPr>
            </w:pPr>
          </w:p>
        </w:tc>
        <w:tc>
          <w:tcPr>
            <w:tcW w:w="1427" w:type="dxa"/>
            <w:gridSpan w:val="2"/>
          </w:tcPr>
          <w:p w14:paraId="36E2CA5D" w14:textId="77777777" w:rsidR="000D6FFF" w:rsidRDefault="000D6FFF">
            <w:pPr>
              <w:spacing w:line="360" w:lineRule="auto"/>
              <w:rPr>
                <w:b/>
                <w:szCs w:val="21"/>
              </w:rPr>
            </w:pPr>
          </w:p>
        </w:tc>
        <w:tc>
          <w:tcPr>
            <w:tcW w:w="3897" w:type="dxa"/>
            <w:gridSpan w:val="4"/>
          </w:tcPr>
          <w:p w14:paraId="357A33A4" w14:textId="77777777" w:rsidR="000D6FFF" w:rsidRDefault="000D6FFF">
            <w:pPr>
              <w:spacing w:line="360" w:lineRule="auto"/>
              <w:rPr>
                <w:b/>
                <w:szCs w:val="21"/>
              </w:rPr>
            </w:pPr>
          </w:p>
        </w:tc>
      </w:tr>
      <w:tr w:rsidR="000D6FFF" w14:paraId="3FFC482D" w14:textId="77777777">
        <w:trPr>
          <w:gridAfter w:val="1"/>
          <w:wAfter w:w="20" w:type="dxa"/>
          <w:trHeight w:val="551"/>
        </w:trPr>
        <w:tc>
          <w:tcPr>
            <w:tcW w:w="1188" w:type="dxa"/>
          </w:tcPr>
          <w:p w14:paraId="48C42FCD" w14:textId="77777777" w:rsidR="000D6FFF" w:rsidRDefault="000D6FFF">
            <w:pPr>
              <w:spacing w:line="360" w:lineRule="auto"/>
              <w:rPr>
                <w:b/>
                <w:szCs w:val="21"/>
              </w:rPr>
            </w:pPr>
          </w:p>
        </w:tc>
        <w:tc>
          <w:tcPr>
            <w:tcW w:w="959" w:type="dxa"/>
            <w:gridSpan w:val="2"/>
          </w:tcPr>
          <w:p w14:paraId="296A9B6C" w14:textId="77777777" w:rsidR="000D6FFF" w:rsidRDefault="000D6FFF">
            <w:pPr>
              <w:spacing w:line="360" w:lineRule="auto"/>
              <w:rPr>
                <w:b/>
                <w:szCs w:val="21"/>
              </w:rPr>
            </w:pPr>
          </w:p>
        </w:tc>
        <w:tc>
          <w:tcPr>
            <w:tcW w:w="1099" w:type="dxa"/>
          </w:tcPr>
          <w:p w14:paraId="79D950CD" w14:textId="77777777" w:rsidR="000D6FFF" w:rsidRDefault="000D6FFF">
            <w:pPr>
              <w:spacing w:line="360" w:lineRule="auto"/>
              <w:rPr>
                <w:b/>
                <w:szCs w:val="21"/>
              </w:rPr>
            </w:pPr>
          </w:p>
        </w:tc>
        <w:tc>
          <w:tcPr>
            <w:tcW w:w="1427" w:type="dxa"/>
            <w:gridSpan w:val="2"/>
          </w:tcPr>
          <w:p w14:paraId="20FDCF1F" w14:textId="77777777" w:rsidR="000D6FFF" w:rsidRDefault="000D6FFF">
            <w:pPr>
              <w:spacing w:line="360" w:lineRule="auto"/>
              <w:rPr>
                <w:b/>
                <w:szCs w:val="21"/>
              </w:rPr>
            </w:pPr>
          </w:p>
        </w:tc>
        <w:tc>
          <w:tcPr>
            <w:tcW w:w="3897" w:type="dxa"/>
            <w:gridSpan w:val="4"/>
          </w:tcPr>
          <w:p w14:paraId="43FF9B79" w14:textId="77777777" w:rsidR="000D6FFF" w:rsidRDefault="000D6FFF">
            <w:pPr>
              <w:spacing w:line="360" w:lineRule="auto"/>
              <w:rPr>
                <w:b/>
                <w:szCs w:val="21"/>
              </w:rPr>
            </w:pPr>
          </w:p>
        </w:tc>
      </w:tr>
      <w:tr w:rsidR="000D6FFF" w14:paraId="0061D0C4" w14:textId="77777777">
        <w:trPr>
          <w:gridAfter w:val="1"/>
          <w:wAfter w:w="20" w:type="dxa"/>
          <w:trHeight w:val="551"/>
        </w:trPr>
        <w:tc>
          <w:tcPr>
            <w:tcW w:w="1188" w:type="dxa"/>
          </w:tcPr>
          <w:p w14:paraId="4C69AA4F" w14:textId="77777777" w:rsidR="000D6FFF" w:rsidRDefault="000D6FFF">
            <w:pPr>
              <w:spacing w:line="360" w:lineRule="auto"/>
              <w:rPr>
                <w:b/>
                <w:szCs w:val="21"/>
              </w:rPr>
            </w:pPr>
          </w:p>
        </w:tc>
        <w:tc>
          <w:tcPr>
            <w:tcW w:w="959" w:type="dxa"/>
            <w:gridSpan w:val="2"/>
          </w:tcPr>
          <w:p w14:paraId="0CB768E0" w14:textId="77777777" w:rsidR="000D6FFF" w:rsidRDefault="000D6FFF">
            <w:pPr>
              <w:spacing w:line="360" w:lineRule="auto"/>
              <w:rPr>
                <w:b/>
                <w:szCs w:val="21"/>
              </w:rPr>
            </w:pPr>
          </w:p>
        </w:tc>
        <w:tc>
          <w:tcPr>
            <w:tcW w:w="1099" w:type="dxa"/>
          </w:tcPr>
          <w:p w14:paraId="733F1A7C" w14:textId="77777777" w:rsidR="000D6FFF" w:rsidRDefault="000D6FFF">
            <w:pPr>
              <w:spacing w:line="360" w:lineRule="auto"/>
              <w:rPr>
                <w:b/>
                <w:szCs w:val="21"/>
              </w:rPr>
            </w:pPr>
          </w:p>
        </w:tc>
        <w:tc>
          <w:tcPr>
            <w:tcW w:w="1427" w:type="dxa"/>
            <w:gridSpan w:val="2"/>
          </w:tcPr>
          <w:p w14:paraId="56E80154" w14:textId="77777777" w:rsidR="000D6FFF" w:rsidRDefault="000D6FFF">
            <w:pPr>
              <w:spacing w:line="360" w:lineRule="auto"/>
              <w:rPr>
                <w:b/>
                <w:szCs w:val="21"/>
              </w:rPr>
            </w:pPr>
          </w:p>
        </w:tc>
        <w:tc>
          <w:tcPr>
            <w:tcW w:w="3897" w:type="dxa"/>
            <w:gridSpan w:val="4"/>
          </w:tcPr>
          <w:p w14:paraId="1D87DE24" w14:textId="77777777" w:rsidR="000D6FFF" w:rsidRDefault="000D6FFF">
            <w:pPr>
              <w:spacing w:line="360" w:lineRule="auto"/>
              <w:rPr>
                <w:b/>
                <w:szCs w:val="21"/>
              </w:rPr>
            </w:pPr>
          </w:p>
        </w:tc>
      </w:tr>
      <w:tr w:rsidR="000D6FFF" w14:paraId="6B0A83CC" w14:textId="77777777">
        <w:trPr>
          <w:trHeight w:val="472"/>
        </w:trPr>
        <w:tc>
          <w:tcPr>
            <w:tcW w:w="8590" w:type="dxa"/>
            <w:gridSpan w:val="11"/>
            <w:vAlign w:val="center"/>
          </w:tcPr>
          <w:p w14:paraId="43929FD5" w14:textId="77777777" w:rsidR="000D6FFF" w:rsidRDefault="00000000">
            <w:pPr>
              <w:spacing w:line="360" w:lineRule="auto"/>
              <w:jc w:val="center"/>
              <w:rPr>
                <w:b/>
                <w:szCs w:val="21"/>
              </w:rPr>
            </w:pPr>
            <w:r>
              <w:rPr>
                <w:rFonts w:hAnsi="宋体" w:hint="eastAsia"/>
                <w:b/>
                <w:szCs w:val="21"/>
              </w:rPr>
              <w:t>公司荣誉或业绩</w:t>
            </w:r>
          </w:p>
        </w:tc>
      </w:tr>
      <w:tr w:rsidR="000D6FFF" w14:paraId="79605889" w14:textId="77777777">
        <w:trPr>
          <w:trHeight w:val="503"/>
        </w:trPr>
        <w:tc>
          <w:tcPr>
            <w:tcW w:w="8590" w:type="dxa"/>
            <w:gridSpan w:val="11"/>
          </w:tcPr>
          <w:p w14:paraId="0D6F1409" w14:textId="77777777" w:rsidR="000D6FFF" w:rsidRDefault="000D6FFF">
            <w:pPr>
              <w:spacing w:line="360" w:lineRule="auto"/>
              <w:rPr>
                <w:b/>
                <w:szCs w:val="21"/>
              </w:rPr>
            </w:pPr>
          </w:p>
        </w:tc>
      </w:tr>
      <w:tr w:rsidR="000D6FFF" w14:paraId="042CFA9F" w14:textId="77777777">
        <w:trPr>
          <w:trHeight w:val="502"/>
        </w:trPr>
        <w:tc>
          <w:tcPr>
            <w:tcW w:w="8590" w:type="dxa"/>
            <w:gridSpan w:val="11"/>
          </w:tcPr>
          <w:p w14:paraId="0031739D" w14:textId="77777777" w:rsidR="000D6FFF" w:rsidRDefault="00000000">
            <w:pPr>
              <w:spacing w:line="360" w:lineRule="auto"/>
              <w:jc w:val="center"/>
              <w:rPr>
                <w:b/>
                <w:szCs w:val="21"/>
              </w:rPr>
            </w:pPr>
            <w:r>
              <w:rPr>
                <w:rFonts w:hAnsi="宋体" w:hint="eastAsia"/>
                <w:b/>
                <w:szCs w:val="21"/>
              </w:rPr>
              <w:t>公司优势</w:t>
            </w:r>
          </w:p>
        </w:tc>
      </w:tr>
      <w:tr w:rsidR="000D6FFF" w14:paraId="65B77429" w14:textId="77777777">
        <w:trPr>
          <w:trHeight w:val="315"/>
        </w:trPr>
        <w:tc>
          <w:tcPr>
            <w:tcW w:w="8590" w:type="dxa"/>
            <w:gridSpan w:val="11"/>
            <w:vAlign w:val="center"/>
          </w:tcPr>
          <w:p w14:paraId="4C975C29" w14:textId="77777777" w:rsidR="000D6FFF" w:rsidRDefault="000D6FFF">
            <w:pPr>
              <w:spacing w:line="360" w:lineRule="auto"/>
              <w:jc w:val="center"/>
              <w:rPr>
                <w:b/>
                <w:szCs w:val="21"/>
              </w:rPr>
            </w:pPr>
          </w:p>
        </w:tc>
      </w:tr>
      <w:tr w:rsidR="000D6FFF" w14:paraId="1CE452CC" w14:textId="77777777">
        <w:trPr>
          <w:trHeight w:val="961"/>
        </w:trPr>
        <w:tc>
          <w:tcPr>
            <w:tcW w:w="8590" w:type="dxa"/>
            <w:gridSpan w:val="11"/>
          </w:tcPr>
          <w:p w14:paraId="49F025BB" w14:textId="77777777" w:rsidR="000D6FFF" w:rsidRDefault="00000000">
            <w:pPr>
              <w:spacing w:line="360" w:lineRule="auto"/>
              <w:rPr>
                <w:b/>
                <w:szCs w:val="21"/>
              </w:rPr>
            </w:pPr>
            <w:r>
              <w:rPr>
                <w:rFonts w:hAnsi="宋体" w:hint="eastAsia"/>
                <w:b/>
                <w:szCs w:val="21"/>
              </w:rPr>
              <w:t>备注：</w:t>
            </w:r>
          </w:p>
        </w:tc>
      </w:tr>
    </w:tbl>
    <w:p w14:paraId="7E492A1B" w14:textId="77777777" w:rsidR="000D6FFF" w:rsidRDefault="00000000">
      <w:pPr>
        <w:pStyle w:val="2"/>
        <w:keepNext w:val="0"/>
        <w:keepLines w:val="0"/>
        <w:spacing w:before="0" w:after="0" w:line="360" w:lineRule="auto"/>
        <w:rPr>
          <w:rFonts w:ascii="Times New Roman" w:eastAsia="宋体" w:hAnsi="Times New Roman"/>
          <w:b/>
          <w:sz w:val="24"/>
          <w:szCs w:val="24"/>
        </w:rPr>
      </w:pPr>
      <w:r>
        <w:rPr>
          <w:rFonts w:ascii="Times New Roman" w:eastAsia="宋体" w:hAnsi="Times New Roman"/>
          <w:b/>
          <w:sz w:val="24"/>
          <w:szCs w:val="24"/>
        </w:rPr>
        <w:br w:type="page"/>
      </w:r>
      <w:bookmarkStart w:id="298" w:name="_Toc9194628"/>
      <w:bookmarkStart w:id="299" w:name="_Toc112768399"/>
      <w:r>
        <w:rPr>
          <w:rFonts w:ascii="Times New Roman" w:eastAsia="宋体" w:hAnsi="Times New Roman" w:hint="eastAsia"/>
          <w:b/>
          <w:sz w:val="24"/>
          <w:szCs w:val="24"/>
        </w:rPr>
        <w:lastRenderedPageBreak/>
        <w:t>6</w:t>
      </w:r>
      <w:bookmarkStart w:id="300" w:name="_Toc8649"/>
      <w:bookmarkStart w:id="301" w:name="_Toc398111726"/>
      <w:bookmarkEnd w:id="296"/>
      <w:bookmarkEnd w:id="297"/>
      <w:r>
        <w:rPr>
          <w:rFonts w:ascii="Times New Roman" w:eastAsia="宋体" w:hAnsi="Times New Roman" w:hint="eastAsia"/>
          <w:b/>
          <w:sz w:val="24"/>
          <w:szCs w:val="24"/>
        </w:rPr>
        <w:t>.</w:t>
      </w:r>
      <w:r>
        <w:rPr>
          <w:rFonts w:ascii="Times New Roman" w:eastAsia="宋体" w:hAnsi="宋体" w:hint="eastAsia"/>
          <w:b/>
          <w:sz w:val="24"/>
          <w:szCs w:val="24"/>
        </w:rPr>
        <w:t>拟派项目监理机构人员一览表</w:t>
      </w:r>
      <w:bookmarkEnd w:id="298"/>
      <w:bookmarkEnd w:id="299"/>
      <w:bookmarkEnd w:id="300"/>
      <w:bookmarkEnd w:id="30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2"/>
        <w:gridCol w:w="723"/>
        <w:gridCol w:w="708"/>
        <w:gridCol w:w="851"/>
        <w:gridCol w:w="1356"/>
        <w:gridCol w:w="1479"/>
        <w:gridCol w:w="1417"/>
        <w:gridCol w:w="1276"/>
      </w:tblGrid>
      <w:tr w:rsidR="000D6FFF" w14:paraId="65037DE5" w14:textId="77777777">
        <w:trPr>
          <w:cantSplit/>
          <w:trHeight w:val="567"/>
        </w:trPr>
        <w:tc>
          <w:tcPr>
            <w:tcW w:w="1512" w:type="dxa"/>
            <w:vMerge w:val="restart"/>
            <w:vAlign w:val="center"/>
          </w:tcPr>
          <w:p w14:paraId="57E15162" w14:textId="77777777" w:rsidR="000D6FFF" w:rsidRDefault="00000000">
            <w:pPr>
              <w:spacing w:line="360" w:lineRule="auto"/>
              <w:jc w:val="center"/>
              <w:rPr>
                <w:szCs w:val="21"/>
              </w:rPr>
            </w:pPr>
            <w:r>
              <w:rPr>
                <w:rFonts w:hAnsi="宋体" w:hint="eastAsia"/>
                <w:szCs w:val="21"/>
              </w:rPr>
              <w:t>拟任岗位</w:t>
            </w:r>
          </w:p>
        </w:tc>
        <w:tc>
          <w:tcPr>
            <w:tcW w:w="723" w:type="dxa"/>
            <w:vMerge w:val="restart"/>
            <w:vAlign w:val="center"/>
          </w:tcPr>
          <w:p w14:paraId="79FBF4F0" w14:textId="77777777" w:rsidR="000D6FFF" w:rsidRDefault="00000000">
            <w:pPr>
              <w:spacing w:line="360" w:lineRule="auto"/>
              <w:jc w:val="center"/>
              <w:rPr>
                <w:szCs w:val="21"/>
              </w:rPr>
            </w:pPr>
            <w:r>
              <w:rPr>
                <w:rFonts w:hAnsi="宋体" w:hint="eastAsia"/>
                <w:szCs w:val="21"/>
              </w:rPr>
              <w:t>姓名</w:t>
            </w:r>
          </w:p>
        </w:tc>
        <w:tc>
          <w:tcPr>
            <w:tcW w:w="708" w:type="dxa"/>
            <w:vMerge w:val="restart"/>
            <w:vAlign w:val="center"/>
          </w:tcPr>
          <w:p w14:paraId="51F0A14F" w14:textId="77777777" w:rsidR="000D6FFF" w:rsidRDefault="00000000">
            <w:pPr>
              <w:spacing w:line="360" w:lineRule="auto"/>
              <w:jc w:val="center"/>
              <w:rPr>
                <w:szCs w:val="21"/>
              </w:rPr>
            </w:pPr>
            <w:r>
              <w:rPr>
                <w:rFonts w:hAnsi="宋体" w:hint="eastAsia"/>
                <w:szCs w:val="21"/>
              </w:rPr>
              <w:t>年龄</w:t>
            </w:r>
          </w:p>
        </w:tc>
        <w:tc>
          <w:tcPr>
            <w:tcW w:w="851" w:type="dxa"/>
            <w:vMerge w:val="restart"/>
            <w:vAlign w:val="center"/>
          </w:tcPr>
          <w:p w14:paraId="176932F0" w14:textId="77777777" w:rsidR="000D6FFF" w:rsidRDefault="00000000">
            <w:pPr>
              <w:spacing w:line="360" w:lineRule="auto"/>
              <w:jc w:val="center"/>
              <w:rPr>
                <w:szCs w:val="21"/>
              </w:rPr>
            </w:pPr>
            <w:r>
              <w:rPr>
                <w:rFonts w:hAnsi="宋体" w:hint="eastAsia"/>
                <w:szCs w:val="21"/>
              </w:rPr>
              <w:t>职称</w:t>
            </w:r>
          </w:p>
        </w:tc>
        <w:tc>
          <w:tcPr>
            <w:tcW w:w="1356" w:type="dxa"/>
            <w:vMerge w:val="restart"/>
            <w:vAlign w:val="center"/>
          </w:tcPr>
          <w:p w14:paraId="39D3CF7E" w14:textId="77777777" w:rsidR="000D6FFF" w:rsidRDefault="00000000">
            <w:pPr>
              <w:spacing w:line="360" w:lineRule="auto"/>
              <w:jc w:val="center"/>
              <w:rPr>
                <w:szCs w:val="21"/>
              </w:rPr>
            </w:pPr>
            <w:r>
              <w:rPr>
                <w:rFonts w:hAnsi="宋体" w:hint="eastAsia"/>
                <w:szCs w:val="21"/>
              </w:rPr>
              <w:t>从事监理工作年限</w:t>
            </w:r>
          </w:p>
        </w:tc>
        <w:tc>
          <w:tcPr>
            <w:tcW w:w="4172" w:type="dxa"/>
            <w:gridSpan w:val="3"/>
            <w:vAlign w:val="center"/>
          </w:tcPr>
          <w:p w14:paraId="0DCBF85B" w14:textId="77777777" w:rsidR="000D6FFF" w:rsidRDefault="00000000">
            <w:pPr>
              <w:spacing w:line="360" w:lineRule="auto"/>
              <w:jc w:val="center"/>
              <w:rPr>
                <w:szCs w:val="21"/>
              </w:rPr>
            </w:pPr>
            <w:r>
              <w:rPr>
                <w:rFonts w:hAnsi="宋体" w:hint="eastAsia"/>
                <w:szCs w:val="21"/>
              </w:rPr>
              <w:t>执业或职业资格证书</w:t>
            </w:r>
          </w:p>
        </w:tc>
      </w:tr>
      <w:tr w:rsidR="000D6FFF" w14:paraId="691542E6" w14:textId="77777777">
        <w:trPr>
          <w:cantSplit/>
          <w:trHeight w:val="567"/>
        </w:trPr>
        <w:tc>
          <w:tcPr>
            <w:tcW w:w="1512" w:type="dxa"/>
            <w:vMerge/>
            <w:vAlign w:val="center"/>
          </w:tcPr>
          <w:p w14:paraId="520194EE" w14:textId="77777777" w:rsidR="000D6FFF" w:rsidRDefault="000D6FFF">
            <w:pPr>
              <w:spacing w:line="360" w:lineRule="auto"/>
              <w:jc w:val="center"/>
              <w:rPr>
                <w:szCs w:val="21"/>
              </w:rPr>
            </w:pPr>
          </w:p>
        </w:tc>
        <w:tc>
          <w:tcPr>
            <w:tcW w:w="723" w:type="dxa"/>
            <w:vMerge/>
            <w:vAlign w:val="center"/>
          </w:tcPr>
          <w:p w14:paraId="21BB4707" w14:textId="77777777" w:rsidR="000D6FFF" w:rsidRDefault="000D6FFF">
            <w:pPr>
              <w:spacing w:line="360" w:lineRule="auto"/>
              <w:jc w:val="center"/>
              <w:rPr>
                <w:szCs w:val="21"/>
              </w:rPr>
            </w:pPr>
          </w:p>
        </w:tc>
        <w:tc>
          <w:tcPr>
            <w:tcW w:w="708" w:type="dxa"/>
            <w:vMerge/>
            <w:vAlign w:val="center"/>
          </w:tcPr>
          <w:p w14:paraId="28A0A5D8" w14:textId="77777777" w:rsidR="000D6FFF" w:rsidRDefault="000D6FFF">
            <w:pPr>
              <w:spacing w:line="360" w:lineRule="auto"/>
              <w:jc w:val="center"/>
              <w:rPr>
                <w:szCs w:val="21"/>
              </w:rPr>
            </w:pPr>
          </w:p>
        </w:tc>
        <w:tc>
          <w:tcPr>
            <w:tcW w:w="851" w:type="dxa"/>
            <w:vMerge/>
            <w:vAlign w:val="center"/>
          </w:tcPr>
          <w:p w14:paraId="36072231" w14:textId="77777777" w:rsidR="000D6FFF" w:rsidRDefault="000D6FFF">
            <w:pPr>
              <w:spacing w:line="360" w:lineRule="auto"/>
              <w:jc w:val="center"/>
              <w:rPr>
                <w:szCs w:val="21"/>
              </w:rPr>
            </w:pPr>
          </w:p>
        </w:tc>
        <w:tc>
          <w:tcPr>
            <w:tcW w:w="1356" w:type="dxa"/>
            <w:vMerge/>
            <w:vAlign w:val="center"/>
          </w:tcPr>
          <w:p w14:paraId="4AB779A8" w14:textId="77777777" w:rsidR="000D6FFF" w:rsidRDefault="000D6FFF">
            <w:pPr>
              <w:spacing w:line="360" w:lineRule="auto"/>
              <w:jc w:val="center"/>
              <w:rPr>
                <w:szCs w:val="21"/>
              </w:rPr>
            </w:pPr>
          </w:p>
        </w:tc>
        <w:tc>
          <w:tcPr>
            <w:tcW w:w="1479" w:type="dxa"/>
            <w:vAlign w:val="center"/>
          </w:tcPr>
          <w:p w14:paraId="7BC30349" w14:textId="77777777" w:rsidR="000D6FFF" w:rsidRDefault="00000000">
            <w:pPr>
              <w:spacing w:line="360" w:lineRule="auto"/>
              <w:jc w:val="center"/>
              <w:rPr>
                <w:szCs w:val="21"/>
              </w:rPr>
            </w:pPr>
            <w:r>
              <w:rPr>
                <w:rFonts w:hAnsi="宋体" w:hint="eastAsia"/>
                <w:szCs w:val="21"/>
              </w:rPr>
              <w:t>证书名称</w:t>
            </w:r>
          </w:p>
        </w:tc>
        <w:tc>
          <w:tcPr>
            <w:tcW w:w="1417" w:type="dxa"/>
            <w:vAlign w:val="center"/>
          </w:tcPr>
          <w:p w14:paraId="0361FEE2" w14:textId="77777777" w:rsidR="000D6FFF" w:rsidRDefault="00000000">
            <w:pPr>
              <w:spacing w:line="360" w:lineRule="auto"/>
              <w:jc w:val="center"/>
              <w:rPr>
                <w:szCs w:val="21"/>
              </w:rPr>
            </w:pPr>
            <w:r>
              <w:rPr>
                <w:rFonts w:hAnsi="宋体" w:hint="eastAsia"/>
                <w:szCs w:val="21"/>
              </w:rPr>
              <w:t>证书编号</w:t>
            </w:r>
          </w:p>
        </w:tc>
        <w:tc>
          <w:tcPr>
            <w:tcW w:w="1276" w:type="dxa"/>
            <w:vAlign w:val="center"/>
          </w:tcPr>
          <w:p w14:paraId="617BE536" w14:textId="77777777" w:rsidR="000D6FFF" w:rsidRDefault="00000000">
            <w:pPr>
              <w:spacing w:line="360" w:lineRule="auto"/>
              <w:jc w:val="center"/>
              <w:rPr>
                <w:szCs w:val="21"/>
              </w:rPr>
            </w:pPr>
            <w:r>
              <w:rPr>
                <w:rFonts w:hAnsi="宋体" w:hint="eastAsia"/>
                <w:szCs w:val="21"/>
              </w:rPr>
              <w:t>专业</w:t>
            </w:r>
          </w:p>
        </w:tc>
      </w:tr>
      <w:tr w:rsidR="000D6FFF" w14:paraId="4F013CF2" w14:textId="77777777">
        <w:trPr>
          <w:trHeight w:hRule="exact" w:val="680"/>
        </w:trPr>
        <w:tc>
          <w:tcPr>
            <w:tcW w:w="1512" w:type="dxa"/>
            <w:vAlign w:val="center"/>
          </w:tcPr>
          <w:p w14:paraId="6FB45C2D" w14:textId="77777777" w:rsidR="000D6FFF" w:rsidRDefault="00000000">
            <w:pPr>
              <w:spacing w:line="360" w:lineRule="auto"/>
              <w:jc w:val="center"/>
              <w:rPr>
                <w:szCs w:val="21"/>
              </w:rPr>
            </w:pPr>
            <w:r>
              <w:rPr>
                <w:rFonts w:hAnsi="宋体" w:hint="eastAsia"/>
                <w:szCs w:val="21"/>
              </w:rPr>
              <w:t>总监</w:t>
            </w:r>
          </w:p>
        </w:tc>
        <w:tc>
          <w:tcPr>
            <w:tcW w:w="723" w:type="dxa"/>
            <w:vAlign w:val="center"/>
          </w:tcPr>
          <w:p w14:paraId="75411664" w14:textId="77777777" w:rsidR="000D6FFF" w:rsidRDefault="000D6FFF">
            <w:pPr>
              <w:spacing w:line="360" w:lineRule="auto"/>
              <w:jc w:val="center"/>
              <w:rPr>
                <w:szCs w:val="21"/>
              </w:rPr>
            </w:pPr>
          </w:p>
        </w:tc>
        <w:tc>
          <w:tcPr>
            <w:tcW w:w="708" w:type="dxa"/>
            <w:vAlign w:val="center"/>
          </w:tcPr>
          <w:p w14:paraId="5D04F7D5" w14:textId="77777777" w:rsidR="000D6FFF" w:rsidRDefault="000D6FFF">
            <w:pPr>
              <w:spacing w:line="360" w:lineRule="auto"/>
              <w:jc w:val="center"/>
              <w:rPr>
                <w:szCs w:val="21"/>
              </w:rPr>
            </w:pPr>
          </w:p>
        </w:tc>
        <w:tc>
          <w:tcPr>
            <w:tcW w:w="851" w:type="dxa"/>
            <w:vAlign w:val="center"/>
          </w:tcPr>
          <w:p w14:paraId="22A489D0" w14:textId="77777777" w:rsidR="000D6FFF" w:rsidRDefault="000D6FFF">
            <w:pPr>
              <w:spacing w:line="360" w:lineRule="auto"/>
              <w:jc w:val="center"/>
              <w:rPr>
                <w:szCs w:val="21"/>
              </w:rPr>
            </w:pPr>
          </w:p>
        </w:tc>
        <w:tc>
          <w:tcPr>
            <w:tcW w:w="1356" w:type="dxa"/>
            <w:vAlign w:val="center"/>
          </w:tcPr>
          <w:p w14:paraId="1D47A577" w14:textId="77777777" w:rsidR="000D6FFF" w:rsidRDefault="000D6FFF">
            <w:pPr>
              <w:spacing w:line="360" w:lineRule="auto"/>
              <w:jc w:val="center"/>
              <w:rPr>
                <w:szCs w:val="21"/>
              </w:rPr>
            </w:pPr>
          </w:p>
        </w:tc>
        <w:tc>
          <w:tcPr>
            <w:tcW w:w="1479" w:type="dxa"/>
            <w:vAlign w:val="center"/>
          </w:tcPr>
          <w:p w14:paraId="60A382D9" w14:textId="77777777" w:rsidR="000D6FFF" w:rsidRDefault="000D6FFF">
            <w:pPr>
              <w:spacing w:line="360" w:lineRule="auto"/>
              <w:jc w:val="center"/>
              <w:rPr>
                <w:szCs w:val="21"/>
              </w:rPr>
            </w:pPr>
          </w:p>
        </w:tc>
        <w:tc>
          <w:tcPr>
            <w:tcW w:w="1417" w:type="dxa"/>
            <w:vAlign w:val="center"/>
          </w:tcPr>
          <w:p w14:paraId="7BDF96A5" w14:textId="77777777" w:rsidR="000D6FFF" w:rsidRDefault="000D6FFF">
            <w:pPr>
              <w:spacing w:line="360" w:lineRule="auto"/>
              <w:jc w:val="center"/>
              <w:rPr>
                <w:szCs w:val="21"/>
              </w:rPr>
            </w:pPr>
          </w:p>
        </w:tc>
        <w:tc>
          <w:tcPr>
            <w:tcW w:w="1276" w:type="dxa"/>
            <w:vAlign w:val="center"/>
          </w:tcPr>
          <w:p w14:paraId="4BA333A6" w14:textId="77777777" w:rsidR="000D6FFF" w:rsidRDefault="000D6FFF">
            <w:pPr>
              <w:spacing w:line="360" w:lineRule="auto"/>
              <w:jc w:val="center"/>
              <w:rPr>
                <w:szCs w:val="21"/>
              </w:rPr>
            </w:pPr>
          </w:p>
        </w:tc>
      </w:tr>
      <w:tr w:rsidR="000D6FFF" w14:paraId="48DE16BF" w14:textId="77777777">
        <w:trPr>
          <w:trHeight w:hRule="exact" w:val="900"/>
        </w:trPr>
        <w:tc>
          <w:tcPr>
            <w:tcW w:w="1512" w:type="dxa"/>
            <w:vAlign w:val="center"/>
          </w:tcPr>
          <w:p w14:paraId="7D8C015A" w14:textId="77777777" w:rsidR="000D6FFF" w:rsidRDefault="00000000">
            <w:pPr>
              <w:spacing w:line="360" w:lineRule="auto"/>
              <w:jc w:val="center"/>
              <w:rPr>
                <w:rFonts w:hAnsi="宋体" w:hint="eastAsia"/>
                <w:szCs w:val="21"/>
              </w:rPr>
            </w:pPr>
            <w:r>
              <w:rPr>
                <w:rFonts w:hAnsi="宋体" w:hint="eastAsia"/>
                <w:szCs w:val="21"/>
              </w:rPr>
              <w:t>专业监理</w:t>
            </w:r>
          </w:p>
          <w:p w14:paraId="7F1CDA0B" w14:textId="77777777" w:rsidR="000D6FFF" w:rsidRDefault="00000000">
            <w:pPr>
              <w:spacing w:line="360" w:lineRule="auto"/>
              <w:jc w:val="center"/>
              <w:rPr>
                <w:rFonts w:hAnsi="宋体" w:hint="eastAsia"/>
                <w:szCs w:val="21"/>
              </w:rPr>
            </w:pPr>
            <w:r>
              <w:rPr>
                <w:rFonts w:hAnsi="宋体" w:hint="eastAsia"/>
                <w:szCs w:val="21"/>
              </w:rPr>
              <w:t>工程师</w:t>
            </w:r>
          </w:p>
        </w:tc>
        <w:tc>
          <w:tcPr>
            <w:tcW w:w="723" w:type="dxa"/>
            <w:vAlign w:val="center"/>
          </w:tcPr>
          <w:p w14:paraId="10E5DE0C" w14:textId="77777777" w:rsidR="000D6FFF" w:rsidRDefault="000D6FFF">
            <w:pPr>
              <w:spacing w:line="360" w:lineRule="auto"/>
              <w:jc w:val="center"/>
              <w:rPr>
                <w:szCs w:val="21"/>
              </w:rPr>
            </w:pPr>
          </w:p>
        </w:tc>
        <w:tc>
          <w:tcPr>
            <w:tcW w:w="708" w:type="dxa"/>
            <w:vAlign w:val="center"/>
          </w:tcPr>
          <w:p w14:paraId="5D84242F" w14:textId="77777777" w:rsidR="000D6FFF" w:rsidRDefault="000D6FFF">
            <w:pPr>
              <w:spacing w:line="360" w:lineRule="auto"/>
              <w:jc w:val="center"/>
              <w:rPr>
                <w:szCs w:val="21"/>
              </w:rPr>
            </w:pPr>
          </w:p>
        </w:tc>
        <w:tc>
          <w:tcPr>
            <w:tcW w:w="851" w:type="dxa"/>
            <w:vAlign w:val="center"/>
          </w:tcPr>
          <w:p w14:paraId="316D1743" w14:textId="77777777" w:rsidR="000D6FFF" w:rsidRDefault="000D6FFF">
            <w:pPr>
              <w:spacing w:line="360" w:lineRule="auto"/>
              <w:jc w:val="center"/>
              <w:rPr>
                <w:szCs w:val="21"/>
              </w:rPr>
            </w:pPr>
          </w:p>
        </w:tc>
        <w:tc>
          <w:tcPr>
            <w:tcW w:w="1356" w:type="dxa"/>
            <w:vAlign w:val="center"/>
          </w:tcPr>
          <w:p w14:paraId="4122264E" w14:textId="77777777" w:rsidR="000D6FFF" w:rsidRDefault="000D6FFF">
            <w:pPr>
              <w:spacing w:line="360" w:lineRule="auto"/>
              <w:jc w:val="center"/>
              <w:rPr>
                <w:szCs w:val="21"/>
              </w:rPr>
            </w:pPr>
          </w:p>
        </w:tc>
        <w:tc>
          <w:tcPr>
            <w:tcW w:w="1479" w:type="dxa"/>
            <w:vAlign w:val="center"/>
          </w:tcPr>
          <w:p w14:paraId="56244451" w14:textId="77777777" w:rsidR="000D6FFF" w:rsidRDefault="000D6FFF">
            <w:pPr>
              <w:spacing w:line="360" w:lineRule="auto"/>
              <w:jc w:val="center"/>
              <w:rPr>
                <w:szCs w:val="21"/>
              </w:rPr>
            </w:pPr>
          </w:p>
        </w:tc>
        <w:tc>
          <w:tcPr>
            <w:tcW w:w="1417" w:type="dxa"/>
            <w:vAlign w:val="center"/>
          </w:tcPr>
          <w:p w14:paraId="485DCA4A" w14:textId="77777777" w:rsidR="000D6FFF" w:rsidRDefault="000D6FFF">
            <w:pPr>
              <w:spacing w:line="360" w:lineRule="auto"/>
              <w:jc w:val="center"/>
              <w:rPr>
                <w:szCs w:val="21"/>
              </w:rPr>
            </w:pPr>
          </w:p>
        </w:tc>
        <w:tc>
          <w:tcPr>
            <w:tcW w:w="1276" w:type="dxa"/>
            <w:vAlign w:val="center"/>
          </w:tcPr>
          <w:p w14:paraId="5126642E" w14:textId="77777777" w:rsidR="000D6FFF" w:rsidRDefault="000D6FFF">
            <w:pPr>
              <w:spacing w:line="360" w:lineRule="auto"/>
              <w:jc w:val="center"/>
              <w:rPr>
                <w:szCs w:val="21"/>
              </w:rPr>
            </w:pPr>
          </w:p>
        </w:tc>
      </w:tr>
      <w:tr w:rsidR="000D6FFF" w14:paraId="1074D626" w14:textId="77777777">
        <w:trPr>
          <w:trHeight w:hRule="exact" w:val="680"/>
        </w:trPr>
        <w:tc>
          <w:tcPr>
            <w:tcW w:w="1512" w:type="dxa"/>
            <w:vAlign w:val="center"/>
          </w:tcPr>
          <w:p w14:paraId="0B1B75A8" w14:textId="77777777" w:rsidR="000D6FFF" w:rsidRDefault="00000000">
            <w:pPr>
              <w:spacing w:line="360" w:lineRule="auto"/>
              <w:jc w:val="center"/>
              <w:rPr>
                <w:rFonts w:hAnsi="宋体" w:hint="eastAsia"/>
                <w:szCs w:val="21"/>
              </w:rPr>
            </w:pPr>
            <w:r>
              <w:rPr>
                <w:rFonts w:hAnsi="宋体" w:hint="eastAsia"/>
                <w:szCs w:val="21"/>
              </w:rPr>
              <w:t>监理员</w:t>
            </w:r>
          </w:p>
        </w:tc>
        <w:tc>
          <w:tcPr>
            <w:tcW w:w="723" w:type="dxa"/>
            <w:vAlign w:val="center"/>
          </w:tcPr>
          <w:p w14:paraId="377D6075" w14:textId="77777777" w:rsidR="000D6FFF" w:rsidRDefault="000D6FFF">
            <w:pPr>
              <w:spacing w:line="360" w:lineRule="auto"/>
              <w:jc w:val="center"/>
              <w:rPr>
                <w:szCs w:val="21"/>
              </w:rPr>
            </w:pPr>
          </w:p>
        </w:tc>
        <w:tc>
          <w:tcPr>
            <w:tcW w:w="708" w:type="dxa"/>
            <w:vAlign w:val="center"/>
          </w:tcPr>
          <w:p w14:paraId="5FEA4BB5" w14:textId="77777777" w:rsidR="000D6FFF" w:rsidRDefault="000D6FFF">
            <w:pPr>
              <w:spacing w:line="360" w:lineRule="auto"/>
              <w:jc w:val="center"/>
              <w:rPr>
                <w:szCs w:val="21"/>
              </w:rPr>
            </w:pPr>
          </w:p>
        </w:tc>
        <w:tc>
          <w:tcPr>
            <w:tcW w:w="851" w:type="dxa"/>
            <w:vAlign w:val="center"/>
          </w:tcPr>
          <w:p w14:paraId="3A674B7A" w14:textId="77777777" w:rsidR="000D6FFF" w:rsidRDefault="000D6FFF">
            <w:pPr>
              <w:spacing w:line="360" w:lineRule="auto"/>
              <w:jc w:val="center"/>
              <w:rPr>
                <w:szCs w:val="21"/>
              </w:rPr>
            </w:pPr>
          </w:p>
        </w:tc>
        <w:tc>
          <w:tcPr>
            <w:tcW w:w="1356" w:type="dxa"/>
            <w:vAlign w:val="center"/>
          </w:tcPr>
          <w:p w14:paraId="27C7504D" w14:textId="77777777" w:rsidR="000D6FFF" w:rsidRDefault="000D6FFF">
            <w:pPr>
              <w:spacing w:line="360" w:lineRule="auto"/>
              <w:jc w:val="center"/>
              <w:rPr>
                <w:szCs w:val="21"/>
              </w:rPr>
            </w:pPr>
          </w:p>
        </w:tc>
        <w:tc>
          <w:tcPr>
            <w:tcW w:w="1479" w:type="dxa"/>
            <w:vAlign w:val="center"/>
          </w:tcPr>
          <w:p w14:paraId="246070AB" w14:textId="77777777" w:rsidR="000D6FFF" w:rsidRDefault="000D6FFF">
            <w:pPr>
              <w:spacing w:line="360" w:lineRule="auto"/>
              <w:jc w:val="center"/>
              <w:rPr>
                <w:szCs w:val="21"/>
              </w:rPr>
            </w:pPr>
          </w:p>
        </w:tc>
        <w:tc>
          <w:tcPr>
            <w:tcW w:w="1417" w:type="dxa"/>
            <w:vAlign w:val="center"/>
          </w:tcPr>
          <w:p w14:paraId="22CF09AB" w14:textId="77777777" w:rsidR="000D6FFF" w:rsidRDefault="000D6FFF">
            <w:pPr>
              <w:spacing w:line="360" w:lineRule="auto"/>
              <w:jc w:val="center"/>
              <w:rPr>
                <w:szCs w:val="21"/>
              </w:rPr>
            </w:pPr>
          </w:p>
        </w:tc>
        <w:tc>
          <w:tcPr>
            <w:tcW w:w="1276" w:type="dxa"/>
            <w:vAlign w:val="center"/>
          </w:tcPr>
          <w:p w14:paraId="7BB2ABC6" w14:textId="77777777" w:rsidR="000D6FFF" w:rsidRDefault="000D6FFF">
            <w:pPr>
              <w:spacing w:line="360" w:lineRule="auto"/>
              <w:jc w:val="center"/>
              <w:rPr>
                <w:szCs w:val="21"/>
              </w:rPr>
            </w:pPr>
          </w:p>
        </w:tc>
      </w:tr>
      <w:tr w:rsidR="000D6FFF" w14:paraId="73D16A10" w14:textId="77777777">
        <w:trPr>
          <w:trHeight w:hRule="exact" w:val="680"/>
        </w:trPr>
        <w:tc>
          <w:tcPr>
            <w:tcW w:w="1512" w:type="dxa"/>
            <w:vAlign w:val="center"/>
          </w:tcPr>
          <w:p w14:paraId="6D483629" w14:textId="77777777" w:rsidR="000D6FFF" w:rsidRDefault="00000000">
            <w:pPr>
              <w:spacing w:line="360" w:lineRule="auto"/>
              <w:jc w:val="center"/>
              <w:rPr>
                <w:rFonts w:hAnsi="宋体" w:hint="eastAsia"/>
                <w:szCs w:val="21"/>
              </w:rPr>
            </w:pPr>
            <w:r>
              <w:rPr>
                <w:rFonts w:hAnsi="宋体" w:hint="eastAsia"/>
                <w:szCs w:val="21"/>
              </w:rPr>
              <w:t>监理员</w:t>
            </w:r>
          </w:p>
        </w:tc>
        <w:tc>
          <w:tcPr>
            <w:tcW w:w="723" w:type="dxa"/>
            <w:vAlign w:val="center"/>
          </w:tcPr>
          <w:p w14:paraId="0652B23E" w14:textId="77777777" w:rsidR="000D6FFF" w:rsidRDefault="000D6FFF">
            <w:pPr>
              <w:spacing w:line="360" w:lineRule="auto"/>
              <w:jc w:val="center"/>
              <w:rPr>
                <w:szCs w:val="21"/>
              </w:rPr>
            </w:pPr>
          </w:p>
        </w:tc>
        <w:tc>
          <w:tcPr>
            <w:tcW w:w="708" w:type="dxa"/>
            <w:vAlign w:val="center"/>
          </w:tcPr>
          <w:p w14:paraId="2D8CA501" w14:textId="77777777" w:rsidR="000D6FFF" w:rsidRDefault="000D6FFF">
            <w:pPr>
              <w:spacing w:line="360" w:lineRule="auto"/>
              <w:jc w:val="center"/>
              <w:rPr>
                <w:szCs w:val="21"/>
              </w:rPr>
            </w:pPr>
          </w:p>
        </w:tc>
        <w:tc>
          <w:tcPr>
            <w:tcW w:w="851" w:type="dxa"/>
            <w:vAlign w:val="center"/>
          </w:tcPr>
          <w:p w14:paraId="07A2DED9" w14:textId="77777777" w:rsidR="000D6FFF" w:rsidRDefault="000D6FFF">
            <w:pPr>
              <w:spacing w:line="360" w:lineRule="auto"/>
              <w:jc w:val="center"/>
              <w:rPr>
                <w:szCs w:val="21"/>
              </w:rPr>
            </w:pPr>
          </w:p>
        </w:tc>
        <w:tc>
          <w:tcPr>
            <w:tcW w:w="1356" w:type="dxa"/>
            <w:vAlign w:val="center"/>
          </w:tcPr>
          <w:p w14:paraId="0E4BE940" w14:textId="77777777" w:rsidR="000D6FFF" w:rsidRDefault="000D6FFF">
            <w:pPr>
              <w:spacing w:line="360" w:lineRule="auto"/>
              <w:jc w:val="center"/>
              <w:rPr>
                <w:szCs w:val="21"/>
              </w:rPr>
            </w:pPr>
          </w:p>
        </w:tc>
        <w:tc>
          <w:tcPr>
            <w:tcW w:w="1479" w:type="dxa"/>
            <w:vAlign w:val="center"/>
          </w:tcPr>
          <w:p w14:paraId="113FFB7E" w14:textId="77777777" w:rsidR="000D6FFF" w:rsidRDefault="000D6FFF">
            <w:pPr>
              <w:spacing w:line="360" w:lineRule="auto"/>
              <w:jc w:val="center"/>
              <w:rPr>
                <w:szCs w:val="21"/>
              </w:rPr>
            </w:pPr>
          </w:p>
        </w:tc>
        <w:tc>
          <w:tcPr>
            <w:tcW w:w="1417" w:type="dxa"/>
            <w:vAlign w:val="center"/>
          </w:tcPr>
          <w:p w14:paraId="5E9FCFF0" w14:textId="77777777" w:rsidR="000D6FFF" w:rsidRDefault="000D6FFF">
            <w:pPr>
              <w:spacing w:line="360" w:lineRule="auto"/>
              <w:jc w:val="center"/>
              <w:rPr>
                <w:szCs w:val="21"/>
              </w:rPr>
            </w:pPr>
          </w:p>
        </w:tc>
        <w:tc>
          <w:tcPr>
            <w:tcW w:w="1276" w:type="dxa"/>
            <w:vAlign w:val="center"/>
          </w:tcPr>
          <w:p w14:paraId="33F908C0" w14:textId="77777777" w:rsidR="000D6FFF" w:rsidRDefault="000D6FFF">
            <w:pPr>
              <w:spacing w:line="360" w:lineRule="auto"/>
              <w:jc w:val="center"/>
              <w:rPr>
                <w:szCs w:val="21"/>
              </w:rPr>
            </w:pPr>
          </w:p>
        </w:tc>
      </w:tr>
      <w:tr w:rsidR="000D6FFF" w14:paraId="17637E2C" w14:textId="77777777">
        <w:trPr>
          <w:trHeight w:hRule="exact" w:val="680"/>
        </w:trPr>
        <w:tc>
          <w:tcPr>
            <w:tcW w:w="1512" w:type="dxa"/>
            <w:vAlign w:val="center"/>
          </w:tcPr>
          <w:p w14:paraId="43DEF07B" w14:textId="77777777" w:rsidR="000D6FFF" w:rsidRDefault="00000000">
            <w:pPr>
              <w:spacing w:line="360" w:lineRule="auto"/>
              <w:jc w:val="center"/>
              <w:rPr>
                <w:szCs w:val="21"/>
              </w:rPr>
            </w:pPr>
            <w:r>
              <w:rPr>
                <w:rFonts w:hint="eastAsia"/>
                <w:szCs w:val="21"/>
              </w:rPr>
              <w:t>见证</w:t>
            </w:r>
            <w:proofErr w:type="gramStart"/>
            <w:r>
              <w:rPr>
                <w:rFonts w:hint="eastAsia"/>
                <w:szCs w:val="21"/>
              </w:rPr>
              <w:t>取样员</w:t>
            </w:r>
            <w:proofErr w:type="gramEnd"/>
          </w:p>
        </w:tc>
        <w:tc>
          <w:tcPr>
            <w:tcW w:w="723" w:type="dxa"/>
            <w:vAlign w:val="center"/>
          </w:tcPr>
          <w:p w14:paraId="5ABC8483" w14:textId="77777777" w:rsidR="000D6FFF" w:rsidRDefault="000D6FFF">
            <w:pPr>
              <w:spacing w:line="360" w:lineRule="auto"/>
              <w:jc w:val="center"/>
              <w:rPr>
                <w:szCs w:val="21"/>
              </w:rPr>
            </w:pPr>
          </w:p>
        </w:tc>
        <w:tc>
          <w:tcPr>
            <w:tcW w:w="708" w:type="dxa"/>
            <w:vAlign w:val="center"/>
          </w:tcPr>
          <w:p w14:paraId="0D3469AA" w14:textId="77777777" w:rsidR="000D6FFF" w:rsidRDefault="000D6FFF">
            <w:pPr>
              <w:spacing w:line="360" w:lineRule="auto"/>
              <w:jc w:val="center"/>
              <w:rPr>
                <w:szCs w:val="21"/>
              </w:rPr>
            </w:pPr>
          </w:p>
        </w:tc>
        <w:tc>
          <w:tcPr>
            <w:tcW w:w="851" w:type="dxa"/>
            <w:vAlign w:val="center"/>
          </w:tcPr>
          <w:p w14:paraId="2EC64A98" w14:textId="77777777" w:rsidR="000D6FFF" w:rsidRDefault="000D6FFF">
            <w:pPr>
              <w:spacing w:line="360" w:lineRule="auto"/>
              <w:jc w:val="center"/>
              <w:rPr>
                <w:szCs w:val="21"/>
              </w:rPr>
            </w:pPr>
          </w:p>
        </w:tc>
        <w:tc>
          <w:tcPr>
            <w:tcW w:w="1356" w:type="dxa"/>
            <w:vAlign w:val="center"/>
          </w:tcPr>
          <w:p w14:paraId="082866AA" w14:textId="77777777" w:rsidR="000D6FFF" w:rsidRDefault="000D6FFF">
            <w:pPr>
              <w:spacing w:line="360" w:lineRule="auto"/>
              <w:jc w:val="center"/>
              <w:rPr>
                <w:szCs w:val="21"/>
              </w:rPr>
            </w:pPr>
          </w:p>
        </w:tc>
        <w:tc>
          <w:tcPr>
            <w:tcW w:w="1479" w:type="dxa"/>
            <w:vAlign w:val="center"/>
          </w:tcPr>
          <w:p w14:paraId="10F73924" w14:textId="77777777" w:rsidR="000D6FFF" w:rsidRDefault="000D6FFF">
            <w:pPr>
              <w:spacing w:line="360" w:lineRule="auto"/>
              <w:jc w:val="center"/>
              <w:rPr>
                <w:szCs w:val="21"/>
              </w:rPr>
            </w:pPr>
          </w:p>
        </w:tc>
        <w:tc>
          <w:tcPr>
            <w:tcW w:w="1417" w:type="dxa"/>
            <w:vAlign w:val="center"/>
          </w:tcPr>
          <w:p w14:paraId="7757C216" w14:textId="77777777" w:rsidR="000D6FFF" w:rsidRDefault="000D6FFF">
            <w:pPr>
              <w:spacing w:line="360" w:lineRule="auto"/>
              <w:jc w:val="center"/>
              <w:rPr>
                <w:szCs w:val="21"/>
              </w:rPr>
            </w:pPr>
          </w:p>
        </w:tc>
        <w:tc>
          <w:tcPr>
            <w:tcW w:w="1276" w:type="dxa"/>
            <w:vAlign w:val="center"/>
          </w:tcPr>
          <w:p w14:paraId="7CBDC60B" w14:textId="77777777" w:rsidR="000D6FFF" w:rsidRDefault="000D6FFF">
            <w:pPr>
              <w:spacing w:line="360" w:lineRule="auto"/>
              <w:jc w:val="center"/>
              <w:rPr>
                <w:szCs w:val="21"/>
              </w:rPr>
            </w:pPr>
          </w:p>
        </w:tc>
      </w:tr>
    </w:tbl>
    <w:p w14:paraId="5EEC204B" w14:textId="77777777" w:rsidR="000D6FFF" w:rsidRDefault="000D6FFF">
      <w:pPr>
        <w:spacing w:line="360" w:lineRule="auto"/>
        <w:jc w:val="center"/>
        <w:rPr>
          <w:b/>
          <w:kern w:val="0"/>
          <w:sz w:val="24"/>
        </w:rPr>
      </w:pPr>
    </w:p>
    <w:p w14:paraId="239FD3EF" w14:textId="77777777" w:rsidR="000D6FFF" w:rsidRDefault="000D6FFF">
      <w:pPr>
        <w:spacing w:line="360" w:lineRule="auto"/>
        <w:jc w:val="center"/>
        <w:rPr>
          <w:b/>
          <w:kern w:val="0"/>
          <w:sz w:val="24"/>
        </w:rPr>
      </w:pPr>
    </w:p>
    <w:p w14:paraId="459246E0" w14:textId="77777777" w:rsidR="000D6FFF" w:rsidRDefault="000D6FFF">
      <w:pPr>
        <w:spacing w:line="360" w:lineRule="auto"/>
        <w:rPr>
          <w:b/>
          <w:kern w:val="0"/>
          <w:sz w:val="24"/>
        </w:rPr>
      </w:pPr>
    </w:p>
    <w:p w14:paraId="17B5CB0E" w14:textId="77777777" w:rsidR="000D6FFF" w:rsidRDefault="00000000">
      <w:pPr>
        <w:pStyle w:val="2"/>
        <w:keepNext w:val="0"/>
        <w:keepLines w:val="0"/>
        <w:spacing w:before="0" w:after="0" w:line="360" w:lineRule="auto"/>
        <w:rPr>
          <w:rFonts w:ascii="Times New Roman" w:eastAsia="宋体" w:hAnsi="Times New Roman"/>
          <w:b/>
          <w:bCs w:val="0"/>
          <w:sz w:val="24"/>
          <w:szCs w:val="24"/>
        </w:rPr>
      </w:pPr>
      <w:bookmarkStart w:id="302" w:name="_Toc9194629"/>
      <w:bookmarkStart w:id="303" w:name="_Toc16339"/>
      <w:r>
        <w:rPr>
          <w:rFonts w:ascii="Times New Roman" w:eastAsia="宋体" w:hAnsi="Times New Roman"/>
          <w:b/>
          <w:bCs w:val="0"/>
          <w:sz w:val="24"/>
          <w:szCs w:val="24"/>
        </w:rPr>
        <w:br w:type="page"/>
      </w:r>
      <w:bookmarkStart w:id="304" w:name="_Toc112768400"/>
      <w:r>
        <w:rPr>
          <w:rFonts w:ascii="Times New Roman" w:eastAsia="宋体" w:hAnsi="Times New Roman" w:hint="eastAsia"/>
          <w:b/>
          <w:bCs w:val="0"/>
          <w:sz w:val="24"/>
          <w:szCs w:val="24"/>
        </w:rPr>
        <w:lastRenderedPageBreak/>
        <w:t xml:space="preserve">7. </w:t>
      </w:r>
      <w:r>
        <w:rPr>
          <w:rFonts w:ascii="Times New Roman" w:eastAsia="宋体" w:hAnsi="宋体" w:hint="eastAsia"/>
          <w:b/>
          <w:bCs w:val="0"/>
          <w:sz w:val="24"/>
          <w:szCs w:val="24"/>
        </w:rPr>
        <w:t>拟投入现场的设备、检测仪器</w:t>
      </w:r>
      <w:bookmarkStart w:id="305" w:name="_Toc4776"/>
      <w:bookmarkEnd w:id="302"/>
      <w:bookmarkEnd w:id="303"/>
      <w:bookmarkEnd w:id="304"/>
    </w:p>
    <w:p w14:paraId="343B9D19" w14:textId="77777777" w:rsidR="000D6FFF" w:rsidRDefault="00000000">
      <w:pPr>
        <w:pStyle w:val="2"/>
        <w:keepNext w:val="0"/>
        <w:keepLines w:val="0"/>
        <w:spacing w:before="0" w:after="0" w:line="360" w:lineRule="auto"/>
        <w:jc w:val="center"/>
        <w:rPr>
          <w:rFonts w:ascii="Times New Roman" w:eastAsia="宋体" w:hAnsi="Times New Roman" w:cs="宋体"/>
          <w:b/>
          <w:bCs w:val="0"/>
          <w:sz w:val="24"/>
          <w:szCs w:val="24"/>
        </w:rPr>
      </w:pPr>
      <w:bookmarkStart w:id="306" w:name="_Toc9194630"/>
      <w:bookmarkStart w:id="307" w:name="_Toc112768401"/>
      <w:bookmarkStart w:id="308" w:name="_Toc398111728"/>
      <w:r>
        <w:rPr>
          <w:rFonts w:ascii="Times New Roman" w:eastAsia="宋体" w:hAnsi="宋体" w:cs="宋体" w:hint="eastAsia"/>
          <w:b/>
          <w:bCs w:val="0"/>
          <w:sz w:val="24"/>
          <w:szCs w:val="24"/>
        </w:rPr>
        <w:t>拟投入现场的设备、检测仪器一览表</w:t>
      </w:r>
      <w:bookmarkEnd w:id="305"/>
      <w:bookmarkEnd w:id="306"/>
      <w:bookmarkEnd w:id="307"/>
      <w:bookmarkEnd w:id="30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1275"/>
        <w:gridCol w:w="993"/>
        <w:gridCol w:w="1275"/>
        <w:gridCol w:w="1560"/>
        <w:gridCol w:w="1559"/>
      </w:tblGrid>
      <w:tr w:rsidR="000D6FFF" w14:paraId="0B14B1D5" w14:textId="77777777">
        <w:trPr>
          <w:trHeight w:hRule="exact" w:val="916"/>
        </w:trPr>
        <w:tc>
          <w:tcPr>
            <w:tcW w:w="709" w:type="dxa"/>
            <w:tcBorders>
              <w:top w:val="outset" w:sz="6" w:space="0" w:color="auto"/>
              <w:left w:val="outset" w:sz="6" w:space="0" w:color="auto"/>
              <w:bottom w:val="outset" w:sz="6" w:space="0" w:color="auto"/>
              <w:right w:val="outset" w:sz="6" w:space="0" w:color="auto"/>
            </w:tcBorders>
            <w:vAlign w:val="center"/>
          </w:tcPr>
          <w:p w14:paraId="6E0686B8" w14:textId="77777777" w:rsidR="000D6FFF" w:rsidRDefault="00000000">
            <w:pPr>
              <w:spacing w:line="360" w:lineRule="auto"/>
              <w:jc w:val="center"/>
              <w:rPr>
                <w:rFonts w:cs="宋体"/>
                <w:szCs w:val="21"/>
              </w:rPr>
            </w:pPr>
            <w:r>
              <w:rPr>
                <w:rFonts w:hAnsi="宋体" w:cs="宋体" w:hint="eastAsia"/>
                <w:szCs w:val="21"/>
              </w:rPr>
              <w:t>序号</w:t>
            </w:r>
          </w:p>
        </w:tc>
        <w:tc>
          <w:tcPr>
            <w:tcW w:w="1985" w:type="dxa"/>
            <w:tcBorders>
              <w:top w:val="outset" w:sz="6" w:space="0" w:color="auto"/>
              <w:left w:val="outset" w:sz="6" w:space="0" w:color="auto"/>
              <w:bottom w:val="outset" w:sz="6" w:space="0" w:color="auto"/>
              <w:right w:val="outset" w:sz="6" w:space="0" w:color="auto"/>
            </w:tcBorders>
            <w:vAlign w:val="center"/>
          </w:tcPr>
          <w:p w14:paraId="0B6B3B5B" w14:textId="77777777" w:rsidR="000D6FFF" w:rsidRDefault="00000000">
            <w:pPr>
              <w:spacing w:line="360" w:lineRule="auto"/>
              <w:jc w:val="center"/>
              <w:rPr>
                <w:rFonts w:cs="宋体"/>
                <w:szCs w:val="21"/>
              </w:rPr>
            </w:pPr>
            <w:r>
              <w:rPr>
                <w:rFonts w:hAnsi="宋体" w:cs="宋体" w:hint="eastAsia"/>
                <w:szCs w:val="21"/>
              </w:rPr>
              <w:t>设备或仪器名称</w:t>
            </w:r>
          </w:p>
        </w:tc>
        <w:tc>
          <w:tcPr>
            <w:tcW w:w="1275" w:type="dxa"/>
            <w:tcBorders>
              <w:top w:val="outset" w:sz="6" w:space="0" w:color="auto"/>
              <w:left w:val="outset" w:sz="6" w:space="0" w:color="auto"/>
              <w:bottom w:val="outset" w:sz="6" w:space="0" w:color="auto"/>
              <w:right w:val="outset" w:sz="6" w:space="0" w:color="auto"/>
            </w:tcBorders>
            <w:vAlign w:val="center"/>
          </w:tcPr>
          <w:p w14:paraId="2BD0C4F0" w14:textId="77777777" w:rsidR="000D6FFF" w:rsidRDefault="00000000">
            <w:pPr>
              <w:spacing w:line="360" w:lineRule="auto"/>
              <w:jc w:val="center"/>
              <w:rPr>
                <w:rFonts w:cs="宋体"/>
                <w:szCs w:val="21"/>
              </w:rPr>
            </w:pPr>
            <w:r>
              <w:rPr>
                <w:rFonts w:hAnsi="宋体" w:cs="宋体" w:hint="eastAsia"/>
                <w:szCs w:val="21"/>
              </w:rPr>
              <w:t>型号规格</w:t>
            </w:r>
          </w:p>
        </w:tc>
        <w:tc>
          <w:tcPr>
            <w:tcW w:w="993" w:type="dxa"/>
            <w:tcBorders>
              <w:top w:val="outset" w:sz="6" w:space="0" w:color="auto"/>
              <w:left w:val="outset" w:sz="6" w:space="0" w:color="auto"/>
              <w:bottom w:val="outset" w:sz="6" w:space="0" w:color="auto"/>
              <w:right w:val="outset" w:sz="6" w:space="0" w:color="auto"/>
            </w:tcBorders>
            <w:vAlign w:val="center"/>
          </w:tcPr>
          <w:p w14:paraId="031FEB7B" w14:textId="77777777" w:rsidR="000D6FFF" w:rsidRDefault="00000000">
            <w:pPr>
              <w:spacing w:line="360" w:lineRule="auto"/>
              <w:jc w:val="center"/>
              <w:rPr>
                <w:rFonts w:cs="宋体"/>
                <w:szCs w:val="21"/>
              </w:rPr>
            </w:pPr>
            <w:r>
              <w:rPr>
                <w:rFonts w:hAnsi="宋体" w:cs="宋体" w:hint="eastAsia"/>
                <w:szCs w:val="21"/>
              </w:rPr>
              <w:t>数量</w:t>
            </w:r>
          </w:p>
        </w:tc>
        <w:tc>
          <w:tcPr>
            <w:tcW w:w="1275" w:type="dxa"/>
            <w:tcBorders>
              <w:top w:val="outset" w:sz="6" w:space="0" w:color="auto"/>
              <w:left w:val="outset" w:sz="6" w:space="0" w:color="auto"/>
              <w:bottom w:val="outset" w:sz="6" w:space="0" w:color="auto"/>
              <w:right w:val="outset" w:sz="6" w:space="0" w:color="auto"/>
            </w:tcBorders>
            <w:vAlign w:val="center"/>
          </w:tcPr>
          <w:p w14:paraId="7A997B50" w14:textId="77777777" w:rsidR="000D6FFF" w:rsidRDefault="00000000">
            <w:pPr>
              <w:spacing w:line="360" w:lineRule="auto"/>
              <w:jc w:val="center"/>
              <w:rPr>
                <w:rFonts w:cs="宋体"/>
                <w:szCs w:val="21"/>
              </w:rPr>
            </w:pPr>
            <w:r>
              <w:rPr>
                <w:rFonts w:hAnsi="宋体" w:cs="宋体" w:hint="eastAsia"/>
                <w:szCs w:val="21"/>
              </w:rPr>
              <w:t>国别产地</w:t>
            </w:r>
          </w:p>
        </w:tc>
        <w:tc>
          <w:tcPr>
            <w:tcW w:w="1560" w:type="dxa"/>
            <w:tcBorders>
              <w:top w:val="outset" w:sz="6" w:space="0" w:color="auto"/>
              <w:left w:val="outset" w:sz="6" w:space="0" w:color="auto"/>
              <w:bottom w:val="outset" w:sz="6" w:space="0" w:color="auto"/>
              <w:right w:val="outset" w:sz="6" w:space="0" w:color="auto"/>
            </w:tcBorders>
            <w:vAlign w:val="center"/>
          </w:tcPr>
          <w:p w14:paraId="6D1C9DA7" w14:textId="77777777" w:rsidR="000D6FFF" w:rsidRDefault="00000000">
            <w:pPr>
              <w:spacing w:line="360" w:lineRule="auto"/>
              <w:jc w:val="center"/>
              <w:rPr>
                <w:rFonts w:cs="宋体"/>
                <w:szCs w:val="21"/>
              </w:rPr>
            </w:pPr>
            <w:r>
              <w:rPr>
                <w:rFonts w:hAnsi="宋体" w:cs="宋体" w:hint="eastAsia"/>
                <w:szCs w:val="21"/>
              </w:rPr>
              <w:t>制造年份</w:t>
            </w:r>
          </w:p>
        </w:tc>
        <w:tc>
          <w:tcPr>
            <w:tcW w:w="1559" w:type="dxa"/>
            <w:tcBorders>
              <w:top w:val="outset" w:sz="6" w:space="0" w:color="auto"/>
              <w:left w:val="outset" w:sz="6" w:space="0" w:color="auto"/>
              <w:bottom w:val="outset" w:sz="6" w:space="0" w:color="auto"/>
              <w:right w:val="outset" w:sz="6" w:space="0" w:color="auto"/>
            </w:tcBorders>
            <w:vAlign w:val="center"/>
          </w:tcPr>
          <w:p w14:paraId="7DD90EAB" w14:textId="77777777" w:rsidR="000D6FFF" w:rsidRDefault="00000000">
            <w:pPr>
              <w:spacing w:line="360" w:lineRule="auto"/>
              <w:jc w:val="center"/>
              <w:rPr>
                <w:rFonts w:cs="宋体"/>
                <w:szCs w:val="21"/>
              </w:rPr>
            </w:pPr>
            <w:r>
              <w:rPr>
                <w:rFonts w:hAnsi="宋体" w:cs="宋体" w:hint="eastAsia"/>
                <w:szCs w:val="21"/>
              </w:rPr>
              <w:t>备注</w:t>
            </w:r>
          </w:p>
        </w:tc>
      </w:tr>
      <w:tr w:rsidR="000D6FFF" w14:paraId="650C47AD" w14:textId="77777777">
        <w:trPr>
          <w:trHeight w:hRule="exact" w:val="680"/>
        </w:trPr>
        <w:tc>
          <w:tcPr>
            <w:tcW w:w="709" w:type="dxa"/>
            <w:tcBorders>
              <w:top w:val="outset" w:sz="6" w:space="0" w:color="auto"/>
              <w:left w:val="outset" w:sz="6" w:space="0" w:color="auto"/>
              <w:bottom w:val="outset" w:sz="6" w:space="0" w:color="auto"/>
              <w:right w:val="outset" w:sz="6" w:space="0" w:color="auto"/>
            </w:tcBorders>
            <w:vAlign w:val="center"/>
          </w:tcPr>
          <w:p w14:paraId="33F6E7A9" w14:textId="77777777" w:rsidR="000D6FFF" w:rsidRDefault="000D6FFF">
            <w:pPr>
              <w:spacing w:line="360" w:lineRule="auto"/>
              <w:rPr>
                <w:rFonts w:cs="宋体"/>
                <w:szCs w:val="21"/>
              </w:rPr>
            </w:pPr>
          </w:p>
        </w:tc>
        <w:tc>
          <w:tcPr>
            <w:tcW w:w="1985" w:type="dxa"/>
            <w:tcBorders>
              <w:top w:val="outset" w:sz="6" w:space="0" w:color="auto"/>
              <w:left w:val="outset" w:sz="6" w:space="0" w:color="auto"/>
              <w:bottom w:val="outset" w:sz="6" w:space="0" w:color="auto"/>
              <w:right w:val="outset" w:sz="6" w:space="0" w:color="auto"/>
            </w:tcBorders>
            <w:vAlign w:val="center"/>
          </w:tcPr>
          <w:p w14:paraId="2222097A" w14:textId="77777777" w:rsidR="000D6FFF" w:rsidRDefault="000D6FFF">
            <w:pPr>
              <w:spacing w:line="360" w:lineRule="auto"/>
              <w:rPr>
                <w:rFonts w:cs="宋体"/>
                <w:szCs w:val="21"/>
              </w:rPr>
            </w:pPr>
          </w:p>
        </w:tc>
        <w:tc>
          <w:tcPr>
            <w:tcW w:w="1275" w:type="dxa"/>
            <w:tcBorders>
              <w:top w:val="outset" w:sz="6" w:space="0" w:color="auto"/>
              <w:left w:val="outset" w:sz="6" w:space="0" w:color="auto"/>
              <w:bottom w:val="outset" w:sz="6" w:space="0" w:color="auto"/>
              <w:right w:val="outset" w:sz="6" w:space="0" w:color="auto"/>
            </w:tcBorders>
            <w:vAlign w:val="center"/>
          </w:tcPr>
          <w:p w14:paraId="0ED240F3" w14:textId="77777777" w:rsidR="000D6FFF" w:rsidRDefault="000D6FFF">
            <w:pPr>
              <w:spacing w:line="360" w:lineRule="auto"/>
              <w:rPr>
                <w:rFonts w:cs="宋体"/>
                <w:szCs w:val="21"/>
              </w:rPr>
            </w:pPr>
          </w:p>
        </w:tc>
        <w:tc>
          <w:tcPr>
            <w:tcW w:w="993" w:type="dxa"/>
            <w:tcBorders>
              <w:top w:val="outset" w:sz="6" w:space="0" w:color="auto"/>
              <w:left w:val="outset" w:sz="6" w:space="0" w:color="auto"/>
              <w:bottom w:val="outset" w:sz="6" w:space="0" w:color="auto"/>
              <w:right w:val="outset" w:sz="6" w:space="0" w:color="auto"/>
            </w:tcBorders>
            <w:vAlign w:val="center"/>
          </w:tcPr>
          <w:p w14:paraId="33126386" w14:textId="77777777" w:rsidR="000D6FFF" w:rsidRDefault="000D6FFF">
            <w:pPr>
              <w:spacing w:line="360" w:lineRule="auto"/>
              <w:rPr>
                <w:rFonts w:cs="宋体"/>
                <w:szCs w:val="21"/>
              </w:rPr>
            </w:pPr>
          </w:p>
        </w:tc>
        <w:tc>
          <w:tcPr>
            <w:tcW w:w="1275" w:type="dxa"/>
            <w:tcBorders>
              <w:top w:val="outset" w:sz="6" w:space="0" w:color="auto"/>
              <w:left w:val="outset" w:sz="6" w:space="0" w:color="auto"/>
              <w:bottom w:val="outset" w:sz="6" w:space="0" w:color="auto"/>
              <w:right w:val="outset" w:sz="6" w:space="0" w:color="auto"/>
            </w:tcBorders>
            <w:vAlign w:val="center"/>
          </w:tcPr>
          <w:p w14:paraId="6380DCD3" w14:textId="77777777" w:rsidR="000D6FFF" w:rsidRDefault="000D6FFF">
            <w:pPr>
              <w:spacing w:line="360" w:lineRule="auto"/>
              <w:rPr>
                <w:rFonts w:cs="宋体"/>
                <w:szCs w:val="21"/>
              </w:rPr>
            </w:pPr>
          </w:p>
        </w:tc>
        <w:tc>
          <w:tcPr>
            <w:tcW w:w="1560" w:type="dxa"/>
            <w:tcBorders>
              <w:top w:val="outset" w:sz="6" w:space="0" w:color="auto"/>
              <w:left w:val="outset" w:sz="6" w:space="0" w:color="auto"/>
              <w:bottom w:val="outset" w:sz="6" w:space="0" w:color="auto"/>
              <w:right w:val="outset" w:sz="6" w:space="0" w:color="auto"/>
            </w:tcBorders>
            <w:vAlign w:val="center"/>
          </w:tcPr>
          <w:p w14:paraId="61A47FFD" w14:textId="77777777" w:rsidR="000D6FFF" w:rsidRDefault="000D6FFF">
            <w:pPr>
              <w:spacing w:line="360" w:lineRule="auto"/>
              <w:rPr>
                <w:rFonts w:cs="宋体"/>
                <w:szCs w:val="21"/>
              </w:rPr>
            </w:pPr>
          </w:p>
        </w:tc>
        <w:tc>
          <w:tcPr>
            <w:tcW w:w="1559" w:type="dxa"/>
            <w:tcBorders>
              <w:top w:val="outset" w:sz="6" w:space="0" w:color="auto"/>
              <w:left w:val="outset" w:sz="6" w:space="0" w:color="auto"/>
              <w:bottom w:val="outset" w:sz="6" w:space="0" w:color="auto"/>
              <w:right w:val="outset" w:sz="6" w:space="0" w:color="auto"/>
            </w:tcBorders>
            <w:vAlign w:val="center"/>
          </w:tcPr>
          <w:p w14:paraId="7ECEF7FB" w14:textId="77777777" w:rsidR="000D6FFF" w:rsidRDefault="000D6FFF">
            <w:pPr>
              <w:spacing w:line="360" w:lineRule="auto"/>
              <w:rPr>
                <w:rFonts w:cs="宋体"/>
                <w:szCs w:val="21"/>
              </w:rPr>
            </w:pPr>
          </w:p>
        </w:tc>
      </w:tr>
      <w:tr w:rsidR="000D6FFF" w14:paraId="63E0B5C5" w14:textId="77777777">
        <w:trPr>
          <w:trHeight w:hRule="exact" w:val="680"/>
        </w:trPr>
        <w:tc>
          <w:tcPr>
            <w:tcW w:w="709" w:type="dxa"/>
            <w:tcBorders>
              <w:top w:val="outset" w:sz="6" w:space="0" w:color="auto"/>
              <w:left w:val="outset" w:sz="6" w:space="0" w:color="auto"/>
              <w:bottom w:val="outset" w:sz="6" w:space="0" w:color="auto"/>
              <w:right w:val="outset" w:sz="6" w:space="0" w:color="auto"/>
            </w:tcBorders>
            <w:vAlign w:val="center"/>
          </w:tcPr>
          <w:p w14:paraId="23269C7A" w14:textId="77777777" w:rsidR="000D6FFF" w:rsidRDefault="000D6FFF">
            <w:pPr>
              <w:spacing w:line="360" w:lineRule="auto"/>
              <w:rPr>
                <w:rFonts w:cs="宋体"/>
                <w:szCs w:val="21"/>
              </w:rPr>
            </w:pPr>
          </w:p>
        </w:tc>
        <w:tc>
          <w:tcPr>
            <w:tcW w:w="1985" w:type="dxa"/>
            <w:tcBorders>
              <w:top w:val="outset" w:sz="6" w:space="0" w:color="auto"/>
              <w:left w:val="outset" w:sz="6" w:space="0" w:color="auto"/>
              <w:bottom w:val="outset" w:sz="6" w:space="0" w:color="auto"/>
              <w:right w:val="outset" w:sz="6" w:space="0" w:color="auto"/>
            </w:tcBorders>
            <w:vAlign w:val="center"/>
          </w:tcPr>
          <w:p w14:paraId="1B4DCBFD" w14:textId="77777777" w:rsidR="000D6FFF" w:rsidRDefault="000D6FFF">
            <w:pPr>
              <w:spacing w:line="360" w:lineRule="auto"/>
              <w:rPr>
                <w:rFonts w:cs="宋体"/>
                <w:szCs w:val="21"/>
              </w:rPr>
            </w:pPr>
          </w:p>
        </w:tc>
        <w:tc>
          <w:tcPr>
            <w:tcW w:w="1275" w:type="dxa"/>
            <w:tcBorders>
              <w:top w:val="outset" w:sz="6" w:space="0" w:color="auto"/>
              <w:left w:val="outset" w:sz="6" w:space="0" w:color="auto"/>
              <w:bottom w:val="outset" w:sz="6" w:space="0" w:color="auto"/>
              <w:right w:val="outset" w:sz="6" w:space="0" w:color="auto"/>
            </w:tcBorders>
            <w:vAlign w:val="center"/>
          </w:tcPr>
          <w:p w14:paraId="12977052" w14:textId="77777777" w:rsidR="000D6FFF" w:rsidRDefault="000D6FFF">
            <w:pPr>
              <w:spacing w:line="360" w:lineRule="auto"/>
              <w:rPr>
                <w:rFonts w:cs="宋体"/>
                <w:szCs w:val="21"/>
              </w:rPr>
            </w:pPr>
          </w:p>
        </w:tc>
        <w:tc>
          <w:tcPr>
            <w:tcW w:w="993" w:type="dxa"/>
            <w:tcBorders>
              <w:top w:val="outset" w:sz="6" w:space="0" w:color="auto"/>
              <w:left w:val="outset" w:sz="6" w:space="0" w:color="auto"/>
              <w:bottom w:val="outset" w:sz="6" w:space="0" w:color="auto"/>
              <w:right w:val="outset" w:sz="6" w:space="0" w:color="auto"/>
            </w:tcBorders>
            <w:vAlign w:val="center"/>
          </w:tcPr>
          <w:p w14:paraId="56BCB13C" w14:textId="77777777" w:rsidR="000D6FFF" w:rsidRDefault="000D6FFF">
            <w:pPr>
              <w:spacing w:line="360" w:lineRule="auto"/>
              <w:rPr>
                <w:rFonts w:cs="宋体"/>
                <w:szCs w:val="21"/>
              </w:rPr>
            </w:pPr>
          </w:p>
        </w:tc>
        <w:tc>
          <w:tcPr>
            <w:tcW w:w="1275" w:type="dxa"/>
            <w:tcBorders>
              <w:top w:val="outset" w:sz="6" w:space="0" w:color="auto"/>
              <w:left w:val="outset" w:sz="6" w:space="0" w:color="auto"/>
              <w:bottom w:val="outset" w:sz="6" w:space="0" w:color="auto"/>
              <w:right w:val="outset" w:sz="6" w:space="0" w:color="auto"/>
            </w:tcBorders>
            <w:vAlign w:val="center"/>
          </w:tcPr>
          <w:p w14:paraId="1FE83486" w14:textId="77777777" w:rsidR="000D6FFF" w:rsidRDefault="000D6FFF">
            <w:pPr>
              <w:spacing w:line="360" w:lineRule="auto"/>
              <w:rPr>
                <w:rFonts w:cs="宋体"/>
                <w:szCs w:val="21"/>
              </w:rPr>
            </w:pPr>
          </w:p>
        </w:tc>
        <w:tc>
          <w:tcPr>
            <w:tcW w:w="1560" w:type="dxa"/>
            <w:tcBorders>
              <w:top w:val="outset" w:sz="6" w:space="0" w:color="auto"/>
              <w:left w:val="outset" w:sz="6" w:space="0" w:color="auto"/>
              <w:bottom w:val="outset" w:sz="6" w:space="0" w:color="auto"/>
              <w:right w:val="outset" w:sz="6" w:space="0" w:color="auto"/>
            </w:tcBorders>
            <w:vAlign w:val="center"/>
          </w:tcPr>
          <w:p w14:paraId="2A33B779" w14:textId="77777777" w:rsidR="000D6FFF" w:rsidRDefault="000D6FFF">
            <w:pPr>
              <w:spacing w:line="360" w:lineRule="auto"/>
              <w:rPr>
                <w:rFonts w:cs="宋体"/>
                <w:szCs w:val="21"/>
              </w:rPr>
            </w:pPr>
          </w:p>
        </w:tc>
        <w:tc>
          <w:tcPr>
            <w:tcW w:w="1559" w:type="dxa"/>
            <w:tcBorders>
              <w:top w:val="outset" w:sz="6" w:space="0" w:color="auto"/>
              <w:left w:val="outset" w:sz="6" w:space="0" w:color="auto"/>
              <w:bottom w:val="outset" w:sz="6" w:space="0" w:color="auto"/>
              <w:right w:val="outset" w:sz="6" w:space="0" w:color="auto"/>
            </w:tcBorders>
            <w:vAlign w:val="center"/>
          </w:tcPr>
          <w:p w14:paraId="1D1258AD" w14:textId="77777777" w:rsidR="000D6FFF" w:rsidRDefault="000D6FFF">
            <w:pPr>
              <w:spacing w:line="360" w:lineRule="auto"/>
              <w:rPr>
                <w:rFonts w:cs="宋体"/>
                <w:szCs w:val="21"/>
              </w:rPr>
            </w:pPr>
          </w:p>
        </w:tc>
      </w:tr>
      <w:tr w:rsidR="000D6FFF" w14:paraId="27485F2C" w14:textId="77777777">
        <w:trPr>
          <w:trHeight w:hRule="exact" w:val="680"/>
        </w:trPr>
        <w:tc>
          <w:tcPr>
            <w:tcW w:w="709" w:type="dxa"/>
            <w:tcBorders>
              <w:top w:val="outset" w:sz="6" w:space="0" w:color="auto"/>
              <w:left w:val="outset" w:sz="6" w:space="0" w:color="auto"/>
              <w:bottom w:val="outset" w:sz="6" w:space="0" w:color="auto"/>
              <w:right w:val="outset" w:sz="6" w:space="0" w:color="auto"/>
            </w:tcBorders>
            <w:vAlign w:val="center"/>
          </w:tcPr>
          <w:p w14:paraId="3EAA2700" w14:textId="77777777" w:rsidR="000D6FFF" w:rsidRDefault="000D6FFF">
            <w:pPr>
              <w:spacing w:line="360" w:lineRule="auto"/>
              <w:rPr>
                <w:rFonts w:cs="宋体"/>
                <w:szCs w:val="21"/>
              </w:rPr>
            </w:pPr>
          </w:p>
        </w:tc>
        <w:tc>
          <w:tcPr>
            <w:tcW w:w="1985" w:type="dxa"/>
            <w:tcBorders>
              <w:top w:val="outset" w:sz="6" w:space="0" w:color="auto"/>
              <w:left w:val="outset" w:sz="6" w:space="0" w:color="auto"/>
              <w:bottom w:val="outset" w:sz="6" w:space="0" w:color="auto"/>
              <w:right w:val="outset" w:sz="6" w:space="0" w:color="auto"/>
            </w:tcBorders>
            <w:vAlign w:val="center"/>
          </w:tcPr>
          <w:p w14:paraId="20A6FC13" w14:textId="77777777" w:rsidR="000D6FFF" w:rsidRDefault="000D6FFF">
            <w:pPr>
              <w:spacing w:line="360" w:lineRule="auto"/>
              <w:rPr>
                <w:rFonts w:cs="宋体"/>
                <w:szCs w:val="21"/>
              </w:rPr>
            </w:pPr>
          </w:p>
        </w:tc>
        <w:tc>
          <w:tcPr>
            <w:tcW w:w="1275" w:type="dxa"/>
            <w:tcBorders>
              <w:top w:val="outset" w:sz="6" w:space="0" w:color="auto"/>
              <w:left w:val="outset" w:sz="6" w:space="0" w:color="auto"/>
              <w:bottom w:val="outset" w:sz="6" w:space="0" w:color="auto"/>
              <w:right w:val="outset" w:sz="6" w:space="0" w:color="auto"/>
            </w:tcBorders>
            <w:vAlign w:val="center"/>
          </w:tcPr>
          <w:p w14:paraId="41212CE9" w14:textId="77777777" w:rsidR="000D6FFF" w:rsidRDefault="000D6FFF">
            <w:pPr>
              <w:spacing w:line="360" w:lineRule="auto"/>
              <w:rPr>
                <w:rFonts w:cs="宋体"/>
                <w:szCs w:val="21"/>
              </w:rPr>
            </w:pPr>
          </w:p>
        </w:tc>
        <w:tc>
          <w:tcPr>
            <w:tcW w:w="993" w:type="dxa"/>
            <w:tcBorders>
              <w:top w:val="outset" w:sz="6" w:space="0" w:color="auto"/>
              <w:left w:val="outset" w:sz="6" w:space="0" w:color="auto"/>
              <w:bottom w:val="outset" w:sz="6" w:space="0" w:color="auto"/>
              <w:right w:val="outset" w:sz="6" w:space="0" w:color="auto"/>
            </w:tcBorders>
            <w:vAlign w:val="center"/>
          </w:tcPr>
          <w:p w14:paraId="30C4AF7A" w14:textId="77777777" w:rsidR="000D6FFF" w:rsidRDefault="000D6FFF">
            <w:pPr>
              <w:spacing w:line="360" w:lineRule="auto"/>
              <w:rPr>
                <w:rFonts w:cs="宋体"/>
                <w:szCs w:val="21"/>
              </w:rPr>
            </w:pPr>
          </w:p>
        </w:tc>
        <w:tc>
          <w:tcPr>
            <w:tcW w:w="1275" w:type="dxa"/>
            <w:tcBorders>
              <w:top w:val="outset" w:sz="6" w:space="0" w:color="auto"/>
              <w:left w:val="outset" w:sz="6" w:space="0" w:color="auto"/>
              <w:bottom w:val="outset" w:sz="6" w:space="0" w:color="auto"/>
              <w:right w:val="outset" w:sz="6" w:space="0" w:color="auto"/>
            </w:tcBorders>
            <w:vAlign w:val="center"/>
          </w:tcPr>
          <w:p w14:paraId="048CA414" w14:textId="77777777" w:rsidR="000D6FFF" w:rsidRDefault="000D6FFF">
            <w:pPr>
              <w:spacing w:line="360" w:lineRule="auto"/>
              <w:rPr>
                <w:rFonts w:cs="宋体"/>
                <w:szCs w:val="21"/>
              </w:rPr>
            </w:pPr>
          </w:p>
        </w:tc>
        <w:tc>
          <w:tcPr>
            <w:tcW w:w="1560" w:type="dxa"/>
            <w:tcBorders>
              <w:top w:val="outset" w:sz="6" w:space="0" w:color="auto"/>
              <w:left w:val="outset" w:sz="6" w:space="0" w:color="auto"/>
              <w:bottom w:val="outset" w:sz="6" w:space="0" w:color="auto"/>
              <w:right w:val="outset" w:sz="6" w:space="0" w:color="auto"/>
            </w:tcBorders>
            <w:vAlign w:val="center"/>
          </w:tcPr>
          <w:p w14:paraId="227F550E" w14:textId="77777777" w:rsidR="000D6FFF" w:rsidRDefault="000D6FFF">
            <w:pPr>
              <w:spacing w:line="360" w:lineRule="auto"/>
              <w:rPr>
                <w:rFonts w:cs="宋体"/>
                <w:szCs w:val="21"/>
              </w:rPr>
            </w:pPr>
          </w:p>
        </w:tc>
        <w:tc>
          <w:tcPr>
            <w:tcW w:w="1559" w:type="dxa"/>
            <w:tcBorders>
              <w:top w:val="outset" w:sz="6" w:space="0" w:color="auto"/>
              <w:left w:val="outset" w:sz="6" w:space="0" w:color="auto"/>
              <w:bottom w:val="outset" w:sz="6" w:space="0" w:color="auto"/>
              <w:right w:val="outset" w:sz="6" w:space="0" w:color="auto"/>
            </w:tcBorders>
            <w:vAlign w:val="center"/>
          </w:tcPr>
          <w:p w14:paraId="09EEBFFF" w14:textId="77777777" w:rsidR="000D6FFF" w:rsidRDefault="000D6FFF">
            <w:pPr>
              <w:spacing w:line="360" w:lineRule="auto"/>
              <w:rPr>
                <w:rFonts w:cs="宋体"/>
                <w:szCs w:val="21"/>
              </w:rPr>
            </w:pPr>
          </w:p>
        </w:tc>
      </w:tr>
      <w:tr w:rsidR="000D6FFF" w14:paraId="6BBDE84E" w14:textId="77777777">
        <w:trPr>
          <w:trHeight w:hRule="exact" w:val="680"/>
        </w:trPr>
        <w:tc>
          <w:tcPr>
            <w:tcW w:w="709" w:type="dxa"/>
            <w:tcBorders>
              <w:top w:val="outset" w:sz="6" w:space="0" w:color="auto"/>
              <w:left w:val="outset" w:sz="6" w:space="0" w:color="auto"/>
              <w:bottom w:val="outset" w:sz="6" w:space="0" w:color="auto"/>
              <w:right w:val="outset" w:sz="6" w:space="0" w:color="auto"/>
            </w:tcBorders>
            <w:vAlign w:val="center"/>
          </w:tcPr>
          <w:p w14:paraId="1E77E40B" w14:textId="77777777" w:rsidR="000D6FFF" w:rsidRDefault="000D6FFF">
            <w:pPr>
              <w:spacing w:line="360" w:lineRule="auto"/>
              <w:rPr>
                <w:rFonts w:cs="宋体"/>
                <w:szCs w:val="21"/>
              </w:rPr>
            </w:pPr>
          </w:p>
        </w:tc>
        <w:tc>
          <w:tcPr>
            <w:tcW w:w="1985" w:type="dxa"/>
            <w:tcBorders>
              <w:top w:val="outset" w:sz="6" w:space="0" w:color="auto"/>
              <w:left w:val="outset" w:sz="6" w:space="0" w:color="auto"/>
              <w:bottom w:val="outset" w:sz="6" w:space="0" w:color="auto"/>
              <w:right w:val="outset" w:sz="6" w:space="0" w:color="auto"/>
            </w:tcBorders>
            <w:vAlign w:val="center"/>
          </w:tcPr>
          <w:p w14:paraId="7874314A" w14:textId="77777777" w:rsidR="000D6FFF" w:rsidRDefault="000D6FFF">
            <w:pPr>
              <w:spacing w:line="360" w:lineRule="auto"/>
              <w:rPr>
                <w:rFonts w:cs="宋体"/>
                <w:szCs w:val="21"/>
              </w:rPr>
            </w:pPr>
          </w:p>
        </w:tc>
        <w:tc>
          <w:tcPr>
            <w:tcW w:w="1275" w:type="dxa"/>
            <w:tcBorders>
              <w:top w:val="outset" w:sz="6" w:space="0" w:color="auto"/>
              <w:left w:val="outset" w:sz="6" w:space="0" w:color="auto"/>
              <w:bottom w:val="outset" w:sz="6" w:space="0" w:color="auto"/>
              <w:right w:val="outset" w:sz="6" w:space="0" w:color="auto"/>
            </w:tcBorders>
            <w:vAlign w:val="center"/>
          </w:tcPr>
          <w:p w14:paraId="1C93E609" w14:textId="77777777" w:rsidR="000D6FFF" w:rsidRDefault="000D6FFF">
            <w:pPr>
              <w:spacing w:line="360" w:lineRule="auto"/>
              <w:rPr>
                <w:rFonts w:cs="宋体"/>
                <w:szCs w:val="21"/>
              </w:rPr>
            </w:pPr>
          </w:p>
        </w:tc>
        <w:tc>
          <w:tcPr>
            <w:tcW w:w="993" w:type="dxa"/>
            <w:tcBorders>
              <w:top w:val="outset" w:sz="6" w:space="0" w:color="auto"/>
              <w:left w:val="outset" w:sz="6" w:space="0" w:color="auto"/>
              <w:bottom w:val="outset" w:sz="6" w:space="0" w:color="auto"/>
              <w:right w:val="outset" w:sz="6" w:space="0" w:color="auto"/>
            </w:tcBorders>
            <w:vAlign w:val="center"/>
          </w:tcPr>
          <w:p w14:paraId="70ECAE60" w14:textId="77777777" w:rsidR="000D6FFF" w:rsidRDefault="000D6FFF">
            <w:pPr>
              <w:spacing w:line="360" w:lineRule="auto"/>
              <w:rPr>
                <w:rFonts w:cs="宋体"/>
                <w:szCs w:val="21"/>
              </w:rPr>
            </w:pPr>
          </w:p>
        </w:tc>
        <w:tc>
          <w:tcPr>
            <w:tcW w:w="1275" w:type="dxa"/>
            <w:tcBorders>
              <w:top w:val="outset" w:sz="6" w:space="0" w:color="auto"/>
              <w:left w:val="outset" w:sz="6" w:space="0" w:color="auto"/>
              <w:bottom w:val="outset" w:sz="6" w:space="0" w:color="auto"/>
              <w:right w:val="outset" w:sz="6" w:space="0" w:color="auto"/>
            </w:tcBorders>
            <w:vAlign w:val="center"/>
          </w:tcPr>
          <w:p w14:paraId="42EA812D" w14:textId="77777777" w:rsidR="000D6FFF" w:rsidRDefault="000D6FFF">
            <w:pPr>
              <w:spacing w:line="360" w:lineRule="auto"/>
              <w:rPr>
                <w:rFonts w:cs="宋体"/>
                <w:szCs w:val="21"/>
              </w:rPr>
            </w:pPr>
          </w:p>
        </w:tc>
        <w:tc>
          <w:tcPr>
            <w:tcW w:w="1560" w:type="dxa"/>
            <w:tcBorders>
              <w:top w:val="outset" w:sz="6" w:space="0" w:color="auto"/>
              <w:left w:val="outset" w:sz="6" w:space="0" w:color="auto"/>
              <w:bottom w:val="outset" w:sz="6" w:space="0" w:color="auto"/>
              <w:right w:val="outset" w:sz="6" w:space="0" w:color="auto"/>
            </w:tcBorders>
            <w:vAlign w:val="center"/>
          </w:tcPr>
          <w:p w14:paraId="396A6F31" w14:textId="77777777" w:rsidR="000D6FFF" w:rsidRDefault="000D6FFF">
            <w:pPr>
              <w:spacing w:line="360" w:lineRule="auto"/>
              <w:rPr>
                <w:rFonts w:cs="宋体"/>
                <w:szCs w:val="21"/>
              </w:rPr>
            </w:pPr>
          </w:p>
        </w:tc>
        <w:tc>
          <w:tcPr>
            <w:tcW w:w="1559" w:type="dxa"/>
            <w:tcBorders>
              <w:top w:val="outset" w:sz="6" w:space="0" w:color="auto"/>
              <w:left w:val="outset" w:sz="6" w:space="0" w:color="auto"/>
              <w:bottom w:val="outset" w:sz="6" w:space="0" w:color="auto"/>
              <w:right w:val="outset" w:sz="6" w:space="0" w:color="auto"/>
            </w:tcBorders>
            <w:vAlign w:val="center"/>
          </w:tcPr>
          <w:p w14:paraId="43388E75" w14:textId="77777777" w:rsidR="000D6FFF" w:rsidRDefault="000D6FFF">
            <w:pPr>
              <w:spacing w:line="360" w:lineRule="auto"/>
              <w:rPr>
                <w:rFonts w:cs="宋体"/>
                <w:szCs w:val="21"/>
              </w:rPr>
            </w:pPr>
          </w:p>
        </w:tc>
      </w:tr>
      <w:tr w:rsidR="000D6FFF" w14:paraId="388D20BF" w14:textId="77777777">
        <w:trPr>
          <w:trHeight w:hRule="exact" w:val="680"/>
        </w:trPr>
        <w:tc>
          <w:tcPr>
            <w:tcW w:w="709" w:type="dxa"/>
            <w:tcBorders>
              <w:top w:val="outset" w:sz="6" w:space="0" w:color="auto"/>
              <w:left w:val="outset" w:sz="6" w:space="0" w:color="auto"/>
              <w:bottom w:val="outset" w:sz="6" w:space="0" w:color="auto"/>
              <w:right w:val="outset" w:sz="6" w:space="0" w:color="auto"/>
            </w:tcBorders>
            <w:vAlign w:val="center"/>
          </w:tcPr>
          <w:p w14:paraId="6F85F550" w14:textId="77777777" w:rsidR="000D6FFF" w:rsidRDefault="000D6FFF">
            <w:pPr>
              <w:spacing w:line="360" w:lineRule="auto"/>
              <w:rPr>
                <w:rFonts w:cs="宋体"/>
                <w:szCs w:val="21"/>
              </w:rPr>
            </w:pPr>
          </w:p>
        </w:tc>
        <w:tc>
          <w:tcPr>
            <w:tcW w:w="1985" w:type="dxa"/>
            <w:tcBorders>
              <w:top w:val="outset" w:sz="6" w:space="0" w:color="auto"/>
              <w:left w:val="outset" w:sz="6" w:space="0" w:color="auto"/>
              <w:bottom w:val="outset" w:sz="6" w:space="0" w:color="auto"/>
              <w:right w:val="outset" w:sz="6" w:space="0" w:color="auto"/>
            </w:tcBorders>
            <w:vAlign w:val="center"/>
          </w:tcPr>
          <w:p w14:paraId="0120FD5F" w14:textId="77777777" w:rsidR="000D6FFF" w:rsidRDefault="000D6FFF">
            <w:pPr>
              <w:spacing w:line="360" w:lineRule="auto"/>
              <w:rPr>
                <w:rFonts w:cs="宋体"/>
                <w:szCs w:val="21"/>
              </w:rPr>
            </w:pPr>
          </w:p>
        </w:tc>
        <w:tc>
          <w:tcPr>
            <w:tcW w:w="1275" w:type="dxa"/>
            <w:tcBorders>
              <w:top w:val="outset" w:sz="6" w:space="0" w:color="auto"/>
              <w:left w:val="outset" w:sz="6" w:space="0" w:color="auto"/>
              <w:bottom w:val="outset" w:sz="6" w:space="0" w:color="auto"/>
              <w:right w:val="outset" w:sz="6" w:space="0" w:color="auto"/>
            </w:tcBorders>
            <w:vAlign w:val="center"/>
          </w:tcPr>
          <w:p w14:paraId="69A4CA00" w14:textId="77777777" w:rsidR="000D6FFF" w:rsidRDefault="000D6FFF">
            <w:pPr>
              <w:spacing w:line="360" w:lineRule="auto"/>
              <w:rPr>
                <w:rFonts w:cs="宋体"/>
                <w:szCs w:val="21"/>
              </w:rPr>
            </w:pPr>
          </w:p>
        </w:tc>
        <w:tc>
          <w:tcPr>
            <w:tcW w:w="993" w:type="dxa"/>
            <w:tcBorders>
              <w:top w:val="outset" w:sz="6" w:space="0" w:color="auto"/>
              <w:left w:val="outset" w:sz="6" w:space="0" w:color="auto"/>
              <w:bottom w:val="outset" w:sz="6" w:space="0" w:color="auto"/>
              <w:right w:val="outset" w:sz="6" w:space="0" w:color="auto"/>
            </w:tcBorders>
            <w:vAlign w:val="center"/>
          </w:tcPr>
          <w:p w14:paraId="71E64D72" w14:textId="77777777" w:rsidR="000D6FFF" w:rsidRDefault="000D6FFF">
            <w:pPr>
              <w:spacing w:line="360" w:lineRule="auto"/>
              <w:rPr>
                <w:rFonts w:cs="宋体"/>
                <w:szCs w:val="21"/>
              </w:rPr>
            </w:pPr>
          </w:p>
        </w:tc>
        <w:tc>
          <w:tcPr>
            <w:tcW w:w="1275" w:type="dxa"/>
            <w:tcBorders>
              <w:top w:val="outset" w:sz="6" w:space="0" w:color="auto"/>
              <w:left w:val="outset" w:sz="6" w:space="0" w:color="auto"/>
              <w:bottom w:val="outset" w:sz="6" w:space="0" w:color="auto"/>
              <w:right w:val="outset" w:sz="6" w:space="0" w:color="auto"/>
            </w:tcBorders>
            <w:vAlign w:val="center"/>
          </w:tcPr>
          <w:p w14:paraId="2B3605DA" w14:textId="77777777" w:rsidR="000D6FFF" w:rsidRDefault="000D6FFF">
            <w:pPr>
              <w:spacing w:line="360" w:lineRule="auto"/>
              <w:rPr>
                <w:rFonts w:cs="宋体"/>
                <w:szCs w:val="21"/>
              </w:rPr>
            </w:pPr>
          </w:p>
        </w:tc>
        <w:tc>
          <w:tcPr>
            <w:tcW w:w="1560" w:type="dxa"/>
            <w:tcBorders>
              <w:top w:val="outset" w:sz="6" w:space="0" w:color="auto"/>
              <w:left w:val="outset" w:sz="6" w:space="0" w:color="auto"/>
              <w:bottom w:val="outset" w:sz="6" w:space="0" w:color="auto"/>
              <w:right w:val="outset" w:sz="6" w:space="0" w:color="auto"/>
            </w:tcBorders>
            <w:vAlign w:val="center"/>
          </w:tcPr>
          <w:p w14:paraId="528B445A" w14:textId="77777777" w:rsidR="000D6FFF" w:rsidRDefault="000D6FFF">
            <w:pPr>
              <w:spacing w:line="360" w:lineRule="auto"/>
              <w:rPr>
                <w:rFonts w:cs="宋体"/>
                <w:szCs w:val="21"/>
              </w:rPr>
            </w:pPr>
          </w:p>
        </w:tc>
        <w:tc>
          <w:tcPr>
            <w:tcW w:w="1559" w:type="dxa"/>
            <w:tcBorders>
              <w:top w:val="outset" w:sz="6" w:space="0" w:color="auto"/>
              <w:left w:val="outset" w:sz="6" w:space="0" w:color="auto"/>
              <w:bottom w:val="outset" w:sz="6" w:space="0" w:color="auto"/>
              <w:right w:val="outset" w:sz="6" w:space="0" w:color="auto"/>
            </w:tcBorders>
            <w:vAlign w:val="center"/>
          </w:tcPr>
          <w:p w14:paraId="43CA0776" w14:textId="77777777" w:rsidR="000D6FFF" w:rsidRDefault="000D6FFF">
            <w:pPr>
              <w:spacing w:line="360" w:lineRule="auto"/>
              <w:rPr>
                <w:rFonts w:cs="宋体"/>
                <w:szCs w:val="21"/>
              </w:rPr>
            </w:pPr>
          </w:p>
        </w:tc>
      </w:tr>
      <w:tr w:rsidR="000D6FFF" w14:paraId="5B76123A" w14:textId="77777777">
        <w:trPr>
          <w:trHeight w:hRule="exact" w:val="680"/>
        </w:trPr>
        <w:tc>
          <w:tcPr>
            <w:tcW w:w="709" w:type="dxa"/>
            <w:tcBorders>
              <w:top w:val="outset" w:sz="6" w:space="0" w:color="auto"/>
              <w:left w:val="outset" w:sz="6" w:space="0" w:color="auto"/>
              <w:bottom w:val="outset" w:sz="6" w:space="0" w:color="auto"/>
              <w:right w:val="outset" w:sz="6" w:space="0" w:color="auto"/>
            </w:tcBorders>
            <w:vAlign w:val="center"/>
          </w:tcPr>
          <w:p w14:paraId="192E01ED" w14:textId="77777777" w:rsidR="000D6FFF" w:rsidRDefault="000D6FFF">
            <w:pPr>
              <w:spacing w:line="360" w:lineRule="auto"/>
              <w:rPr>
                <w:rFonts w:cs="宋体"/>
                <w:szCs w:val="21"/>
              </w:rPr>
            </w:pPr>
          </w:p>
        </w:tc>
        <w:tc>
          <w:tcPr>
            <w:tcW w:w="1985" w:type="dxa"/>
            <w:tcBorders>
              <w:top w:val="outset" w:sz="6" w:space="0" w:color="auto"/>
              <w:left w:val="outset" w:sz="6" w:space="0" w:color="auto"/>
              <w:bottom w:val="outset" w:sz="6" w:space="0" w:color="auto"/>
              <w:right w:val="outset" w:sz="6" w:space="0" w:color="auto"/>
            </w:tcBorders>
            <w:vAlign w:val="center"/>
          </w:tcPr>
          <w:p w14:paraId="150C9FF7" w14:textId="77777777" w:rsidR="000D6FFF" w:rsidRDefault="000D6FFF">
            <w:pPr>
              <w:spacing w:line="360" w:lineRule="auto"/>
              <w:rPr>
                <w:rFonts w:cs="宋体"/>
                <w:szCs w:val="21"/>
              </w:rPr>
            </w:pPr>
          </w:p>
        </w:tc>
        <w:tc>
          <w:tcPr>
            <w:tcW w:w="1275" w:type="dxa"/>
            <w:tcBorders>
              <w:top w:val="outset" w:sz="6" w:space="0" w:color="auto"/>
              <w:left w:val="outset" w:sz="6" w:space="0" w:color="auto"/>
              <w:bottom w:val="outset" w:sz="6" w:space="0" w:color="auto"/>
              <w:right w:val="outset" w:sz="6" w:space="0" w:color="auto"/>
            </w:tcBorders>
            <w:vAlign w:val="center"/>
          </w:tcPr>
          <w:p w14:paraId="2061896B" w14:textId="77777777" w:rsidR="000D6FFF" w:rsidRDefault="000D6FFF">
            <w:pPr>
              <w:spacing w:line="360" w:lineRule="auto"/>
              <w:rPr>
                <w:rFonts w:cs="宋体"/>
                <w:szCs w:val="21"/>
              </w:rPr>
            </w:pPr>
          </w:p>
        </w:tc>
        <w:tc>
          <w:tcPr>
            <w:tcW w:w="993" w:type="dxa"/>
            <w:tcBorders>
              <w:top w:val="outset" w:sz="6" w:space="0" w:color="auto"/>
              <w:left w:val="outset" w:sz="6" w:space="0" w:color="auto"/>
              <w:bottom w:val="outset" w:sz="6" w:space="0" w:color="auto"/>
              <w:right w:val="outset" w:sz="6" w:space="0" w:color="auto"/>
            </w:tcBorders>
            <w:vAlign w:val="center"/>
          </w:tcPr>
          <w:p w14:paraId="58E19AAC" w14:textId="77777777" w:rsidR="000D6FFF" w:rsidRDefault="000D6FFF">
            <w:pPr>
              <w:spacing w:line="360" w:lineRule="auto"/>
              <w:rPr>
                <w:rFonts w:cs="宋体"/>
                <w:szCs w:val="21"/>
              </w:rPr>
            </w:pPr>
          </w:p>
        </w:tc>
        <w:tc>
          <w:tcPr>
            <w:tcW w:w="1275" w:type="dxa"/>
            <w:tcBorders>
              <w:top w:val="outset" w:sz="6" w:space="0" w:color="auto"/>
              <w:left w:val="outset" w:sz="6" w:space="0" w:color="auto"/>
              <w:bottom w:val="outset" w:sz="6" w:space="0" w:color="auto"/>
              <w:right w:val="outset" w:sz="6" w:space="0" w:color="auto"/>
            </w:tcBorders>
            <w:vAlign w:val="center"/>
          </w:tcPr>
          <w:p w14:paraId="61F7994A" w14:textId="77777777" w:rsidR="000D6FFF" w:rsidRDefault="000D6FFF">
            <w:pPr>
              <w:spacing w:line="360" w:lineRule="auto"/>
              <w:rPr>
                <w:rFonts w:cs="宋体"/>
                <w:szCs w:val="21"/>
              </w:rPr>
            </w:pPr>
          </w:p>
        </w:tc>
        <w:tc>
          <w:tcPr>
            <w:tcW w:w="1560" w:type="dxa"/>
            <w:tcBorders>
              <w:top w:val="outset" w:sz="6" w:space="0" w:color="auto"/>
              <w:left w:val="outset" w:sz="6" w:space="0" w:color="auto"/>
              <w:bottom w:val="outset" w:sz="6" w:space="0" w:color="auto"/>
              <w:right w:val="outset" w:sz="6" w:space="0" w:color="auto"/>
            </w:tcBorders>
            <w:vAlign w:val="center"/>
          </w:tcPr>
          <w:p w14:paraId="72C09FCB" w14:textId="77777777" w:rsidR="000D6FFF" w:rsidRDefault="000D6FFF">
            <w:pPr>
              <w:spacing w:line="360" w:lineRule="auto"/>
              <w:rPr>
                <w:rFonts w:cs="宋体"/>
                <w:szCs w:val="21"/>
              </w:rPr>
            </w:pPr>
          </w:p>
        </w:tc>
        <w:tc>
          <w:tcPr>
            <w:tcW w:w="1559" w:type="dxa"/>
            <w:tcBorders>
              <w:top w:val="outset" w:sz="6" w:space="0" w:color="auto"/>
              <w:left w:val="outset" w:sz="6" w:space="0" w:color="auto"/>
              <w:bottom w:val="outset" w:sz="6" w:space="0" w:color="auto"/>
              <w:right w:val="outset" w:sz="6" w:space="0" w:color="auto"/>
            </w:tcBorders>
            <w:vAlign w:val="center"/>
          </w:tcPr>
          <w:p w14:paraId="62BF2EDF" w14:textId="77777777" w:rsidR="000D6FFF" w:rsidRDefault="000D6FFF">
            <w:pPr>
              <w:spacing w:line="360" w:lineRule="auto"/>
              <w:rPr>
                <w:rFonts w:cs="宋体"/>
                <w:szCs w:val="21"/>
              </w:rPr>
            </w:pPr>
          </w:p>
        </w:tc>
      </w:tr>
    </w:tbl>
    <w:p w14:paraId="5BA62684" w14:textId="77777777" w:rsidR="000D6FFF" w:rsidRDefault="000D6FFF">
      <w:pPr>
        <w:spacing w:line="360" w:lineRule="auto"/>
        <w:rPr>
          <w:rFonts w:cs="宋体"/>
          <w:sz w:val="24"/>
        </w:rPr>
      </w:pPr>
    </w:p>
    <w:p w14:paraId="102081EE" w14:textId="77777777" w:rsidR="000D6FFF" w:rsidRDefault="000D6FFF">
      <w:pPr>
        <w:spacing w:line="360" w:lineRule="auto"/>
        <w:rPr>
          <w:rFonts w:cs="宋体"/>
          <w:sz w:val="24"/>
        </w:rPr>
      </w:pPr>
    </w:p>
    <w:p w14:paraId="4A25311F" w14:textId="77777777" w:rsidR="000D6FFF" w:rsidRDefault="000D6FFF">
      <w:pPr>
        <w:spacing w:line="360" w:lineRule="auto"/>
        <w:rPr>
          <w:rFonts w:cs="宋体"/>
          <w:sz w:val="24"/>
        </w:rPr>
      </w:pPr>
    </w:p>
    <w:p w14:paraId="0FDA4BCE" w14:textId="77777777" w:rsidR="000D6FFF" w:rsidRDefault="000D6FFF">
      <w:pPr>
        <w:spacing w:line="360" w:lineRule="auto"/>
        <w:rPr>
          <w:rFonts w:cs="宋体"/>
          <w:sz w:val="24"/>
        </w:rPr>
      </w:pPr>
    </w:p>
    <w:p w14:paraId="449AD3A2" w14:textId="77777777" w:rsidR="000D6FFF" w:rsidRDefault="000D6FFF">
      <w:pPr>
        <w:spacing w:line="360" w:lineRule="auto"/>
        <w:rPr>
          <w:rFonts w:cs="宋体"/>
          <w:sz w:val="24"/>
        </w:rPr>
      </w:pPr>
    </w:p>
    <w:p w14:paraId="02B5D7BB" w14:textId="77777777" w:rsidR="000D6FFF" w:rsidRDefault="000D6FFF">
      <w:pPr>
        <w:spacing w:line="360" w:lineRule="auto"/>
        <w:rPr>
          <w:rFonts w:cs="宋体"/>
          <w:sz w:val="24"/>
        </w:rPr>
      </w:pPr>
    </w:p>
    <w:p w14:paraId="1521C74D" w14:textId="77777777" w:rsidR="000D6FFF" w:rsidRDefault="000D6FFF">
      <w:pPr>
        <w:spacing w:line="360" w:lineRule="auto"/>
        <w:rPr>
          <w:rFonts w:cs="宋体"/>
          <w:sz w:val="24"/>
        </w:rPr>
      </w:pPr>
    </w:p>
    <w:p w14:paraId="4BE78873" w14:textId="77777777" w:rsidR="000D6FFF" w:rsidRDefault="000D6FFF">
      <w:pPr>
        <w:spacing w:line="360" w:lineRule="auto"/>
        <w:rPr>
          <w:rFonts w:cs="宋体"/>
          <w:sz w:val="24"/>
        </w:rPr>
      </w:pPr>
    </w:p>
    <w:p w14:paraId="0C6A8C75" w14:textId="77777777" w:rsidR="000D6FFF" w:rsidRDefault="000D6FFF">
      <w:pPr>
        <w:spacing w:line="360" w:lineRule="auto"/>
        <w:rPr>
          <w:rFonts w:cs="宋体"/>
          <w:sz w:val="24"/>
        </w:rPr>
      </w:pPr>
    </w:p>
    <w:p w14:paraId="6E9B0E76" w14:textId="77777777" w:rsidR="000D6FFF" w:rsidRDefault="000D6FFF">
      <w:pPr>
        <w:spacing w:line="360" w:lineRule="auto"/>
        <w:rPr>
          <w:rFonts w:cs="宋体"/>
          <w:sz w:val="24"/>
        </w:rPr>
      </w:pPr>
      <w:bookmarkStart w:id="309" w:name="_Toc26739"/>
    </w:p>
    <w:p w14:paraId="4D86BA48" w14:textId="77777777" w:rsidR="000D6FFF" w:rsidRDefault="00000000">
      <w:pPr>
        <w:spacing w:line="360" w:lineRule="auto"/>
        <w:rPr>
          <w:b/>
          <w:sz w:val="24"/>
        </w:rPr>
      </w:pPr>
      <w:bookmarkStart w:id="310" w:name="_Toc9194631"/>
      <w:bookmarkEnd w:id="309"/>
      <w:r>
        <w:rPr>
          <w:rFonts w:hint="eastAsia"/>
          <w:b/>
          <w:sz w:val="24"/>
        </w:rPr>
        <w:br w:type="page"/>
      </w:r>
    </w:p>
    <w:p w14:paraId="44A527E9" w14:textId="77777777" w:rsidR="000D6FFF" w:rsidRDefault="00000000">
      <w:pPr>
        <w:pStyle w:val="2"/>
        <w:keepNext w:val="0"/>
        <w:keepLines w:val="0"/>
        <w:spacing w:before="0" w:after="0" w:line="360" w:lineRule="auto"/>
        <w:rPr>
          <w:rFonts w:ascii="Times New Roman" w:eastAsia="宋体" w:hAnsi="Times New Roman"/>
          <w:b/>
          <w:bCs w:val="0"/>
          <w:sz w:val="24"/>
          <w:szCs w:val="24"/>
        </w:rPr>
      </w:pPr>
      <w:bookmarkStart w:id="311" w:name="_Toc112768402"/>
      <w:r>
        <w:rPr>
          <w:rFonts w:ascii="Times New Roman" w:eastAsia="宋体" w:hAnsi="Times New Roman" w:hint="eastAsia"/>
          <w:b/>
          <w:bCs w:val="0"/>
          <w:sz w:val="24"/>
          <w:szCs w:val="24"/>
        </w:rPr>
        <w:lastRenderedPageBreak/>
        <w:t>8.</w:t>
      </w:r>
      <w:bookmarkEnd w:id="310"/>
      <w:bookmarkEnd w:id="311"/>
      <w:r>
        <w:rPr>
          <w:rFonts w:ascii="Times New Roman" w:eastAsia="宋体" w:hAnsi="宋体" w:hint="eastAsia"/>
          <w:b/>
          <w:bCs w:val="0"/>
          <w:sz w:val="24"/>
          <w:szCs w:val="24"/>
        </w:rPr>
        <w:t>诚信承诺书</w:t>
      </w:r>
    </w:p>
    <w:p w14:paraId="0EF8E1A0" w14:textId="77777777" w:rsidR="000D6FFF" w:rsidRDefault="00000000">
      <w:pPr>
        <w:tabs>
          <w:tab w:val="left" w:pos="7395"/>
        </w:tabs>
        <w:spacing w:line="360" w:lineRule="auto"/>
        <w:jc w:val="center"/>
        <w:rPr>
          <w:b/>
          <w:sz w:val="24"/>
        </w:rPr>
      </w:pPr>
      <w:r>
        <w:rPr>
          <w:rFonts w:hAnsi="宋体" w:hint="eastAsia"/>
          <w:b/>
          <w:sz w:val="24"/>
        </w:rPr>
        <w:t>诚信承诺书</w:t>
      </w:r>
    </w:p>
    <w:p w14:paraId="7CF471A4" w14:textId="77777777" w:rsidR="000D6FFF" w:rsidRDefault="00000000">
      <w:pPr>
        <w:spacing w:line="360" w:lineRule="auto"/>
        <w:rPr>
          <w:szCs w:val="21"/>
        </w:rPr>
      </w:pPr>
      <w:r>
        <w:rPr>
          <w:rFonts w:hAnsi="宋体" w:cs="Arial" w:hint="eastAsia"/>
          <w:b/>
          <w:bCs/>
          <w:spacing w:val="-4"/>
          <w:kern w:val="0"/>
          <w:szCs w:val="21"/>
          <w:u w:val="single"/>
        </w:rPr>
        <w:t>南通</w:t>
      </w:r>
      <w:proofErr w:type="gramStart"/>
      <w:r>
        <w:rPr>
          <w:rFonts w:hAnsi="宋体" w:cs="Arial" w:hint="eastAsia"/>
          <w:b/>
          <w:bCs/>
          <w:spacing w:val="-4"/>
          <w:kern w:val="0"/>
          <w:szCs w:val="21"/>
          <w:u w:val="single"/>
        </w:rPr>
        <w:t>濠</w:t>
      </w:r>
      <w:proofErr w:type="gramEnd"/>
      <w:r>
        <w:rPr>
          <w:rFonts w:hAnsi="宋体" w:cs="Arial" w:hint="eastAsia"/>
          <w:b/>
          <w:bCs/>
          <w:spacing w:val="-4"/>
          <w:kern w:val="0"/>
          <w:szCs w:val="21"/>
          <w:u w:val="single"/>
        </w:rPr>
        <w:t>河旅游园景建设有限公司</w:t>
      </w:r>
      <w:r>
        <w:rPr>
          <w:rFonts w:hAnsi="宋体" w:hint="eastAsia"/>
          <w:szCs w:val="21"/>
        </w:rPr>
        <w:t>：</w:t>
      </w:r>
    </w:p>
    <w:p w14:paraId="48B89B76" w14:textId="77777777" w:rsidR="000D6FFF" w:rsidRDefault="00000000">
      <w:pPr>
        <w:spacing w:line="360" w:lineRule="auto"/>
        <w:ind w:firstLineChars="195" w:firstLine="409"/>
        <w:jc w:val="left"/>
        <w:rPr>
          <w:szCs w:val="21"/>
        </w:rPr>
      </w:pPr>
      <w:r>
        <w:rPr>
          <w:rFonts w:hAnsi="宋体" w:hint="eastAsia"/>
          <w:szCs w:val="21"/>
        </w:rPr>
        <w:t>我方参加你方的</w:t>
      </w:r>
      <w:r>
        <w:rPr>
          <w:rFonts w:hAnsi="宋体" w:hint="eastAsia"/>
          <w:szCs w:val="21"/>
          <w:u w:val="single"/>
        </w:rPr>
        <w:t xml:space="preserve">          </w:t>
      </w:r>
      <w:r>
        <w:rPr>
          <w:rFonts w:hAnsi="宋体" w:cs="宋体" w:hint="eastAsia"/>
          <w:kern w:val="0"/>
          <w:szCs w:val="21"/>
        </w:rPr>
        <w:t>（以下简称</w:t>
      </w:r>
      <w:r>
        <w:rPr>
          <w:rFonts w:cs="宋体" w:hint="eastAsia"/>
          <w:kern w:val="0"/>
          <w:szCs w:val="21"/>
        </w:rPr>
        <w:t>“</w:t>
      </w:r>
      <w:r>
        <w:rPr>
          <w:rFonts w:hAnsi="宋体" w:cs="宋体" w:hint="eastAsia"/>
          <w:kern w:val="0"/>
          <w:szCs w:val="21"/>
        </w:rPr>
        <w:t>本工程</w:t>
      </w:r>
      <w:r>
        <w:rPr>
          <w:rFonts w:cs="宋体" w:hint="eastAsia"/>
          <w:kern w:val="0"/>
          <w:szCs w:val="21"/>
        </w:rPr>
        <w:t>”</w:t>
      </w:r>
      <w:r>
        <w:rPr>
          <w:rFonts w:hAnsi="宋体" w:cs="宋体" w:hint="eastAsia"/>
          <w:kern w:val="0"/>
          <w:szCs w:val="21"/>
        </w:rPr>
        <w:t>）</w:t>
      </w:r>
      <w:r>
        <w:rPr>
          <w:rFonts w:hAnsi="宋体" w:hint="eastAsia"/>
          <w:szCs w:val="21"/>
        </w:rPr>
        <w:t>的投标，现我方法定代表人向你方慎重承诺：</w:t>
      </w:r>
    </w:p>
    <w:p w14:paraId="6D30D382" w14:textId="77777777" w:rsidR="000D6FFF" w:rsidRDefault="00000000">
      <w:pPr>
        <w:spacing w:line="360" w:lineRule="auto"/>
        <w:ind w:firstLineChars="195" w:firstLine="409"/>
        <w:jc w:val="left"/>
        <w:rPr>
          <w:rFonts w:cs="宋体"/>
          <w:kern w:val="0"/>
          <w:szCs w:val="21"/>
        </w:rPr>
      </w:pPr>
      <w:r>
        <w:rPr>
          <w:szCs w:val="21"/>
        </w:rPr>
        <w:t>1</w:t>
      </w:r>
      <w:r>
        <w:rPr>
          <w:rFonts w:hAnsi="宋体" w:hint="eastAsia"/>
          <w:szCs w:val="21"/>
        </w:rPr>
        <w:t>、我方</w:t>
      </w:r>
      <w:r>
        <w:rPr>
          <w:rFonts w:hAnsi="宋体" w:cs="宋体" w:hint="eastAsia"/>
          <w:kern w:val="0"/>
          <w:szCs w:val="21"/>
        </w:rPr>
        <w:t>拟派项目总监（身份证号码：</w:t>
      </w:r>
      <w:r>
        <w:rPr>
          <w:rFonts w:hAnsi="宋体" w:cs="宋体" w:hint="eastAsia"/>
          <w:kern w:val="0"/>
          <w:szCs w:val="21"/>
          <w:u w:val="single"/>
        </w:rPr>
        <w:t xml:space="preserve">          </w:t>
      </w:r>
      <w:r>
        <w:rPr>
          <w:rFonts w:hAnsi="宋体" w:cs="宋体" w:hint="eastAsia"/>
          <w:kern w:val="0"/>
          <w:szCs w:val="21"/>
        </w:rPr>
        <w:t>；注册号：</w:t>
      </w:r>
      <w:r>
        <w:rPr>
          <w:rFonts w:hAnsi="宋体" w:cs="宋体" w:hint="eastAsia"/>
          <w:kern w:val="0"/>
          <w:szCs w:val="21"/>
          <w:u w:val="single"/>
        </w:rPr>
        <w:t xml:space="preserve">          </w:t>
      </w:r>
      <w:r>
        <w:rPr>
          <w:rFonts w:hAnsi="宋体" w:cs="宋体" w:hint="eastAsia"/>
          <w:kern w:val="0"/>
          <w:szCs w:val="21"/>
        </w:rPr>
        <w:t>），保证自投标之日起至工程结束（若中标），非因不可抗力影响，不更换项目总监。</w:t>
      </w:r>
    </w:p>
    <w:p w14:paraId="052F13AC" w14:textId="77777777" w:rsidR="000D6FFF" w:rsidRDefault="00000000">
      <w:pPr>
        <w:spacing w:line="360" w:lineRule="auto"/>
        <w:ind w:firstLineChars="200" w:firstLine="420"/>
        <w:jc w:val="left"/>
        <w:rPr>
          <w:rFonts w:cs="宋体"/>
          <w:kern w:val="0"/>
          <w:szCs w:val="21"/>
        </w:rPr>
      </w:pPr>
      <w:r>
        <w:rPr>
          <w:rFonts w:cs="宋体" w:hint="eastAsia"/>
          <w:kern w:val="0"/>
          <w:szCs w:val="21"/>
        </w:rPr>
        <w:t>2</w:t>
      </w:r>
      <w:r>
        <w:rPr>
          <w:rFonts w:hAnsi="宋体" w:cs="宋体" w:hint="eastAsia"/>
          <w:kern w:val="0"/>
          <w:szCs w:val="21"/>
        </w:rPr>
        <w:t>、企业财务和经营状况良好，具备履行合同能力；未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不予退还投标保证金，并接受处罚。</w:t>
      </w:r>
    </w:p>
    <w:p w14:paraId="7A126142" w14:textId="77777777" w:rsidR="000D6FFF" w:rsidRDefault="00000000">
      <w:pPr>
        <w:spacing w:line="360" w:lineRule="auto"/>
        <w:ind w:firstLineChars="195" w:firstLine="409"/>
        <w:jc w:val="left"/>
        <w:rPr>
          <w:rFonts w:cs="宋体"/>
          <w:kern w:val="0"/>
          <w:szCs w:val="21"/>
        </w:rPr>
      </w:pPr>
      <w:r>
        <w:rPr>
          <w:rFonts w:cs="宋体" w:hint="eastAsia"/>
          <w:kern w:val="0"/>
          <w:szCs w:val="21"/>
        </w:rPr>
        <w:t>3</w:t>
      </w:r>
      <w:r>
        <w:rPr>
          <w:rFonts w:hAnsi="宋体" w:cs="宋体" w:hint="eastAsia"/>
          <w:kern w:val="0"/>
          <w:szCs w:val="21"/>
        </w:rPr>
        <w:t>、我方严格执行《江苏省工程建设领域违法违纪违规行为防治办法》（</w:t>
      </w:r>
      <w:proofErr w:type="gramStart"/>
      <w:r>
        <w:rPr>
          <w:rFonts w:hAnsi="宋体" w:cs="宋体" w:hint="eastAsia"/>
          <w:kern w:val="0"/>
          <w:szCs w:val="21"/>
        </w:rPr>
        <w:t>苏建监</w:t>
      </w:r>
      <w:proofErr w:type="gramEnd"/>
      <w:r>
        <w:rPr>
          <w:rFonts w:cs="宋体" w:hint="eastAsia"/>
          <w:kern w:val="0"/>
          <w:szCs w:val="21"/>
        </w:rPr>
        <w:t>[2004]272</w:t>
      </w:r>
      <w:r>
        <w:rPr>
          <w:rFonts w:hAnsi="宋体" w:cs="宋体" w:hint="eastAsia"/>
          <w:kern w:val="0"/>
          <w:szCs w:val="21"/>
        </w:rPr>
        <w:t>号），在江苏省内无因该办法第六条列举且被县级及以上建设行政主管部门</w:t>
      </w:r>
      <w:proofErr w:type="gramStart"/>
      <w:r>
        <w:rPr>
          <w:rFonts w:hAnsi="宋体" w:cs="宋体" w:hint="eastAsia"/>
          <w:kern w:val="0"/>
          <w:szCs w:val="21"/>
        </w:rPr>
        <w:t>作出</w:t>
      </w:r>
      <w:proofErr w:type="gramEnd"/>
      <w:r>
        <w:rPr>
          <w:rFonts w:hAnsi="宋体" w:cs="宋体" w:hint="eastAsia"/>
          <w:kern w:val="0"/>
          <w:szCs w:val="21"/>
        </w:rPr>
        <w:t>的在有效期内的处罚决定事项的承包人的不当行为（以江苏省住房和城乡建设厅所发公告为准）。</w:t>
      </w:r>
    </w:p>
    <w:p w14:paraId="2E2A0E86" w14:textId="77777777" w:rsidR="000D6FFF" w:rsidRDefault="00000000">
      <w:pPr>
        <w:spacing w:line="360" w:lineRule="auto"/>
        <w:ind w:firstLineChars="195" w:firstLine="409"/>
        <w:jc w:val="left"/>
        <w:rPr>
          <w:szCs w:val="21"/>
        </w:rPr>
      </w:pPr>
      <w:r>
        <w:rPr>
          <w:szCs w:val="21"/>
        </w:rPr>
        <w:t>4</w:t>
      </w:r>
      <w:r>
        <w:rPr>
          <w:rFonts w:hAnsi="宋体" w:hint="eastAsia"/>
          <w:szCs w:val="21"/>
        </w:rPr>
        <w:t>、本单位递交的投标文件中的所有资料都是真实可信的，没有弄虚作假。</w:t>
      </w:r>
    </w:p>
    <w:p w14:paraId="1E7BF3BD" w14:textId="77777777" w:rsidR="000D6FFF" w:rsidRDefault="00000000">
      <w:pPr>
        <w:spacing w:line="360" w:lineRule="auto"/>
        <w:ind w:firstLineChars="195" w:firstLine="409"/>
        <w:jc w:val="left"/>
        <w:rPr>
          <w:szCs w:val="21"/>
        </w:rPr>
      </w:pPr>
      <w:r>
        <w:rPr>
          <w:szCs w:val="21"/>
        </w:rPr>
        <w:t>5</w:t>
      </w:r>
      <w:r>
        <w:rPr>
          <w:rFonts w:hAnsi="宋体" w:hint="eastAsia"/>
          <w:szCs w:val="21"/>
        </w:rPr>
        <w:t>、不组织、不参与</w:t>
      </w:r>
      <w:proofErr w:type="gramStart"/>
      <w:r>
        <w:rPr>
          <w:rFonts w:hAnsi="宋体" w:hint="eastAsia"/>
          <w:szCs w:val="21"/>
        </w:rPr>
        <w:t>串标围标</w:t>
      </w:r>
      <w:proofErr w:type="gramEnd"/>
      <w:r>
        <w:rPr>
          <w:rFonts w:hAnsi="宋体" w:hint="eastAsia"/>
          <w:szCs w:val="21"/>
        </w:rPr>
        <w:t>，没有出借资质等违法违规行为。</w:t>
      </w:r>
    </w:p>
    <w:p w14:paraId="144250F6" w14:textId="77777777" w:rsidR="000D6FFF" w:rsidRDefault="00000000">
      <w:pPr>
        <w:spacing w:line="360" w:lineRule="auto"/>
        <w:ind w:firstLineChars="195" w:firstLine="409"/>
        <w:jc w:val="left"/>
        <w:rPr>
          <w:szCs w:val="21"/>
        </w:rPr>
      </w:pPr>
      <w:r>
        <w:rPr>
          <w:szCs w:val="21"/>
        </w:rPr>
        <w:t>6</w:t>
      </w:r>
      <w:r>
        <w:rPr>
          <w:rFonts w:hAnsi="宋体" w:hint="eastAsia"/>
          <w:szCs w:val="21"/>
        </w:rPr>
        <w:t>、如果以后涉及招标投标方面的投诉举报，我方将严格按照《工程建设项目招标投标活动投诉处理办法》（七部委第</w:t>
      </w:r>
      <w:r>
        <w:rPr>
          <w:szCs w:val="21"/>
        </w:rPr>
        <w:t>11</w:t>
      </w:r>
      <w:r>
        <w:rPr>
          <w:rFonts w:hAnsi="宋体" w:hint="eastAsia"/>
          <w:szCs w:val="21"/>
        </w:rPr>
        <w:t>号令）的规定进行投诉，否则，招标人可以不予受理。</w:t>
      </w:r>
    </w:p>
    <w:p w14:paraId="4F28A2CA" w14:textId="77777777" w:rsidR="000D6FFF" w:rsidRDefault="00000000">
      <w:pPr>
        <w:spacing w:line="360" w:lineRule="auto"/>
        <w:ind w:firstLineChars="200" w:firstLine="420"/>
        <w:rPr>
          <w:b/>
          <w:szCs w:val="21"/>
        </w:rPr>
      </w:pPr>
      <w:r>
        <w:rPr>
          <w:szCs w:val="21"/>
        </w:rPr>
        <w:t>7</w:t>
      </w:r>
      <w:r>
        <w:rPr>
          <w:rFonts w:hAnsi="宋体" w:hint="eastAsia"/>
          <w:szCs w:val="21"/>
        </w:rPr>
        <w:t>、我方保证：如中标，确保在公示结束后三天内签订合同，并在规定的合同工期内完成监理任务。如在规定的合同工期内未完成监理任务，即可认为我方监理不力。</w:t>
      </w:r>
    </w:p>
    <w:p w14:paraId="64FA0CC7" w14:textId="77777777" w:rsidR="000D6FFF" w:rsidRDefault="000D6FFF">
      <w:pPr>
        <w:spacing w:line="360" w:lineRule="auto"/>
        <w:ind w:firstLineChars="200" w:firstLine="422"/>
        <w:rPr>
          <w:b/>
          <w:szCs w:val="21"/>
        </w:rPr>
      </w:pPr>
    </w:p>
    <w:p w14:paraId="67C90F9F" w14:textId="77777777" w:rsidR="000D6FFF" w:rsidRDefault="00000000">
      <w:pPr>
        <w:spacing w:line="360" w:lineRule="auto"/>
        <w:ind w:firstLineChars="200" w:firstLine="422"/>
        <w:rPr>
          <w:b/>
          <w:szCs w:val="21"/>
        </w:rPr>
      </w:pPr>
      <w:r>
        <w:rPr>
          <w:rFonts w:hAnsi="宋体" w:hint="eastAsia"/>
          <w:b/>
          <w:szCs w:val="21"/>
        </w:rPr>
        <w:t>我方承诺：违反上述任何一条承诺，愿意接受任何处罚，包括同意你方不予退还投标保证金或履约保证金，</w:t>
      </w:r>
      <w:r>
        <w:rPr>
          <w:rFonts w:hAnsi="宋体" w:cs="宋体" w:hint="eastAsia"/>
          <w:b/>
          <w:kern w:val="0"/>
          <w:szCs w:val="21"/>
        </w:rPr>
        <w:t>将我方列入黑名单，并上报建设主管部门，我方主动放弃今后二十四个月内参与你方投标或竞价的资格。</w:t>
      </w:r>
    </w:p>
    <w:p w14:paraId="27694518" w14:textId="77777777" w:rsidR="000D6FFF" w:rsidRDefault="000D6FFF">
      <w:pPr>
        <w:spacing w:line="360" w:lineRule="auto"/>
        <w:ind w:firstLineChars="1550" w:firstLine="3255"/>
        <w:rPr>
          <w:rFonts w:hAnsi="宋体" w:hint="eastAsia"/>
          <w:szCs w:val="21"/>
        </w:rPr>
      </w:pPr>
    </w:p>
    <w:p w14:paraId="0C8C66A4" w14:textId="77777777" w:rsidR="000D6FFF" w:rsidRDefault="000D6FFF">
      <w:pPr>
        <w:spacing w:line="360" w:lineRule="auto"/>
        <w:ind w:firstLineChars="1550" w:firstLine="3255"/>
        <w:rPr>
          <w:rFonts w:hAnsi="宋体" w:hint="eastAsia"/>
          <w:szCs w:val="21"/>
        </w:rPr>
      </w:pPr>
    </w:p>
    <w:p w14:paraId="014A488C" w14:textId="77777777" w:rsidR="000D6FFF" w:rsidRDefault="000D6FFF">
      <w:pPr>
        <w:spacing w:line="360" w:lineRule="auto"/>
        <w:ind w:firstLineChars="1550" w:firstLine="3255"/>
        <w:rPr>
          <w:rFonts w:hAnsi="宋体" w:hint="eastAsia"/>
          <w:szCs w:val="21"/>
        </w:rPr>
      </w:pPr>
    </w:p>
    <w:p w14:paraId="19CDC15C" w14:textId="77777777" w:rsidR="000D6FFF" w:rsidRDefault="00000000">
      <w:pPr>
        <w:spacing w:line="360" w:lineRule="auto"/>
        <w:ind w:firstLineChars="1550" w:firstLine="3255"/>
        <w:rPr>
          <w:szCs w:val="21"/>
        </w:rPr>
      </w:pPr>
      <w:r>
        <w:rPr>
          <w:rFonts w:hAnsi="宋体" w:hint="eastAsia"/>
          <w:szCs w:val="21"/>
        </w:rPr>
        <w:t>投标申请人（盖章）：</w:t>
      </w:r>
    </w:p>
    <w:p w14:paraId="057F9721" w14:textId="77777777" w:rsidR="000D6FFF" w:rsidRDefault="00000000">
      <w:pPr>
        <w:tabs>
          <w:tab w:val="left" w:pos="4320"/>
        </w:tabs>
        <w:spacing w:line="360" w:lineRule="auto"/>
        <w:ind w:firstLineChars="1550" w:firstLine="3255"/>
        <w:rPr>
          <w:szCs w:val="21"/>
        </w:rPr>
      </w:pPr>
      <w:r>
        <w:rPr>
          <w:rFonts w:hAnsi="宋体" w:hint="eastAsia"/>
          <w:szCs w:val="21"/>
        </w:rPr>
        <w:t>法定代表人（签字或盖章）：</w:t>
      </w:r>
    </w:p>
    <w:p w14:paraId="0AD58E84" w14:textId="77777777" w:rsidR="000D6FFF" w:rsidRDefault="00000000">
      <w:pPr>
        <w:spacing w:line="360" w:lineRule="auto"/>
        <w:jc w:val="right"/>
        <w:rPr>
          <w:rFonts w:cs="宋体"/>
          <w:szCs w:val="21"/>
        </w:rPr>
      </w:pP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p w14:paraId="3DC91EA7" w14:textId="77777777" w:rsidR="000D6FFF" w:rsidRDefault="00000000">
      <w:pPr>
        <w:spacing w:line="360" w:lineRule="auto"/>
        <w:rPr>
          <w:b/>
          <w:bCs/>
          <w:sz w:val="24"/>
        </w:rPr>
      </w:pPr>
      <w:bookmarkStart w:id="312" w:name="_Toc19852"/>
      <w:r>
        <w:rPr>
          <w:sz w:val="24"/>
        </w:rPr>
        <w:br w:type="page"/>
      </w:r>
      <w:bookmarkEnd w:id="312"/>
      <w:r>
        <w:rPr>
          <w:rFonts w:hint="eastAsia"/>
          <w:b/>
          <w:bCs/>
          <w:sz w:val="24"/>
        </w:rPr>
        <w:lastRenderedPageBreak/>
        <w:t>9</w:t>
      </w:r>
      <w:r>
        <w:rPr>
          <w:rFonts w:hAnsi="宋体" w:hint="eastAsia"/>
          <w:b/>
          <w:bCs/>
          <w:sz w:val="24"/>
        </w:rPr>
        <w:t>、承诺书</w:t>
      </w:r>
    </w:p>
    <w:p w14:paraId="67A9D3CE" w14:textId="77777777" w:rsidR="000D6FFF" w:rsidRDefault="00000000">
      <w:pPr>
        <w:spacing w:line="360" w:lineRule="auto"/>
        <w:jc w:val="center"/>
        <w:rPr>
          <w:b/>
          <w:sz w:val="30"/>
          <w:szCs w:val="30"/>
        </w:rPr>
      </w:pPr>
      <w:r>
        <w:rPr>
          <w:rFonts w:hAnsi="宋体" w:hint="eastAsia"/>
          <w:b/>
          <w:sz w:val="30"/>
          <w:szCs w:val="30"/>
        </w:rPr>
        <w:t>承诺书</w:t>
      </w:r>
    </w:p>
    <w:p w14:paraId="792F73FA" w14:textId="77777777" w:rsidR="000D6FFF" w:rsidRDefault="000D6FFF">
      <w:pPr>
        <w:spacing w:line="360" w:lineRule="auto"/>
        <w:jc w:val="center"/>
        <w:rPr>
          <w:b/>
          <w:sz w:val="24"/>
        </w:rPr>
      </w:pPr>
    </w:p>
    <w:p w14:paraId="2C813E79" w14:textId="77777777" w:rsidR="000D6FFF" w:rsidRDefault="00000000">
      <w:pPr>
        <w:spacing w:line="360" w:lineRule="auto"/>
        <w:rPr>
          <w:spacing w:val="8"/>
          <w:szCs w:val="21"/>
        </w:rPr>
      </w:pPr>
      <w:r>
        <w:rPr>
          <w:rFonts w:hAnsi="宋体" w:cs="Arial" w:hint="eastAsia"/>
          <w:b/>
          <w:bCs/>
          <w:spacing w:val="-4"/>
          <w:kern w:val="0"/>
          <w:szCs w:val="21"/>
          <w:u w:val="single"/>
        </w:rPr>
        <w:t>南通</w:t>
      </w:r>
      <w:proofErr w:type="gramStart"/>
      <w:r>
        <w:rPr>
          <w:rFonts w:hAnsi="宋体" w:cs="Arial" w:hint="eastAsia"/>
          <w:b/>
          <w:bCs/>
          <w:spacing w:val="-4"/>
          <w:kern w:val="0"/>
          <w:szCs w:val="21"/>
          <w:u w:val="single"/>
        </w:rPr>
        <w:t>濠</w:t>
      </w:r>
      <w:proofErr w:type="gramEnd"/>
      <w:r>
        <w:rPr>
          <w:rFonts w:hAnsi="宋体" w:cs="Arial" w:hint="eastAsia"/>
          <w:b/>
          <w:bCs/>
          <w:spacing w:val="-4"/>
          <w:kern w:val="0"/>
          <w:szCs w:val="21"/>
          <w:u w:val="single"/>
        </w:rPr>
        <w:t>河旅游园景建设有限公司（招标人）</w:t>
      </w:r>
      <w:r>
        <w:rPr>
          <w:rFonts w:hAnsi="宋体" w:hint="eastAsia"/>
          <w:spacing w:val="8"/>
          <w:szCs w:val="21"/>
        </w:rPr>
        <w:t>：</w:t>
      </w:r>
    </w:p>
    <w:p w14:paraId="75467D26" w14:textId="77777777" w:rsidR="000D6FFF" w:rsidRDefault="00000000">
      <w:pPr>
        <w:spacing w:line="360" w:lineRule="auto"/>
        <w:ind w:firstLineChars="195" w:firstLine="441"/>
        <w:rPr>
          <w:spacing w:val="8"/>
          <w:szCs w:val="21"/>
        </w:rPr>
      </w:pPr>
      <w:r>
        <w:rPr>
          <w:rFonts w:hAnsi="宋体" w:hint="eastAsia"/>
          <w:spacing w:val="8"/>
          <w:szCs w:val="21"/>
        </w:rPr>
        <w:t>我方参加你方的</w:t>
      </w:r>
      <w:r>
        <w:rPr>
          <w:rFonts w:hAnsi="宋体" w:hint="eastAsia"/>
          <w:spacing w:val="8"/>
          <w:szCs w:val="21"/>
          <w:u w:val="single"/>
        </w:rPr>
        <w:t xml:space="preserve">          </w:t>
      </w:r>
      <w:r>
        <w:rPr>
          <w:rFonts w:hAnsi="宋体" w:hint="eastAsia"/>
          <w:spacing w:val="8"/>
          <w:szCs w:val="21"/>
        </w:rPr>
        <w:t>监理（以下简称</w:t>
      </w:r>
      <w:r>
        <w:rPr>
          <w:rFonts w:hint="eastAsia"/>
          <w:spacing w:val="8"/>
          <w:szCs w:val="21"/>
        </w:rPr>
        <w:t>“</w:t>
      </w:r>
      <w:r>
        <w:rPr>
          <w:rFonts w:hAnsi="宋体" w:hint="eastAsia"/>
          <w:spacing w:val="8"/>
          <w:szCs w:val="21"/>
        </w:rPr>
        <w:t>本项目</w:t>
      </w:r>
      <w:r>
        <w:rPr>
          <w:rFonts w:hint="eastAsia"/>
          <w:spacing w:val="8"/>
          <w:szCs w:val="21"/>
        </w:rPr>
        <w:t>”</w:t>
      </w:r>
      <w:r>
        <w:rPr>
          <w:rFonts w:hAnsi="宋体" w:hint="eastAsia"/>
          <w:spacing w:val="8"/>
          <w:szCs w:val="21"/>
        </w:rPr>
        <w:t>）投标的申请，拟派项目总监理工程师为</w:t>
      </w:r>
      <w:r>
        <w:rPr>
          <w:rFonts w:hAnsi="宋体" w:hint="eastAsia"/>
          <w:spacing w:val="8"/>
          <w:szCs w:val="21"/>
          <w:u w:val="single"/>
        </w:rPr>
        <w:t xml:space="preserve">         </w:t>
      </w:r>
      <w:r>
        <w:rPr>
          <w:rFonts w:hAnsi="宋体" w:hint="eastAsia"/>
          <w:spacing w:val="8"/>
          <w:szCs w:val="21"/>
        </w:rPr>
        <w:t>。现我方向你方慎重承诺：</w:t>
      </w:r>
    </w:p>
    <w:p w14:paraId="2C3C08CD" w14:textId="77777777" w:rsidR="000D6FFF" w:rsidRDefault="00000000">
      <w:pPr>
        <w:pStyle w:val="a3"/>
        <w:spacing w:line="360" w:lineRule="auto"/>
        <w:ind w:firstLine="452"/>
        <w:rPr>
          <w:spacing w:val="8"/>
          <w:szCs w:val="21"/>
        </w:rPr>
      </w:pPr>
      <w:r>
        <w:rPr>
          <w:rFonts w:hAnsi="宋体" w:hint="eastAsia"/>
          <w:spacing w:val="8"/>
          <w:szCs w:val="21"/>
        </w:rPr>
        <w:t>拟派项目总监理工程师从现在开始至本项目投标文件递交截止时间内</w:t>
      </w:r>
      <w:r>
        <w:rPr>
          <w:rFonts w:ascii="宋体" w:hAnsi="宋体" w:cs="宋体" w:hint="eastAsia"/>
          <w:szCs w:val="21"/>
        </w:rPr>
        <w:t>无在监工程</w:t>
      </w:r>
      <w:r>
        <w:rPr>
          <w:rFonts w:hAnsi="宋体" w:hint="eastAsia"/>
          <w:spacing w:val="8"/>
          <w:szCs w:val="21"/>
        </w:rPr>
        <w:t>，如果我方经本工程评标委员会评定为第一中标候选人，在公示期间被他人举报并经招标投标监管机构核实，确认拟派项目总监理工程师有在监工程，那么我方自愿放弃第一中标候选人资格和投标保证金。</w:t>
      </w:r>
    </w:p>
    <w:p w14:paraId="162A6CD4" w14:textId="77777777" w:rsidR="000D6FFF" w:rsidRDefault="000D6FFF">
      <w:pPr>
        <w:pStyle w:val="a3"/>
        <w:spacing w:line="360" w:lineRule="auto"/>
        <w:ind w:firstLine="452"/>
        <w:rPr>
          <w:spacing w:val="8"/>
          <w:szCs w:val="21"/>
        </w:rPr>
      </w:pPr>
    </w:p>
    <w:p w14:paraId="749DB803" w14:textId="77777777" w:rsidR="000D6FFF" w:rsidRDefault="000D6FFF">
      <w:pPr>
        <w:pStyle w:val="a3"/>
        <w:spacing w:line="360" w:lineRule="auto"/>
        <w:ind w:firstLine="452"/>
        <w:rPr>
          <w:spacing w:val="8"/>
          <w:szCs w:val="21"/>
        </w:rPr>
      </w:pPr>
    </w:p>
    <w:p w14:paraId="61A9315E" w14:textId="77777777" w:rsidR="000D6FFF" w:rsidRDefault="000D6FFF">
      <w:pPr>
        <w:pStyle w:val="a3"/>
        <w:spacing w:line="360" w:lineRule="auto"/>
        <w:ind w:firstLine="452"/>
        <w:rPr>
          <w:spacing w:val="8"/>
          <w:szCs w:val="21"/>
        </w:rPr>
      </w:pPr>
    </w:p>
    <w:p w14:paraId="32D7BABE" w14:textId="77777777" w:rsidR="000D6FFF" w:rsidRDefault="00000000">
      <w:pPr>
        <w:pStyle w:val="a3"/>
        <w:spacing w:line="360" w:lineRule="auto"/>
        <w:ind w:firstLine="452"/>
        <w:rPr>
          <w:spacing w:val="8"/>
          <w:szCs w:val="21"/>
        </w:rPr>
      </w:pPr>
      <w:r>
        <w:rPr>
          <w:rFonts w:hAnsi="宋体" w:hint="eastAsia"/>
          <w:spacing w:val="8"/>
          <w:szCs w:val="21"/>
        </w:rPr>
        <w:t>投标申请人（盖公章）：</w:t>
      </w:r>
    </w:p>
    <w:p w14:paraId="1923CB77" w14:textId="77777777" w:rsidR="000D6FFF" w:rsidRDefault="00000000">
      <w:pPr>
        <w:pStyle w:val="a3"/>
        <w:spacing w:line="360" w:lineRule="auto"/>
        <w:ind w:firstLine="452"/>
        <w:rPr>
          <w:spacing w:val="8"/>
          <w:szCs w:val="21"/>
        </w:rPr>
      </w:pPr>
      <w:r>
        <w:rPr>
          <w:rFonts w:hAnsi="宋体" w:hint="eastAsia"/>
          <w:spacing w:val="8"/>
          <w:szCs w:val="21"/>
        </w:rPr>
        <w:t>法定代表人（签字或盖章）：</w:t>
      </w:r>
    </w:p>
    <w:p w14:paraId="0D414FCD" w14:textId="77777777" w:rsidR="000D6FFF" w:rsidRDefault="00000000">
      <w:pPr>
        <w:pStyle w:val="a3"/>
        <w:spacing w:line="360" w:lineRule="auto"/>
        <w:ind w:firstLineChars="600" w:firstLine="1356"/>
        <w:rPr>
          <w:spacing w:val="8"/>
          <w:szCs w:val="21"/>
        </w:rPr>
      </w:pPr>
      <w:r>
        <w:rPr>
          <w:rFonts w:hAnsi="宋体" w:hint="eastAsia"/>
          <w:spacing w:val="8"/>
          <w:szCs w:val="21"/>
        </w:rPr>
        <w:t>年</w:t>
      </w:r>
      <w:r>
        <w:rPr>
          <w:rFonts w:hAnsi="宋体" w:hint="eastAsia"/>
          <w:spacing w:val="8"/>
          <w:szCs w:val="21"/>
        </w:rPr>
        <w:t xml:space="preserve"> </w:t>
      </w:r>
      <w:r>
        <w:rPr>
          <w:rFonts w:hAnsi="宋体" w:hint="eastAsia"/>
          <w:spacing w:val="8"/>
          <w:szCs w:val="21"/>
        </w:rPr>
        <w:t>月</w:t>
      </w:r>
      <w:r>
        <w:rPr>
          <w:rFonts w:hAnsi="宋体" w:hint="eastAsia"/>
          <w:spacing w:val="8"/>
          <w:szCs w:val="21"/>
        </w:rPr>
        <w:t xml:space="preserve"> </w:t>
      </w:r>
      <w:r>
        <w:rPr>
          <w:rFonts w:hAnsi="宋体" w:hint="eastAsia"/>
          <w:spacing w:val="8"/>
          <w:szCs w:val="21"/>
        </w:rPr>
        <w:t>日</w:t>
      </w:r>
    </w:p>
    <w:p w14:paraId="1D9F2E76" w14:textId="77777777" w:rsidR="000D6FFF" w:rsidRDefault="000D6FFF">
      <w:pPr>
        <w:spacing w:line="360" w:lineRule="auto"/>
      </w:pPr>
    </w:p>
    <w:p w14:paraId="7EC6272D" w14:textId="77777777" w:rsidR="000D6FFF" w:rsidRDefault="000D6FFF">
      <w:pPr>
        <w:spacing w:line="360" w:lineRule="auto"/>
      </w:pPr>
    </w:p>
    <w:p w14:paraId="12D9E00A" w14:textId="77777777" w:rsidR="000D6FFF" w:rsidRDefault="000D6FFF">
      <w:pPr>
        <w:spacing w:line="360" w:lineRule="auto"/>
      </w:pPr>
    </w:p>
    <w:sectPr w:rsidR="000D6FFF">
      <w:pgSz w:w="11905" w:h="16838"/>
      <w:pgMar w:top="1247" w:right="1361" w:bottom="1247" w:left="1361" w:header="0" w:footer="1020"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D2B5E" w14:textId="77777777" w:rsidR="00A161C3" w:rsidRDefault="00A161C3">
      <w:r>
        <w:separator/>
      </w:r>
    </w:p>
  </w:endnote>
  <w:endnote w:type="continuationSeparator" w:id="0">
    <w:p w14:paraId="27C77289" w14:textId="77777777" w:rsidR="00A161C3" w:rsidRDefault="00A16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FBD7" w14:textId="77777777" w:rsidR="000D6FFF" w:rsidRDefault="000D6FF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7224"/>
    </w:sdtPr>
    <w:sdtContent>
      <w:p w14:paraId="67775579" w14:textId="77777777" w:rsidR="000D6FFF" w:rsidRDefault="00000000">
        <w:pPr>
          <w:pStyle w:val="ac"/>
          <w:jc w:val="center"/>
        </w:pPr>
        <w:r>
          <w:fldChar w:fldCharType="begin"/>
        </w:r>
        <w:r>
          <w:instrText xml:space="preserve"> PAGE   \* MERGEFORMAT </w:instrText>
        </w:r>
        <w:r>
          <w:fldChar w:fldCharType="separate"/>
        </w:r>
        <w:r>
          <w:rPr>
            <w:lang w:val="zh-CN"/>
          </w:rPr>
          <w:t>7</w:t>
        </w:r>
        <w:r>
          <w:rPr>
            <w:lang w:val="zh-CN"/>
          </w:rPr>
          <w:fldChar w:fldCharType="end"/>
        </w:r>
      </w:p>
    </w:sdtContent>
  </w:sdt>
  <w:p w14:paraId="6816DEE4" w14:textId="77777777" w:rsidR="000D6FFF" w:rsidRDefault="000D6FFF">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19FC" w14:textId="77777777" w:rsidR="000D6FFF" w:rsidRDefault="00000000">
    <w:pPr>
      <w:pStyle w:val="ac"/>
      <w:jc w:val="center"/>
    </w:pPr>
    <w:r>
      <w:fldChar w:fldCharType="begin"/>
    </w:r>
    <w:r>
      <w:instrText>PAGE   \* MERGEFORMAT</w:instrText>
    </w:r>
    <w:r>
      <w:fldChar w:fldCharType="separate"/>
    </w:r>
    <w:r>
      <w:rPr>
        <w:lang w:val="zh-CN"/>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3394" w14:textId="77777777" w:rsidR="000D6FFF" w:rsidRDefault="00000000">
    <w:pPr>
      <w:pStyle w:val="ac"/>
      <w:rPr>
        <w:rStyle w:val="af3"/>
        <w:rFonts w:ascii="仿宋_GB2312" w:eastAsia="仿宋_GB2312"/>
        <w:sz w:val="21"/>
        <w:szCs w:val="21"/>
      </w:rPr>
    </w:pPr>
    <w:r>
      <w:rPr>
        <w:noProof/>
        <w:sz w:val="21"/>
      </w:rPr>
      <mc:AlternateContent>
        <mc:Choice Requires="wps">
          <w:drawing>
            <wp:anchor distT="0" distB="0" distL="114300" distR="114300" simplePos="0" relativeHeight="251659264" behindDoc="0" locked="0" layoutInCell="1" allowOverlap="1" wp14:anchorId="4FCCE30F" wp14:editId="022FA19A">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573AAD" w14:textId="77777777" w:rsidR="000D6FFF" w:rsidRDefault="00000000">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CCE30F"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78573AAD" w14:textId="77777777" w:rsidR="000D6FFF" w:rsidRDefault="00000000">
                    <w:pPr>
                      <w:pStyle w:val="ac"/>
                    </w:pPr>
                    <w:r>
                      <w:fldChar w:fldCharType="begin"/>
                    </w:r>
                    <w:r>
                      <w:instrText xml:space="preserve"> PAGE  \* MERGEFORMAT </w:instrText>
                    </w:r>
                    <w:r>
                      <w:fldChar w:fldCharType="separate"/>
                    </w:r>
                    <w:r>
                      <w:t>18</w:t>
                    </w:r>
                    <w:r>
                      <w:fldChar w:fldCharType="end"/>
                    </w:r>
                  </w:p>
                </w:txbxContent>
              </v:textbox>
              <w10:wrap anchorx="margin"/>
            </v:shape>
          </w:pict>
        </mc:Fallback>
      </mc:AlternateContent>
    </w:r>
  </w:p>
  <w:p w14:paraId="4E837F3E" w14:textId="77777777" w:rsidR="000D6FFF" w:rsidRDefault="000D6FFF">
    <w:pPr>
      <w:pStyle w:val="ac"/>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D0210" w14:textId="77777777" w:rsidR="00A161C3" w:rsidRDefault="00A161C3">
      <w:r>
        <w:separator/>
      </w:r>
    </w:p>
  </w:footnote>
  <w:footnote w:type="continuationSeparator" w:id="0">
    <w:p w14:paraId="5484A88E" w14:textId="77777777" w:rsidR="00A161C3" w:rsidRDefault="00A16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6D32C" w14:textId="77777777" w:rsidR="000D6FFF" w:rsidRDefault="000D6FFF">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DAE3BA"/>
    <w:multiLevelType w:val="singleLevel"/>
    <w:tmpl w:val="85DAE3BA"/>
    <w:lvl w:ilvl="0">
      <w:start w:val="1"/>
      <w:numFmt w:val="decimal"/>
      <w:suff w:val="nothing"/>
      <w:lvlText w:val="（%1）"/>
      <w:lvlJc w:val="left"/>
    </w:lvl>
  </w:abstractNum>
  <w:abstractNum w:abstractNumId="1" w15:restartNumberingAfterBreak="0">
    <w:nsid w:val="AD264965"/>
    <w:multiLevelType w:val="singleLevel"/>
    <w:tmpl w:val="AD264965"/>
    <w:lvl w:ilvl="0">
      <w:start w:val="1"/>
      <w:numFmt w:val="decimal"/>
      <w:suff w:val="nothing"/>
      <w:lvlText w:val="（%1）"/>
      <w:lvlJc w:val="left"/>
    </w:lvl>
  </w:abstractNum>
  <w:abstractNum w:abstractNumId="2" w15:restartNumberingAfterBreak="0">
    <w:nsid w:val="E96D81B5"/>
    <w:multiLevelType w:val="singleLevel"/>
    <w:tmpl w:val="E96D81B5"/>
    <w:lvl w:ilvl="0">
      <w:start w:val="4"/>
      <w:numFmt w:val="chineseCounting"/>
      <w:suff w:val="nothing"/>
      <w:lvlText w:val="%1、"/>
      <w:lvlJc w:val="left"/>
      <w:pPr>
        <w:tabs>
          <w:tab w:val="left" w:pos="0"/>
        </w:tabs>
        <w:ind w:left="0" w:firstLine="0"/>
      </w:pPr>
      <w:rPr>
        <w:rFonts w:hint="eastAsia"/>
      </w:rPr>
    </w:lvl>
  </w:abstractNum>
  <w:abstractNum w:abstractNumId="3" w15:restartNumberingAfterBreak="0">
    <w:nsid w:val="458EFDC3"/>
    <w:multiLevelType w:val="singleLevel"/>
    <w:tmpl w:val="458EFDC3"/>
    <w:lvl w:ilvl="0">
      <w:start w:val="1"/>
      <w:numFmt w:val="decimal"/>
      <w:suff w:val="nothing"/>
      <w:lvlText w:val="%1、"/>
      <w:lvlJc w:val="left"/>
    </w:lvl>
  </w:abstractNum>
  <w:abstractNum w:abstractNumId="4" w15:restartNumberingAfterBreak="0">
    <w:nsid w:val="548260C9"/>
    <w:multiLevelType w:val="singleLevel"/>
    <w:tmpl w:val="548260C9"/>
    <w:lvl w:ilvl="0">
      <w:start w:val="1"/>
      <w:numFmt w:val="chineseCounting"/>
      <w:suff w:val="nothing"/>
      <w:lvlText w:val="%1、"/>
      <w:lvlJc w:val="left"/>
      <w:rPr>
        <w:rFonts w:hint="eastAsia"/>
      </w:rPr>
    </w:lvl>
  </w:abstractNum>
  <w:num w:numId="1" w16cid:durableId="1488326944">
    <w:abstractNumId w:val="0"/>
  </w:num>
  <w:num w:numId="2" w16cid:durableId="227618193">
    <w:abstractNumId w:val="3"/>
  </w:num>
  <w:num w:numId="3" w16cid:durableId="1789884097">
    <w:abstractNumId w:val="1"/>
  </w:num>
  <w:num w:numId="4" w16cid:durableId="1045063769">
    <w:abstractNumId w:val="2"/>
  </w:num>
  <w:num w:numId="5" w16cid:durableId="743644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0"/>
  <w:drawingGridHorizontalSpacing w:val="210"/>
  <w:drawingGridVerticalSpacing w:val="-794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MwNDRlOTQyZDU0NDY3YTQ2YzBhMmU3ZWUwZjk3YmMifQ=="/>
  </w:docVars>
  <w:rsids>
    <w:rsidRoot w:val="197E0461"/>
    <w:rsid w:val="0000347E"/>
    <w:rsid w:val="00017BA7"/>
    <w:rsid w:val="00022F8E"/>
    <w:rsid w:val="000238C0"/>
    <w:rsid w:val="00077D9A"/>
    <w:rsid w:val="00091CCD"/>
    <w:rsid w:val="000B0C6C"/>
    <w:rsid w:val="000B7924"/>
    <w:rsid w:val="000C0F11"/>
    <w:rsid w:val="000C754C"/>
    <w:rsid w:val="000D1194"/>
    <w:rsid w:val="000D6FFF"/>
    <w:rsid w:val="000E3F5D"/>
    <w:rsid w:val="000F7B1F"/>
    <w:rsid w:val="00103E17"/>
    <w:rsid w:val="00113547"/>
    <w:rsid w:val="00141135"/>
    <w:rsid w:val="001427DB"/>
    <w:rsid w:val="00151F99"/>
    <w:rsid w:val="00157FD7"/>
    <w:rsid w:val="00162A62"/>
    <w:rsid w:val="001C0B82"/>
    <w:rsid w:val="001C20BF"/>
    <w:rsid w:val="001C6845"/>
    <w:rsid w:val="001D2595"/>
    <w:rsid w:val="001F0687"/>
    <w:rsid w:val="001F73A7"/>
    <w:rsid w:val="002049A8"/>
    <w:rsid w:val="00244BC7"/>
    <w:rsid w:val="00245E97"/>
    <w:rsid w:val="00250CAB"/>
    <w:rsid w:val="0028721C"/>
    <w:rsid w:val="002E33F1"/>
    <w:rsid w:val="002E5DA7"/>
    <w:rsid w:val="002F2F68"/>
    <w:rsid w:val="00304F32"/>
    <w:rsid w:val="00311ED4"/>
    <w:rsid w:val="00321956"/>
    <w:rsid w:val="00344BD0"/>
    <w:rsid w:val="00371664"/>
    <w:rsid w:val="0038355E"/>
    <w:rsid w:val="003A1DB5"/>
    <w:rsid w:val="003B78BE"/>
    <w:rsid w:val="003C6E00"/>
    <w:rsid w:val="003E1CF9"/>
    <w:rsid w:val="003E4AC3"/>
    <w:rsid w:val="00414D3E"/>
    <w:rsid w:val="00417F78"/>
    <w:rsid w:val="0042618F"/>
    <w:rsid w:val="004377B4"/>
    <w:rsid w:val="00444B0E"/>
    <w:rsid w:val="00471203"/>
    <w:rsid w:val="00483EE8"/>
    <w:rsid w:val="00486C57"/>
    <w:rsid w:val="004A3448"/>
    <w:rsid w:val="004B3DA1"/>
    <w:rsid w:val="004C054C"/>
    <w:rsid w:val="004C4C27"/>
    <w:rsid w:val="004C516C"/>
    <w:rsid w:val="004C68E3"/>
    <w:rsid w:val="004C691A"/>
    <w:rsid w:val="004D338F"/>
    <w:rsid w:val="004E02E5"/>
    <w:rsid w:val="004F59B0"/>
    <w:rsid w:val="005015CE"/>
    <w:rsid w:val="00504005"/>
    <w:rsid w:val="00514AEB"/>
    <w:rsid w:val="005352B4"/>
    <w:rsid w:val="0056307D"/>
    <w:rsid w:val="00580DAD"/>
    <w:rsid w:val="0058200D"/>
    <w:rsid w:val="00583010"/>
    <w:rsid w:val="005B6FF5"/>
    <w:rsid w:val="005C09D9"/>
    <w:rsid w:val="005D4603"/>
    <w:rsid w:val="005E06BD"/>
    <w:rsid w:val="005E1B38"/>
    <w:rsid w:val="00601F3D"/>
    <w:rsid w:val="00621F7F"/>
    <w:rsid w:val="0063360B"/>
    <w:rsid w:val="00666247"/>
    <w:rsid w:val="006714C7"/>
    <w:rsid w:val="0067264E"/>
    <w:rsid w:val="006A78F6"/>
    <w:rsid w:val="006D0505"/>
    <w:rsid w:val="006D48BB"/>
    <w:rsid w:val="006E49AD"/>
    <w:rsid w:val="007416C1"/>
    <w:rsid w:val="007705F3"/>
    <w:rsid w:val="007B4E36"/>
    <w:rsid w:val="007F2937"/>
    <w:rsid w:val="00802BAD"/>
    <w:rsid w:val="008077BD"/>
    <w:rsid w:val="008137E4"/>
    <w:rsid w:val="0081502A"/>
    <w:rsid w:val="008315C2"/>
    <w:rsid w:val="00834169"/>
    <w:rsid w:val="008347E1"/>
    <w:rsid w:val="00846B86"/>
    <w:rsid w:val="00852BB0"/>
    <w:rsid w:val="008A68F2"/>
    <w:rsid w:val="008D7741"/>
    <w:rsid w:val="008E61DE"/>
    <w:rsid w:val="008F67EF"/>
    <w:rsid w:val="008F78DF"/>
    <w:rsid w:val="00900816"/>
    <w:rsid w:val="009126FA"/>
    <w:rsid w:val="009361DE"/>
    <w:rsid w:val="00941D3D"/>
    <w:rsid w:val="00942787"/>
    <w:rsid w:val="00942DE0"/>
    <w:rsid w:val="00973100"/>
    <w:rsid w:val="009B2912"/>
    <w:rsid w:val="009C41DC"/>
    <w:rsid w:val="009F5C45"/>
    <w:rsid w:val="00A06284"/>
    <w:rsid w:val="00A1284E"/>
    <w:rsid w:val="00A161C3"/>
    <w:rsid w:val="00A201DF"/>
    <w:rsid w:val="00A23760"/>
    <w:rsid w:val="00A307D0"/>
    <w:rsid w:val="00A30DFC"/>
    <w:rsid w:val="00A3315F"/>
    <w:rsid w:val="00A42DEF"/>
    <w:rsid w:val="00A84ED8"/>
    <w:rsid w:val="00A90E43"/>
    <w:rsid w:val="00A95A40"/>
    <w:rsid w:val="00AD4D3F"/>
    <w:rsid w:val="00AE2604"/>
    <w:rsid w:val="00AF14A8"/>
    <w:rsid w:val="00B02AFD"/>
    <w:rsid w:val="00B4000C"/>
    <w:rsid w:val="00B432FF"/>
    <w:rsid w:val="00B505B5"/>
    <w:rsid w:val="00B50639"/>
    <w:rsid w:val="00B50C83"/>
    <w:rsid w:val="00B558FF"/>
    <w:rsid w:val="00B62EE3"/>
    <w:rsid w:val="00B67EA1"/>
    <w:rsid w:val="00B80144"/>
    <w:rsid w:val="00B810D0"/>
    <w:rsid w:val="00B8783F"/>
    <w:rsid w:val="00B920FE"/>
    <w:rsid w:val="00BC1365"/>
    <w:rsid w:val="00BC7B7D"/>
    <w:rsid w:val="00BF10BB"/>
    <w:rsid w:val="00BF185E"/>
    <w:rsid w:val="00C046A5"/>
    <w:rsid w:val="00C10A55"/>
    <w:rsid w:val="00C17E38"/>
    <w:rsid w:val="00C326D8"/>
    <w:rsid w:val="00C3363D"/>
    <w:rsid w:val="00C51EF0"/>
    <w:rsid w:val="00C53883"/>
    <w:rsid w:val="00C56A0D"/>
    <w:rsid w:val="00C62397"/>
    <w:rsid w:val="00C82E62"/>
    <w:rsid w:val="00C83BF8"/>
    <w:rsid w:val="00CA4469"/>
    <w:rsid w:val="00CC6028"/>
    <w:rsid w:val="00D32C2D"/>
    <w:rsid w:val="00D462B1"/>
    <w:rsid w:val="00D62093"/>
    <w:rsid w:val="00D674B3"/>
    <w:rsid w:val="00D72957"/>
    <w:rsid w:val="00D739E5"/>
    <w:rsid w:val="00DB1DC8"/>
    <w:rsid w:val="00DB53C5"/>
    <w:rsid w:val="00DC7921"/>
    <w:rsid w:val="00DD4DBA"/>
    <w:rsid w:val="00DE6644"/>
    <w:rsid w:val="00E054B4"/>
    <w:rsid w:val="00E10B9F"/>
    <w:rsid w:val="00E120E9"/>
    <w:rsid w:val="00E2780C"/>
    <w:rsid w:val="00E31684"/>
    <w:rsid w:val="00E37198"/>
    <w:rsid w:val="00E459A2"/>
    <w:rsid w:val="00E54311"/>
    <w:rsid w:val="00E91CBC"/>
    <w:rsid w:val="00EB34F6"/>
    <w:rsid w:val="00EB467F"/>
    <w:rsid w:val="00EE562F"/>
    <w:rsid w:val="00F0141A"/>
    <w:rsid w:val="00F04CB6"/>
    <w:rsid w:val="00F60FBD"/>
    <w:rsid w:val="00F92AC8"/>
    <w:rsid w:val="00F94E96"/>
    <w:rsid w:val="00FB2A4F"/>
    <w:rsid w:val="00FD753E"/>
    <w:rsid w:val="01476F03"/>
    <w:rsid w:val="015B5F06"/>
    <w:rsid w:val="018205E4"/>
    <w:rsid w:val="01F5417E"/>
    <w:rsid w:val="02054F49"/>
    <w:rsid w:val="021C576E"/>
    <w:rsid w:val="02486B29"/>
    <w:rsid w:val="026460F2"/>
    <w:rsid w:val="02C24E2A"/>
    <w:rsid w:val="02C34023"/>
    <w:rsid w:val="02E56406"/>
    <w:rsid w:val="02F6262E"/>
    <w:rsid w:val="02F65EFD"/>
    <w:rsid w:val="035C455C"/>
    <w:rsid w:val="03892FCE"/>
    <w:rsid w:val="03A10CAA"/>
    <w:rsid w:val="03A527A2"/>
    <w:rsid w:val="046010D7"/>
    <w:rsid w:val="046E3282"/>
    <w:rsid w:val="0471185E"/>
    <w:rsid w:val="04BA102D"/>
    <w:rsid w:val="05483AD3"/>
    <w:rsid w:val="057B45F2"/>
    <w:rsid w:val="06013CD3"/>
    <w:rsid w:val="0606305E"/>
    <w:rsid w:val="067B3A34"/>
    <w:rsid w:val="067E27BC"/>
    <w:rsid w:val="068A74E9"/>
    <w:rsid w:val="068C0CD8"/>
    <w:rsid w:val="06D45A15"/>
    <w:rsid w:val="07387591"/>
    <w:rsid w:val="075C068F"/>
    <w:rsid w:val="078838F5"/>
    <w:rsid w:val="07D258D6"/>
    <w:rsid w:val="08023127"/>
    <w:rsid w:val="08026986"/>
    <w:rsid w:val="086754E4"/>
    <w:rsid w:val="088E1434"/>
    <w:rsid w:val="092B1F08"/>
    <w:rsid w:val="094C4782"/>
    <w:rsid w:val="09523D3F"/>
    <w:rsid w:val="096B62F5"/>
    <w:rsid w:val="096C0B9A"/>
    <w:rsid w:val="09B96D4E"/>
    <w:rsid w:val="09D035EB"/>
    <w:rsid w:val="09FA0698"/>
    <w:rsid w:val="0A7D4FF2"/>
    <w:rsid w:val="0C2606B1"/>
    <w:rsid w:val="0C3218D4"/>
    <w:rsid w:val="0CFA081E"/>
    <w:rsid w:val="0CFB5992"/>
    <w:rsid w:val="0D144C7C"/>
    <w:rsid w:val="0D417B2F"/>
    <w:rsid w:val="0D483C1E"/>
    <w:rsid w:val="0DA5364F"/>
    <w:rsid w:val="0DAC3FE1"/>
    <w:rsid w:val="0DE63A54"/>
    <w:rsid w:val="0E511272"/>
    <w:rsid w:val="0E8E39AD"/>
    <w:rsid w:val="0E95564D"/>
    <w:rsid w:val="0EAC41F8"/>
    <w:rsid w:val="0EBB7A97"/>
    <w:rsid w:val="0ECC474C"/>
    <w:rsid w:val="0EF51D98"/>
    <w:rsid w:val="0F1E3F27"/>
    <w:rsid w:val="0F2904D1"/>
    <w:rsid w:val="0F2E13F9"/>
    <w:rsid w:val="0FAF71D6"/>
    <w:rsid w:val="100D3047"/>
    <w:rsid w:val="10305C56"/>
    <w:rsid w:val="107D397A"/>
    <w:rsid w:val="108F6AD4"/>
    <w:rsid w:val="10970C33"/>
    <w:rsid w:val="11684338"/>
    <w:rsid w:val="11D303FF"/>
    <w:rsid w:val="12251486"/>
    <w:rsid w:val="123F78AA"/>
    <w:rsid w:val="124C37A5"/>
    <w:rsid w:val="127001C5"/>
    <w:rsid w:val="12DA623A"/>
    <w:rsid w:val="12DF31B7"/>
    <w:rsid w:val="137E1742"/>
    <w:rsid w:val="13E55090"/>
    <w:rsid w:val="13FE6D3E"/>
    <w:rsid w:val="14374CFB"/>
    <w:rsid w:val="14763522"/>
    <w:rsid w:val="14921783"/>
    <w:rsid w:val="14B053C9"/>
    <w:rsid w:val="14B549BC"/>
    <w:rsid w:val="1543532F"/>
    <w:rsid w:val="15537E05"/>
    <w:rsid w:val="155C0AED"/>
    <w:rsid w:val="15696E26"/>
    <w:rsid w:val="15C60B91"/>
    <w:rsid w:val="161A395A"/>
    <w:rsid w:val="1643237F"/>
    <w:rsid w:val="16C907C4"/>
    <w:rsid w:val="17223EFF"/>
    <w:rsid w:val="1723641B"/>
    <w:rsid w:val="173E2219"/>
    <w:rsid w:val="17563E2E"/>
    <w:rsid w:val="17B76F19"/>
    <w:rsid w:val="17C01C44"/>
    <w:rsid w:val="17C61ABD"/>
    <w:rsid w:val="17CC352C"/>
    <w:rsid w:val="17E8444C"/>
    <w:rsid w:val="17F636AD"/>
    <w:rsid w:val="17F82C22"/>
    <w:rsid w:val="17FB2E23"/>
    <w:rsid w:val="1839525D"/>
    <w:rsid w:val="18477DAE"/>
    <w:rsid w:val="18953515"/>
    <w:rsid w:val="19025C20"/>
    <w:rsid w:val="191163B8"/>
    <w:rsid w:val="19616271"/>
    <w:rsid w:val="197E0461"/>
    <w:rsid w:val="198E77DD"/>
    <w:rsid w:val="1A2E4FEC"/>
    <w:rsid w:val="1AA2462A"/>
    <w:rsid w:val="1AE8231C"/>
    <w:rsid w:val="1B3E373A"/>
    <w:rsid w:val="1BD571C1"/>
    <w:rsid w:val="1BF3211F"/>
    <w:rsid w:val="1BF91334"/>
    <w:rsid w:val="1CA74E85"/>
    <w:rsid w:val="1D022A5D"/>
    <w:rsid w:val="1D5A7BA1"/>
    <w:rsid w:val="1DA70230"/>
    <w:rsid w:val="1DC05C8C"/>
    <w:rsid w:val="1DE25E0D"/>
    <w:rsid w:val="1DE26117"/>
    <w:rsid w:val="1E0F1C82"/>
    <w:rsid w:val="1E7C6B2A"/>
    <w:rsid w:val="1FC80CED"/>
    <w:rsid w:val="1FD9568B"/>
    <w:rsid w:val="1FDF7991"/>
    <w:rsid w:val="1FFD0854"/>
    <w:rsid w:val="20265900"/>
    <w:rsid w:val="21192404"/>
    <w:rsid w:val="213A6B0D"/>
    <w:rsid w:val="21476B67"/>
    <w:rsid w:val="21823A71"/>
    <w:rsid w:val="21F77984"/>
    <w:rsid w:val="220B3143"/>
    <w:rsid w:val="22342FE2"/>
    <w:rsid w:val="223557B8"/>
    <w:rsid w:val="225959E9"/>
    <w:rsid w:val="22631D4C"/>
    <w:rsid w:val="226E0BD9"/>
    <w:rsid w:val="22CF5C1F"/>
    <w:rsid w:val="22DD7372"/>
    <w:rsid w:val="22DE34E5"/>
    <w:rsid w:val="22EC3F3F"/>
    <w:rsid w:val="232B1DB3"/>
    <w:rsid w:val="233934F2"/>
    <w:rsid w:val="23473598"/>
    <w:rsid w:val="23510BE2"/>
    <w:rsid w:val="23570ADA"/>
    <w:rsid w:val="23690890"/>
    <w:rsid w:val="23827AA9"/>
    <w:rsid w:val="24060BDD"/>
    <w:rsid w:val="2453199A"/>
    <w:rsid w:val="246F1406"/>
    <w:rsid w:val="24A46160"/>
    <w:rsid w:val="24D0793E"/>
    <w:rsid w:val="251124CC"/>
    <w:rsid w:val="25347D74"/>
    <w:rsid w:val="253E30F1"/>
    <w:rsid w:val="25C67A17"/>
    <w:rsid w:val="25E36122"/>
    <w:rsid w:val="25EF0F51"/>
    <w:rsid w:val="26205F9A"/>
    <w:rsid w:val="264F0615"/>
    <w:rsid w:val="266D1EF1"/>
    <w:rsid w:val="267D6DF9"/>
    <w:rsid w:val="2685112A"/>
    <w:rsid w:val="271D509A"/>
    <w:rsid w:val="277327DA"/>
    <w:rsid w:val="278238E3"/>
    <w:rsid w:val="27977C67"/>
    <w:rsid w:val="2799525D"/>
    <w:rsid w:val="27C35B90"/>
    <w:rsid w:val="27DF7A0E"/>
    <w:rsid w:val="28906633"/>
    <w:rsid w:val="28A565CD"/>
    <w:rsid w:val="28DD446D"/>
    <w:rsid w:val="290F1A1A"/>
    <w:rsid w:val="2931167D"/>
    <w:rsid w:val="294D132B"/>
    <w:rsid w:val="29522C92"/>
    <w:rsid w:val="297F2038"/>
    <w:rsid w:val="299C7B09"/>
    <w:rsid w:val="29A24444"/>
    <w:rsid w:val="29DB7B52"/>
    <w:rsid w:val="2ACD4F42"/>
    <w:rsid w:val="2AF750A1"/>
    <w:rsid w:val="2BA810B0"/>
    <w:rsid w:val="2BA847CB"/>
    <w:rsid w:val="2BB9682F"/>
    <w:rsid w:val="2BC32773"/>
    <w:rsid w:val="2BFC19D3"/>
    <w:rsid w:val="2C4209CD"/>
    <w:rsid w:val="2C6E62A0"/>
    <w:rsid w:val="2D1D3491"/>
    <w:rsid w:val="2D512639"/>
    <w:rsid w:val="2D5251B9"/>
    <w:rsid w:val="2D647F19"/>
    <w:rsid w:val="2D8821E3"/>
    <w:rsid w:val="2DA92D47"/>
    <w:rsid w:val="2DB02E9A"/>
    <w:rsid w:val="2DDD275B"/>
    <w:rsid w:val="2E6A42EB"/>
    <w:rsid w:val="2EB320D7"/>
    <w:rsid w:val="2EE67D35"/>
    <w:rsid w:val="2F331338"/>
    <w:rsid w:val="2F4D714F"/>
    <w:rsid w:val="2FA219D4"/>
    <w:rsid w:val="2FA42C93"/>
    <w:rsid w:val="2FDE2E39"/>
    <w:rsid w:val="2FEA0064"/>
    <w:rsid w:val="303974CD"/>
    <w:rsid w:val="30561961"/>
    <w:rsid w:val="30935FB6"/>
    <w:rsid w:val="30EC078D"/>
    <w:rsid w:val="312018A4"/>
    <w:rsid w:val="31C979A6"/>
    <w:rsid w:val="32210F66"/>
    <w:rsid w:val="32220515"/>
    <w:rsid w:val="32386938"/>
    <w:rsid w:val="32995ABE"/>
    <w:rsid w:val="329D5CF6"/>
    <w:rsid w:val="32F423F9"/>
    <w:rsid w:val="33300CF1"/>
    <w:rsid w:val="339519B0"/>
    <w:rsid w:val="33E431E7"/>
    <w:rsid w:val="341B4691"/>
    <w:rsid w:val="34532048"/>
    <w:rsid w:val="347C4CB4"/>
    <w:rsid w:val="347D0345"/>
    <w:rsid w:val="34AE30A3"/>
    <w:rsid w:val="34C91F43"/>
    <w:rsid w:val="356A1AE2"/>
    <w:rsid w:val="359C3EDC"/>
    <w:rsid w:val="35B1598A"/>
    <w:rsid w:val="35B29E78"/>
    <w:rsid w:val="35FB76C1"/>
    <w:rsid w:val="360E389E"/>
    <w:rsid w:val="36482697"/>
    <w:rsid w:val="36494172"/>
    <w:rsid w:val="36520C66"/>
    <w:rsid w:val="365E28A7"/>
    <w:rsid w:val="36CD5604"/>
    <w:rsid w:val="379320DC"/>
    <w:rsid w:val="37EB13EA"/>
    <w:rsid w:val="37FE0D94"/>
    <w:rsid w:val="3801798E"/>
    <w:rsid w:val="38323357"/>
    <w:rsid w:val="38F51B38"/>
    <w:rsid w:val="39167BAC"/>
    <w:rsid w:val="39270650"/>
    <w:rsid w:val="3970267C"/>
    <w:rsid w:val="39CD5D7A"/>
    <w:rsid w:val="39D85B99"/>
    <w:rsid w:val="3A696390"/>
    <w:rsid w:val="3A6E4799"/>
    <w:rsid w:val="3AC94140"/>
    <w:rsid w:val="3ADA148E"/>
    <w:rsid w:val="3ADE4F69"/>
    <w:rsid w:val="3AF8166E"/>
    <w:rsid w:val="3B082640"/>
    <w:rsid w:val="3B7D02B6"/>
    <w:rsid w:val="3B7E1F45"/>
    <w:rsid w:val="3B804CA4"/>
    <w:rsid w:val="3BF21AC7"/>
    <w:rsid w:val="3C1258A2"/>
    <w:rsid w:val="3C1E5401"/>
    <w:rsid w:val="3C210595"/>
    <w:rsid w:val="3C4542ED"/>
    <w:rsid w:val="3C4F5E1E"/>
    <w:rsid w:val="3C58491B"/>
    <w:rsid w:val="3C8B4B26"/>
    <w:rsid w:val="3CE52FA8"/>
    <w:rsid w:val="3D1F79B5"/>
    <w:rsid w:val="3D3D408D"/>
    <w:rsid w:val="3D6A6030"/>
    <w:rsid w:val="3D752FA0"/>
    <w:rsid w:val="3D94506B"/>
    <w:rsid w:val="3DE67445"/>
    <w:rsid w:val="3DEB4E54"/>
    <w:rsid w:val="3E035329"/>
    <w:rsid w:val="3E4A1248"/>
    <w:rsid w:val="3E8B5826"/>
    <w:rsid w:val="3E94330A"/>
    <w:rsid w:val="3E99447C"/>
    <w:rsid w:val="3F411B4D"/>
    <w:rsid w:val="3F603276"/>
    <w:rsid w:val="3FA4477D"/>
    <w:rsid w:val="3FB37DD1"/>
    <w:rsid w:val="3FE810C5"/>
    <w:rsid w:val="401364B0"/>
    <w:rsid w:val="40D8454C"/>
    <w:rsid w:val="40EB2F89"/>
    <w:rsid w:val="41855EFA"/>
    <w:rsid w:val="41913B31"/>
    <w:rsid w:val="41B77860"/>
    <w:rsid w:val="41EB76E9"/>
    <w:rsid w:val="41F0764F"/>
    <w:rsid w:val="42372B20"/>
    <w:rsid w:val="423F358D"/>
    <w:rsid w:val="42770578"/>
    <w:rsid w:val="429825E6"/>
    <w:rsid w:val="42DC297D"/>
    <w:rsid w:val="42EF11F9"/>
    <w:rsid w:val="42FB2F99"/>
    <w:rsid w:val="430A2572"/>
    <w:rsid w:val="432D18A6"/>
    <w:rsid w:val="4355293C"/>
    <w:rsid w:val="435C6144"/>
    <w:rsid w:val="437E5788"/>
    <w:rsid w:val="43841BA0"/>
    <w:rsid w:val="439604DD"/>
    <w:rsid w:val="441307C2"/>
    <w:rsid w:val="446D46C0"/>
    <w:rsid w:val="44E2311F"/>
    <w:rsid w:val="452D4725"/>
    <w:rsid w:val="4539345B"/>
    <w:rsid w:val="453A003B"/>
    <w:rsid w:val="454D630A"/>
    <w:rsid w:val="457E1F53"/>
    <w:rsid w:val="45FB7F3A"/>
    <w:rsid w:val="46932C0A"/>
    <w:rsid w:val="46F007A1"/>
    <w:rsid w:val="471769EE"/>
    <w:rsid w:val="47785C5F"/>
    <w:rsid w:val="47B12FFF"/>
    <w:rsid w:val="47C5343B"/>
    <w:rsid w:val="47D16CB4"/>
    <w:rsid w:val="47DB3D58"/>
    <w:rsid w:val="47FA63E7"/>
    <w:rsid w:val="482855B8"/>
    <w:rsid w:val="482C6361"/>
    <w:rsid w:val="48492A90"/>
    <w:rsid w:val="484A6384"/>
    <w:rsid w:val="485C4DB9"/>
    <w:rsid w:val="48B7249F"/>
    <w:rsid w:val="48EB7EEE"/>
    <w:rsid w:val="48F2312C"/>
    <w:rsid w:val="4A0D374B"/>
    <w:rsid w:val="4A1F77C5"/>
    <w:rsid w:val="4A5F19BD"/>
    <w:rsid w:val="4A9F6714"/>
    <w:rsid w:val="4AA13CD1"/>
    <w:rsid w:val="4AE97204"/>
    <w:rsid w:val="4B4331EC"/>
    <w:rsid w:val="4B7C542E"/>
    <w:rsid w:val="4BDD5A83"/>
    <w:rsid w:val="4BF54FF3"/>
    <w:rsid w:val="4BF6430F"/>
    <w:rsid w:val="4C3A3AC4"/>
    <w:rsid w:val="4C54341A"/>
    <w:rsid w:val="4C92091C"/>
    <w:rsid w:val="4C9444D5"/>
    <w:rsid w:val="4D422183"/>
    <w:rsid w:val="4D767C12"/>
    <w:rsid w:val="4D8203AE"/>
    <w:rsid w:val="4DA84268"/>
    <w:rsid w:val="4E0041D6"/>
    <w:rsid w:val="4E2A3343"/>
    <w:rsid w:val="4E86492F"/>
    <w:rsid w:val="4EA341B8"/>
    <w:rsid w:val="4EA44160"/>
    <w:rsid w:val="4EC720FA"/>
    <w:rsid w:val="4ECC43FA"/>
    <w:rsid w:val="4F1D4C56"/>
    <w:rsid w:val="4F530677"/>
    <w:rsid w:val="4F7D74A2"/>
    <w:rsid w:val="50357D7D"/>
    <w:rsid w:val="50626632"/>
    <w:rsid w:val="509D5063"/>
    <w:rsid w:val="50B50357"/>
    <w:rsid w:val="50F35E8C"/>
    <w:rsid w:val="51026074"/>
    <w:rsid w:val="51333FAB"/>
    <w:rsid w:val="51491C3E"/>
    <w:rsid w:val="51C33087"/>
    <w:rsid w:val="53063B19"/>
    <w:rsid w:val="5328385F"/>
    <w:rsid w:val="53377CC0"/>
    <w:rsid w:val="53FF0876"/>
    <w:rsid w:val="54266EC4"/>
    <w:rsid w:val="543A23AB"/>
    <w:rsid w:val="545811F3"/>
    <w:rsid w:val="54901975"/>
    <w:rsid w:val="54A90FCB"/>
    <w:rsid w:val="54CB5082"/>
    <w:rsid w:val="54D34F53"/>
    <w:rsid w:val="550A50CE"/>
    <w:rsid w:val="553A3615"/>
    <w:rsid w:val="55A01D3D"/>
    <w:rsid w:val="55DD6540"/>
    <w:rsid w:val="56115AD1"/>
    <w:rsid w:val="563408DF"/>
    <w:rsid w:val="56535115"/>
    <w:rsid w:val="567A0131"/>
    <w:rsid w:val="568942CE"/>
    <w:rsid w:val="56B573DB"/>
    <w:rsid w:val="56CF3D1B"/>
    <w:rsid w:val="57765C85"/>
    <w:rsid w:val="578C3A3F"/>
    <w:rsid w:val="57A76A59"/>
    <w:rsid w:val="585A1660"/>
    <w:rsid w:val="588418A2"/>
    <w:rsid w:val="58996A85"/>
    <w:rsid w:val="58E839F2"/>
    <w:rsid w:val="58FE7BBA"/>
    <w:rsid w:val="593D4DCE"/>
    <w:rsid w:val="59464DA9"/>
    <w:rsid w:val="59563DAC"/>
    <w:rsid w:val="59AC5554"/>
    <w:rsid w:val="59DA246E"/>
    <w:rsid w:val="59EC6A6D"/>
    <w:rsid w:val="59ED3476"/>
    <w:rsid w:val="59F4141F"/>
    <w:rsid w:val="5A093B18"/>
    <w:rsid w:val="5A3B4BD8"/>
    <w:rsid w:val="5A872664"/>
    <w:rsid w:val="5AC97A40"/>
    <w:rsid w:val="5ADB7447"/>
    <w:rsid w:val="5AE22FD3"/>
    <w:rsid w:val="5B0E1043"/>
    <w:rsid w:val="5B10327E"/>
    <w:rsid w:val="5B5E2DA7"/>
    <w:rsid w:val="5BAC1C02"/>
    <w:rsid w:val="5BD725FF"/>
    <w:rsid w:val="5C09421F"/>
    <w:rsid w:val="5C9D3F42"/>
    <w:rsid w:val="5CB87EC6"/>
    <w:rsid w:val="5D0B10A7"/>
    <w:rsid w:val="5D280572"/>
    <w:rsid w:val="5D34056F"/>
    <w:rsid w:val="5D5D0FD7"/>
    <w:rsid w:val="5D6651F6"/>
    <w:rsid w:val="5E0A3932"/>
    <w:rsid w:val="5E352176"/>
    <w:rsid w:val="5E3F2528"/>
    <w:rsid w:val="5E59732C"/>
    <w:rsid w:val="5E742944"/>
    <w:rsid w:val="5ED8314E"/>
    <w:rsid w:val="5EDC477D"/>
    <w:rsid w:val="5EFB19BE"/>
    <w:rsid w:val="5F30008D"/>
    <w:rsid w:val="5F352A40"/>
    <w:rsid w:val="5F6549BD"/>
    <w:rsid w:val="5F900D81"/>
    <w:rsid w:val="5FF258B3"/>
    <w:rsid w:val="60895C5A"/>
    <w:rsid w:val="60DB2326"/>
    <w:rsid w:val="60FE47CE"/>
    <w:rsid w:val="61A2477F"/>
    <w:rsid w:val="61B34A98"/>
    <w:rsid w:val="61F70B69"/>
    <w:rsid w:val="61F91A0A"/>
    <w:rsid w:val="62C33B99"/>
    <w:rsid w:val="6327372C"/>
    <w:rsid w:val="633D7DE4"/>
    <w:rsid w:val="634E2600"/>
    <w:rsid w:val="6364206C"/>
    <w:rsid w:val="636D6842"/>
    <w:rsid w:val="64BD2C42"/>
    <w:rsid w:val="65247F7C"/>
    <w:rsid w:val="653E3B0B"/>
    <w:rsid w:val="65A67349"/>
    <w:rsid w:val="65C85782"/>
    <w:rsid w:val="65D7580E"/>
    <w:rsid w:val="665B163A"/>
    <w:rsid w:val="66930715"/>
    <w:rsid w:val="66D439F4"/>
    <w:rsid w:val="66E0359C"/>
    <w:rsid w:val="67233D00"/>
    <w:rsid w:val="67902011"/>
    <w:rsid w:val="683B5605"/>
    <w:rsid w:val="689B6EBF"/>
    <w:rsid w:val="689C1632"/>
    <w:rsid w:val="68A5514D"/>
    <w:rsid w:val="68B3402B"/>
    <w:rsid w:val="68CB4EB2"/>
    <w:rsid w:val="68EA74FF"/>
    <w:rsid w:val="68F4037D"/>
    <w:rsid w:val="695C2C5E"/>
    <w:rsid w:val="69882D82"/>
    <w:rsid w:val="69F83B43"/>
    <w:rsid w:val="6A3B4D55"/>
    <w:rsid w:val="6A8678E7"/>
    <w:rsid w:val="6A8F44A9"/>
    <w:rsid w:val="6AE94E16"/>
    <w:rsid w:val="6B0B655F"/>
    <w:rsid w:val="6B855C05"/>
    <w:rsid w:val="6B8C3084"/>
    <w:rsid w:val="6B93600C"/>
    <w:rsid w:val="6BB217A1"/>
    <w:rsid w:val="6BD5313A"/>
    <w:rsid w:val="6C4B2418"/>
    <w:rsid w:val="6CA65FA0"/>
    <w:rsid w:val="6CE82C73"/>
    <w:rsid w:val="6CF55020"/>
    <w:rsid w:val="6D170028"/>
    <w:rsid w:val="6D7B106D"/>
    <w:rsid w:val="6DA60E69"/>
    <w:rsid w:val="6DEB1331"/>
    <w:rsid w:val="6DF567EC"/>
    <w:rsid w:val="6E4E077D"/>
    <w:rsid w:val="6E561F09"/>
    <w:rsid w:val="6E846FB1"/>
    <w:rsid w:val="6E9B0129"/>
    <w:rsid w:val="6ED16857"/>
    <w:rsid w:val="6ED334AF"/>
    <w:rsid w:val="6EDF575B"/>
    <w:rsid w:val="6EE52695"/>
    <w:rsid w:val="6F0B4B9C"/>
    <w:rsid w:val="6F424D04"/>
    <w:rsid w:val="6F552505"/>
    <w:rsid w:val="6F616041"/>
    <w:rsid w:val="6F6B05A3"/>
    <w:rsid w:val="6F912373"/>
    <w:rsid w:val="6FA52C1F"/>
    <w:rsid w:val="6FAA5584"/>
    <w:rsid w:val="6FC9455B"/>
    <w:rsid w:val="6FCD144C"/>
    <w:rsid w:val="6FE43935"/>
    <w:rsid w:val="70097373"/>
    <w:rsid w:val="702156C6"/>
    <w:rsid w:val="70574D34"/>
    <w:rsid w:val="70683BA9"/>
    <w:rsid w:val="70A143A6"/>
    <w:rsid w:val="70F4495C"/>
    <w:rsid w:val="714E0847"/>
    <w:rsid w:val="71B5386F"/>
    <w:rsid w:val="71F432C8"/>
    <w:rsid w:val="71F652FE"/>
    <w:rsid w:val="72380DCE"/>
    <w:rsid w:val="72774C01"/>
    <w:rsid w:val="72927B27"/>
    <w:rsid w:val="72B666A4"/>
    <w:rsid w:val="72C434E4"/>
    <w:rsid w:val="72FD27B0"/>
    <w:rsid w:val="7309711B"/>
    <w:rsid w:val="731544C0"/>
    <w:rsid w:val="73154E73"/>
    <w:rsid w:val="731F41DD"/>
    <w:rsid w:val="736275AC"/>
    <w:rsid w:val="736A08A1"/>
    <w:rsid w:val="73996ECC"/>
    <w:rsid w:val="73CC2148"/>
    <w:rsid w:val="740B6150"/>
    <w:rsid w:val="743B2C67"/>
    <w:rsid w:val="74485068"/>
    <w:rsid w:val="74556459"/>
    <w:rsid w:val="74CD7162"/>
    <w:rsid w:val="74E71DFA"/>
    <w:rsid w:val="74EC1A9F"/>
    <w:rsid w:val="751D6676"/>
    <w:rsid w:val="754C2DFF"/>
    <w:rsid w:val="75D02172"/>
    <w:rsid w:val="75EA3C37"/>
    <w:rsid w:val="763D4955"/>
    <w:rsid w:val="76456B36"/>
    <w:rsid w:val="766F5A16"/>
    <w:rsid w:val="76825489"/>
    <w:rsid w:val="76CD220E"/>
    <w:rsid w:val="770B5023"/>
    <w:rsid w:val="77820FDB"/>
    <w:rsid w:val="77D00B58"/>
    <w:rsid w:val="78711B12"/>
    <w:rsid w:val="78EC6B6D"/>
    <w:rsid w:val="7922764A"/>
    <w:rsid w:val="79A50677"/>
    <w:rsid w:val="79D84853"/>
    <w:rsid w:val="7A4B626B"/>
    <w:rsid w:val="7AB96EB4"/>
    <w:rsid w:val="7ADD2BFC"/>
    <w:rsid w:val="7B2173E8"/>
    <w:rsid w:val="7B2B2DDE"/>
    <w:rsid w:val="7BEB2FA8"/>
    <w:rsid w:val="7BEC67B1"/>
    <w:rsid w:val="7C253132"/>
    <w:rsid w:val="7C500571"/>
    <w:rsid w:val="7C6B7C06"/>
    <w:rsid w:val="7C6E3BEA"/>
    <w:rsid w:val="7CCB1D5A"/>
    <w:rsid w:val="7CFA0179"/>
    <w:rsid w:val="7CFA2D3B"/>
    <w:rsid w:val="7D0C5D68"/>
    <w:rsid w:val="7D1C38A4"/>
    <w:rsid w:val="7D3D4F01"/>
    <w:rsid w:val="7D773891"/>
    <w:rsid w:val="7D83678B"/>
    <w:rsid w:val="7D9431F6"/>
    <w:rsid w:val="7DD86F7C"/>
    <w:rsid w:val="7DEB1DF5"/>
    <w:rsid w:val="7E3208F1"/>
    <w:rsid w:val="7E394B65"/>
    <w:rsid w:val="7F1D64F7"/>
    <w:rsid w:val="7F376DBE"/>
    <w:rsid w:val="7F632B56"/>
    <w:rsid w:val="7F7A1365"/>
    <w:rsid w:val="7FC27F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6005D"/>
  <w15:docId w15:val="{B32C2FD9-0411-492A-BD27-9446CE89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qFormat="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uiPriority="99" w:unhideWhenUsed="1" w:qFormat="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120" w:after="120" w:line="416" w:lineRule="auto"/>
      <w:outlineLvl w:val="1"/>
    </w:pPr>
    <w:rPr>
      <w:rFonts w:ascii="Arial" w:eastAsia="黑体" w:hAnsi="Arial"/>
      <w:bCs/>
      <w:kern w:val="0"/>
      <w:sz w:val="32"/>
      <w:szCs w:val="32"/>
    </w:rPr>
  </w:style>
  <w:style w:type="paragraph" w:styleId="3">
    <w:name w:val="heading 3"/>
    <w:basedOn w:val="a"/>
    <w:next w:val="a"/>
    <w:link w:val="30"/>
    <w:qFormat/>
    <w:pPr>
      <w:keepNext/>
      <w:keepLines/>
      <w:spacing w:before="20" w:after="20" w:line="416" w:lineRule="auto"/>
      <w:outlineLvl w:val="2"/>
    </w:pPr>
    <w:rPr>
      <w:rFonts w:eastAsia="黑体"/>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Chars="1200" w:left="2520"/>
    </w:pPr>
    <w:rPr>
      <w:rFonts w:asciiTheme="minorHAnsi" w:eastAsiaTheme="minorEastAsia" w:hAnsiTheme="minorHAnsi" w:cstheme="minorBidi"/>
      <w:szCs w:val="22"/>
    </w:rPr>
  </w:style>
  <w:style w:type="paragraph" w:styleId="a3">
    <w:name w:val="Normal Indent"/>
    <w:basedOn w:val="a"/>
    <w:qFormat/>
    <w:pPr>
      <w:ind w:firstLineChars="200" w:firstLine="420"/>
    </w:pPr>
  </w:style>
  <w:style w:type="paragraph" w:styleId="5">
    <w:name w:val="index 5"/>
    <w:basedOn w:val="a"/>
    <w:next w:val="a"/>
    <w:qFormat/>
    <w:pPr>
      <w:ind w:left="1050" w:firstLineChars="200" w:hanging="210"/>
      <w:jc w:val="left"/>
    </w:pPr>
    <w:rPr>
      <w:sz w:val="18"/>
      <w:szCs w:val="18"/>
      <w:lang w:eastAsia="zh-TW"/>
    </w:rPr>
  </w:style>
  <w:style w:type="paragraph" w:styleId="a4">
    <w:name w:val="annotation text"/>
    <w:basedOn w:val="a"/>
    <w:qFormat/>
    <w:pPr>
      <w:jc w:val="left"/>
    </w:pPr>
  </w:style>
  <w:style w:type="paragraph" w:styleId="a5">
    <w:name w:val="Body Text"/>
    <w:basedOn w:val="a"/>
    <w:qFormat/>
    <w:pPr>
      <w:tabs>
        <w:tab w:val="left" w:pos="0"/>
      </w:tabs>
    </w:pPr>
    <w:rPr>
      <w:rFonts w:ascii="仿宋_GB2312" w:eastAsia="仿宋_GB2312"/>
      <w:sz w:val="28"/>
    </w:rPr>
  </w:style>
  <w:style w:type="paragraph" w:styleId="a6">
    <w:name w:val="Body Text Indent"/>
    <w:basedOn w:val="a"/>
    <w:next w:val="a7"/>
    <w:qFormat/>
    <w:pPr>
      <w:spacing w:line="360" w:lineRule="auto"/>
      <w:ind w:firstLineChars="200" w:firstLine="500"/>
    </w:pPr>
    <w:rPr>
      <w:rFonts w:ascii="Tahoma" w:eastAsia="仿宋_GB2312" w:hAnsi="Tahoma"/>
      <w:sz w:val="24"/>
      <w:szCs w:val="20"/>
    </w:rPr>
  </w:style>
  <w:style w:type="paragraph" w:styleId="a7">
    <w:name w:val="envelope return"/>
    <w:basedOn w:val="a"/>
    <w:uiPriority w:val="99"/>
    <w:unhideWhenUsed/>
    <w:qFormat/>
    <w:pPr>
      <w:snapToGrid w:val="0"/>
    </w:pPr>
    <w:rPr>
      <w:rFonts w:ascii="Arial" w:hAnsi="Arial"/>
    </w:rPr>
  </w:style>
  <w:style w:type="paragraph" w:styleId="TOC5">
    <w:name w:val="toc 5"/>
    <w:basedOn w:val="a"/>
    <w:next w:val="a"/>
    <w:uiPriority w:val="39"/>
    <w:unhideWhenUsed/>
    <w:qFormat/>
    <w:pPr>
      <w:ind w:leftChars="800" w:left="1680"/>
    </w:pPr>
    <w:rPr>
      <w:rFonts w:asciiTheme="minorHAnsi" w:eastAsiaTheme="minorEastAsia" w:hAnsiTheme="minorHAnsi" w:cstheme="minorBidi"/>
      <w:szCs w:val="22"/>
    </w:rPr>
  </w:style>
  <w:style w:type="paragraph" w:styleId="TOC3">
    <w:name w:val="toc 3"/>
    <w:basedOn w:val="a"/>
    <w:next w:val="a"/>
    <w:uiPriority w:val="39"/>
    <w:qFormat/>
    <w:pPr>
      <w:ind w:leftChars="400" w:left="840"/>
    </w:pPr>
  </w:style>
  <w:style w:type="paragraph" w:styleId="a8">
    <w:name w:val="Plain Text"/>
    <w:basedOn w:val="a"/>
    <w:qFormat/>
    <w:rPr>
      <w:rFonts w:ascii="宋体" w:hAnsi="Courier New"/>
      <w:szCs w:val="20"/>
    </w:rPr>
  </w:style>
  <w:style w:type="paragraph" w:styleId="TOC8">
    <w:name w:val="toc 8"/>
    <w:basedOn w:val="a"/>
    <w:next w:val="a"/>
    <w:uiPriority w:val="39"/>
    <w:unhideWhenUsed/>
    <w:qFormat/>
    <w:pPr>
      <w:ind w:leftChars="1400" w:left="2940"/>
    </w:pPr>
    <w:rPr>
      <w:rFonts w:asciiTheme="minorHAnsi" w:eastAsiaTheme="minorEastAsia" w:hAnsiTheme="minorHAnsi" w:cstheme="minorBidi"/>
      <w:szCs w:val="22"/>
    </w:rPr>
  </w:style>
  <w:style w:type="paragraph" w:styleId="a9">
    <w:name w:val="Date"/>
    <w:basedOn w:val="a"/>
    <w:next w:val="a"/>
    <w:qFormat/>
    <w:pPr>
      <w:ind w:leftChars="2500" w:left="100"/>
    </w:pPr>
  </w:style>
  <w:style w:type="paragraph" w:styleId="aa">
    <w:name w:val="Balloon Text"/>
    <w:basedOn w:val="a"/>
    <w:link w:val="ab"/>
    <w:semiHidden/>
    <w:unhideWhenUsed/>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unhideWhenUsed/>
    <w:qFormat/>
    <w:pPr>
      <w:ind w:leftChars="600" w:left="1260"/>
    </w:pPr>
    <w:rPr>
      <w:rFonts w:asciiTheme="minorHAnsi" w:eastAsiaTheme="minorEastAsia" w:hAnsiTheme="minorHAnsi" w:cstheme="minorBidi"/>
      <w:szCs w:val="22"/>
    </w:rPr>
  </w:style>
  <w:style w:type="paragraph" w:styleId="af">
    <w:name w:val="footnote text"/>
    <w:basedOn w:val="a"/>
    <w:next w:val="5"/>
    <w:qFormat/>
    <w:pPr>
      <w:adjustRightInd w:val="0"/>
      <w:snapToGrid w:val="0"/>
      <w:spacing w:line="420" w:lineRule="atLeast"/>
      <w:ind w:firstLine="454"/>
      <w:jc w:val="left"/>
      <w:textAlignment w:val="baseline"/>
    </w:pPr>
    <w:rPr>
      <w:kern w:val="0"/>
      <w:sz w:val="18"/>
      <w:szCs w:val="20"/>
      <w:lang w:val="zh-CN"/>
    </w:rPr>
  </w:style>
  <w:style w:type="paragraph" w:styleId="TOC6">
    <w:name w:val="toc 6"/>
    <w:basedOn w:val="a"/>
    <w:next w:val="a"/>
    <w:uiPriority w:val="39"/>
    <w:unhideWhenUsed/>
    <w:qFormat/>
    <w:pPr>
      <w:ind w:leftChars="1000" w:left="2100"/>
    </w:pPr>
    <w:rPr>
      <w:rFonts w:asciiTheme="minorHAnsi" w:eastAsiaTheme="minorEastAsia" w:hAnsiTheme="minorHAnsi" w:cstheme="minorBidi"/>
      <w:szCs w:val="22"/>
    </w:rPr>
  </w:style>
  <w:style w:type="paragraph" w:styleId="TOC2">
    <w:name w:val="toc 2"/>
    <w:basedOn w:val="a"/>
    <w:next w:val="a"/>
    <w:uiPriority w:val="39"/>
    <w:qFormat/>
    <w:pPr>
      <w:ind w:leftChars="200" w:left="420"/>
    </w:pPr>
  </w:style>
  <w:style w:type="paragraph" w:styleId="TOC9">
    <w:name w:val="toc 9"/>
    <w:basedOn w:val="a"/>
    <w:next w:val="a"/>
    <w:uiPriority w:val="39"/>
    <w:unhideWhenUsed/>
    <w:qFormat/>
    <w:pPr>
      <w:ind w:leftChars="1600" w:left="3360"/>
    </w:pPr>
    <w:rPr>
      <w:rFonts w:asciiTheme="minorHAnsi" w:eastAsiaTheme="minorEastAsia" w:hAnsiTheme="minorHAnsi" w:cstheme="minorBidi"/>
      <w:szCs w:val="22"/>
    </w:rPr>
  </w:style>
  <w:style w:type="paragraph" w:styleId="af0">
    <w:name w:val="Body Text First Indent"/>
    <w:basedOn w:val="a5"/>
    <w:next w:val="a"/>
    <w:qFormat/>
    <w:pPr>
      <w:tabs>
        <w:tab w:val="left" w:pos="2020"/>
        <w:tab w:val="center" w:pos="4535"/>
      </w:tabs>
      <w:ind w:firstLineChars="100" w:firstLine="420"/>
    </w:pPr>
  </w:style>
  <w:style w:type="paragraph" w:styleId="21">
    <w:name w:val="Body Text First Indent 2"/>
    <w:basedOn w:val="a6"/>
    <w:uiPriority w:val="99"/>
    <w:unhideWhenUsed/>
    <w:qFormat/>
    <w:pPr>
      <w:ind w:firstLine="420"/>
    </w:pPr>
  </w:style>
  <w:style w:type="table" w:styleId="af1">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rPr>
  </w:style>
  <w:style w:type="character" w:styleId="af3">
    <w:name w:val="page number"/>
    <w:qFormat/>
  </w:style>
  <w:style w:type="character" w:styleId="af4">
    <w:name w:val="Hyperlink"/>
    <w:uiPriority w:val="99"/>
    <w:qFormat/>
    <w:rPr>
      <w:color w:val="0000FF"/>
      <w:u w:val="single"/>
    </w:rPr>
  </w:style>
  <w:style w:type="character" w:customStyle="1" w:styleId="20">
    <w:name w:val="标题 2 字符"/>
    <w:link w:val="2"/>
    <w:qFormat/>
    <w:rPr>
      <w:rFonts w:ascii="Arial" w:eastAsia="黑体" w:hAnsi="Arial"/>
      <w:bCs/>
      <w:sz w:val="32"/>
      <w:szCs w:val="32"/>
    </w:rPr>
  </w:style>
  <w:style w:type="character" w:customStyle="1" w:styleId="30">
    <w:name w:val="标题 3 字符"/>
    <w:link w:val="3"/>
    <w:qFormat/>
    <w:rPr>
      <w:rFonts w:eastAsia="黑体"/>
      <w:bCs/>
      <w:kern w:val="0"/>
      <w:sz w:val="24"/>
      <w:szCs w:val="32"/>
    </w:rPr>
  </w:style>
  <w:style w:type="paragraph" w:styleId="af5">
    <w:name w:val="List Paragraph"/>
    <w:basedOn w:val="a"/>
    <w:uiPriority w:val="34"/>
    <w:qFormat/>
    <w:pPr>
      <w:ind w:firstLineChars="200" w:firstLine="420"/>
    </w:pPr>
  </w:style>
  <w:style w:type="character" w:customStyle="1" w:styleId="10">
    <w:name w:val="明显强调1"/>
    <w:qFormat/>
    <w:rPr>
      <w:b/>
      <w:bCs/>
      <w:i/>
      <w:iCs/>
      <w:color w:val="4F81BD"/>
    </w:rPr>
  </w:style>
  <w:style w:type="character" w:customStyle="1" w:styleId="ad">
    <w:name w:val="页脚 字符"/>
    <w:basedOn w:val="a0"/>
    <w:link w:val="ac"/>
    <w:uiPriority w:val="99"/>
    <w:qFormat/>
    <w:rPr>
      <w:kern w:val="2"/>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b">
    <w:name w:val="批注框文本 字符"/>
    <w:basedOn w:val="a0"/>
    <w:link w:val="aa"/>
    <w:semiHidden/>
    <w:qFormat/>
    <w:rPr>
      <w:kern w:val="2"/>
      <w:sz w:val="18"/>
      <w:szCs w:val="18"/>
    </w:rPr>
  </w:style>
  <w:style w:type="paragraph" w:customStyle="1" w:styleId="TableText">
    <w:name w:val="Table Text"/>
    <w:basedOn w:val="a"/>
    <w:semiHidden/>
    <w:qFormat/>
    <w:rPr>
      <w:rFonts w:ascii="宋体" w:hAnsi="宋体" w:cs="宋体"/>
      <w:sz w:val="30"/>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197;&#30005;&#23376;&#25991;&#20214;&#24418;&#24335;&#21457;&#36865;&#33267;550362779@qq.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54</Pages>
  <Words>18597</Words>
  <Characters>19341</Characters>
  <Application>Microsoft Office Word</Application>
  <DocSecurity>0</DocSecurity>
  <Lines>1137</Lines>
  <Paragraphs>1264</Paragraphs>
  <ScaleCrop>false</ScaleCrop>
  <Company>Microsoft</Company>
  <LinksUpToDate>false</LinksUpToDate>
  <CharactersWithSpaces>36674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~一只~小螃蟹~</dc:creator>
  <cp:lastModifiedBy>陈 芳敏</cp:lastModifiedBy>
  <cp:revision>50</cp:revision>
  <cp:lastPrinted>2023-04-19T15:45:00Z</cp:lastPrinted>
  <dcterms:created xsi:type="dcterms:W3CDTF">2021-11-17T14:22:00Z</dcterms:created>
  <dcterms:modified xsi:type="dcterms:W3CDTF">2026-02-10T07:09:00Z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E0A8B2D5365843DE87399B37CADB2C4F_13</vt:lpwstr>
  </property>
  <property fmtid="{D5CDD505-2E9C-101B-9397-08002B2CF9AE}" pid="4" name="KSOTemplateDocerSaveRecord">
    <vt:lpwstr>eyJoZGlkIjoiOWMwNDRlOTQyZDU0NDY3YTQ2YzBhMmU3ZWUwZjk3YmMifQ==</vt:lpwstr>
  </property>
</Properties>
</file>