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微软雅黑" w:hAnsi="微软雅黑" w:eastAsia="微软雅黑" w:cs="微软雅黑"/>
          <w:i w:val="0"/>
          <w:iCs w:val="0"/>
          <w:caps w:val="0"/>
          <w:color w:val="8D0000"/>
          <w:spacing w:val="0"/>
          <w:sz w:val="36"/>
          <w:szCs w:val="36"/>
        </w:rPr>
      </w:pPr>
      <w:r>
        <w:rPr>
          <w:rFonts w:hint="eastAsia" w:ascii="微软雅黑" w:hAnsi="微软雅黑" w:eastAsia="微软雅黑" w:cs="微软雅黑"/>
          <w:i w:val="0"/>
          <w:iCs w:val="0"/>
          <w:caps w:val="0"/>
          <w:color w:val="8D0000"/>
          <w:spacing w:val="0"/>
          <w:kern w:val="0"/>
          <w:sz w:val="36"/>
          <w:szCs w:val="36"/>
          <w:lang w:val="en-US" w:eastAsia="zh-CN" w:bidi="ar"/>
        </w:rPr>
        <w:t>消毒粉采购文件</w:t>
      </w:r>
    </w:p>
    <w:p>
      <w:pPr>
        <w:keepNext w:val="0"/>
        <w:keepLines w:val="0"/>
        <w:pageBreakBefore w:val="0"/>
        <w:widowControl/>
        <w:numPr>
          <w:ilvl w:val="0"/>
          <w:numId w:val="1"/>
        </w:numPr>
        <w:suppressLineNumbers w:val="0"/>
        <w:pBdr>
          <w:top w:val="dashed" w:color="999999" w:sz="6" w:space="22"/>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r>
        <w:rPr>
          <w:rFonts w:hint="eastAsia" w:ascii="微软雅黑" w:hAnsi="微软雅黑" w:eastAsia="微软雅黑" w:cs="微软雅黑"/>
          <w:i w:val="0"/>
          <w:iCs w:val="0"/>
          <w:caps w:val="0"/>
          <w:color w:val="333333"/>
          <w:spacing w:val="0"/>
          <w:kern w:val="0"/>
          <w:sz w:val="30"/>
          <w:szCs w:val="30"/>
          <w:lang w:val="en-US" w:eastAsia="zh-CN" w:bidi="ar"/>
        </w:rPr>
        <w:t>项目内容</w:t>
      </w:r>
    </w:p>
    <w:tbl>
      <w:tblPr>
        <w:tblStyle w:val="2"/>
        <w:tblW w:w="44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96"/>
        <w:gridCol w:w="16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b/>
                <w:bCs/>
                <w:sz w:val="30"/>
                <w:szCs w:val="30"/>
              </w:rPr>
            </w:pPr>
            <w:r>
              <w:rPr>
                <w:rFonts w:ascii="宋体" w:hAnsi="宋体" w:eastAsia="宋体" w:cs="宋体"/>
                <w:b/>
                <w:bCs/>
                <w:kern w:val="0"/>
                <w:sz w:val="30"/>
                <w:szCs w:val="30"/>
                <w:lang w:val="en-US" w:eastAsia="zh-CN" w:bidi="ar"/>
              </w:rPr>
              <w:t>项目名称</w:t>
            </w:r>
          </w:p>
        </w:tc>
        <w:tc>
          <w:tcPr>
            <w:tcW w:w="16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Theme="minorHAnsi" w:hAnsiTheme="minorHAnsi" w:eastAsiaTheme="minorEastAsia" w:cstheme="minorBidi"/>
                <w:b/>
                <w:bCs/>
                <w:kern w:val="2"/>
                <w:sz w:val="30"/>
                <w:szCs w:val="30"/>
                <w:lang w:val="en-US" w:eastAsia="zh-CN" w:bidi="ar-SA"/>
              </w:rPr>
            </w:pPr>
            <w:r>
              <w:rPr>
                <w:rFonts w:ascii="宋体" w:hAnsi="宋体" w:eastAsia="宋体" w:cs="宋体"/>
                <w:b/>
                <w:bCs/>
                <w:kern w:val="0"/>
                <w:sz w:val="30"/>
                <w:szCs w:val="30"/>
                <w:lang w:val="en-US" w:eastAsia="zh-CN" w:bidi="ar"/>
              </w:rPr>
              <w:t>规格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7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30"/>
                <w:szCs w:val="30"/>
              </w:rPr>
            </w:pPr>
            <w:r>
              <w:rPr>
                <w:rFonts w:ascii="宋体" w:hAnsi="宋体" w:eastAsia="宋体" w:cs="宋体"/>
                <w:kern w:val="0"/>
                <w:sz w:val="30"/>
                <w:szCs w:val="30"/>
                <w:lang w:val="en-US" w:eastAsia="zh-CN" w:bidi="ar"/>
              </w:rPr>
              <w:t>污水处理</w:t>
            </w:r>
            <w:r>
              <w:rPr>
                <w:rFonts w:hint="eastAsia" w:ascii="宋体" w:hAnsi="宋体" w:eastAsia="宋体" w:cs="宋体"/>
                <w:kern w:val="0"/>
                <w:sz w:val="30"/>
                <w:szCs w:val="30"/>
                <w:lang w:val="en-US" w:eastAsia="zh-CN" w:bidi="ar"/>
              </w:rPr>
              <w:t>用</w:t>
            </w:r>
            <w:r>
              <w:rPr>
                <w:rFonts w:ascii="宋体" w:hAnsi="宋体" w:eastAsia="宋体" w:cs="宋体"/>
                <w:kern w:val="0"/>
                <w:sz w:val="30"/>
                <w:szCs w:val="30"/>
                <w:lang w:val="en-US" w:eastAsia="zh-CN" w:bidi="ar"/>
              </w:rPr>
              <w:t>消毒粉</w:t>
            </w:r>
          </w:p>
        </w:tc>
        <w:tc>
          <w:tcPr>
            <w:tcW w:w="16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heme="minorHAnsi" w:hAnsiTheme="minorHAnsi" w:eastAsiaTheme="minorEastAsia" w:cstheme="minorBidi"/>
                <w:kern w:val="2"/>
                <w:sz w:val="30"/>
                <w:szCs w:val="30"/>
                <w:lang w:val="en-US" w:eastAsia="zh-CN" w:bidi="ar-SA"/>
              </w:rPr>
            </w:pPr>
            <w:r>
              <w:rPr>
                <w:rFonts w:ascii="宋体" w:hAnsi="宋体" w:eastAsia="宋体" w:cs="宋体"/>
                <w:kern w:val="0"/>
                <w:sz w:val="30"/>
                <w:szCs w:val="30"/>
                <w:lang w:val="en-US" w:eastAsia="zh-CN" w:bidi="ar"/>
              </w:rPr>
              <w:t>1KG/包装</w:t>
            </w:r>
          </w:p>
        </w:tc>
      </w:tr>
    </w:tbl>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r>
        <w:rPr>
          <w:rFonts w:hint="eastAsia" w:ascii="微软雅黑" w:hAnsi="微软雅黑" w:eastAsia="微软雅黑" w:cs="微软雅黑"/>
          <w:i w:val="0"/>
          <w:iCs w:val="0"/>
          <w:caps w:val="0"/>
          <w:color w:val="333333"/>
          <w:spacing w:val="0"/>
          <w:kern w:val="0"/>
          <w:sz w:val="30"/>
          <w:szCs w:val="30"/>
          <w:lang w:val="en-US" w:eastAsia="zh-CN" w:bidi="ar"/>
        </w:rPr>
        <w:t>参数要求</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1、产品名称：单过硫酸氢钾复合粉。</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2、产品主要成分：过一硫酸氢钾（KHSO5）18%-26%，氯化钠5%-6%。</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3、水溶液主要成分：有效物质含量：新生态氧【O】、硫酸自由基SO4-、羟基自由基OH、超氧自由基[ROO] 、过氧化氢H2O2、微量次氯酸。</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三、供方资质要求</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1、具有独立承担民事责任的能力。</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2、具有良好的商业信誉和健全的财务会计制度。</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3、具有履行合同所必须的专业技术能力。</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4、具有依法缴纳税收和社会保障资金的良好记录。</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5、参加采购活动前三年内，在经营活动中没有重大违法记录。</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6、法律、行政法规规定的其他条件。</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四、供方须知</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消毒粉需具备相关的消毒用品许可证，符合国家相关标准，为颗粒状粉末，易溶于水。产品在固态时安全稳定不发生反应，溶于水后通过系列链式反应，连续产生激发态氧自由基，杀菌效果优异。且无消毒副产物、残留药物毒性低、不产生细菌耐药菌株，不得对环境产生二次污染。</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2、消毒粉必须与我院污水处理设备(单过硫酸氢钾复合盐投加设备)能配合使用，且不得对院内污水管道有腐蚀作用，所有报名供应商可至我院污水处理站确定污水处理设备及污水水质等具体情况，若中标后出现设备不匹配、要求设备更换、改造等任何问题将取消中标资格。</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3、消毒粉必须符合GB18466-2005《医疗机构水污染物排放标准》（详见附件1）。</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b/>
          <w:bCs/>
          <w:i w:val="0"/>
          <w:iCs w:val="0"/>
          <w:caps w:val="0"/>
          <w:color w:val="333333"/>
          <w:spacing w:val="0"/>
          <w:kern w:val="0"/>
          <w:sz w:val="30"/>
          <w:szCs w:val="30"/>
          <w:lang w:val="en-US" w:eastAsia="zh-CN" w:bidi="ar"/>
        </w:rPr>
        <w:t>4、本次报价为一次性报价，报价为现场交货含税单价（含运杂费、装卸费、服务费、税费、污水处理设备维保费、活性氧检测仪的检测试剂及维保等一切涉及到的相关费用）。评分细则及报价单格式详见附件2。</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5、本次评标方法为综合评分法，综合得分最高的为拟合作供应商。招标结束后试用期为1个月，试用期内因污水检测不合格而造成的经济损失和法律责任，由供应商承担。试用期内使用的消毒粉按我院流程正常购买支付。</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6、试用期结束后暂行签订购买1年消毒粉合同，按实际采购计划分次购买，合同期内经处理的污水一旦检测不合格，终止合同，成交供应商承担由此造成的一切经济损失和法律责任。</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7、付款方式：院方按照现有财务规定执行付款。</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8、供方务必带样品至评分现场。</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9、本公告解释权为南通市口腔医院所有。</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五、投标需提供材料</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1、文件封面与目录。</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2、消毒产品生产企业卫生许可证。</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3、生产企业营业执照。</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4、经营企业营业执照。</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5、生产企业授权经营企业代理委托书。</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6、投标代理人委托书及其身份证复印件、法人身份证复印件（法人投标的只需提供法人身份证复印件）。</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7、消毒产品卫生安全评价报告及备案登记表，产品第三方检验报告书，且相关文件可证明配套消毒药剂适用于“医院污水”消毒。</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8、产品报价单，报价单格式详见附件2。</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9、售后服务承诺书。</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10、投标承诺函（详见附件3）。</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11、产品技术参数、主要成分说明、技术原理等相关介绍。</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12、用户清单，清单中必须标明医院等级。</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13、与其他医院的合作证明文件。</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14、所有文件均需提供一正三副，加盖红章，并密封保存，封口处加盖公章。</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15、以上十四项均为必须项，缺少任何一项则视投标文件无效，若为生产企业投标的，无需4-5项。</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16、具体评分时间另行通知，投标人按要求将材料及样品带至评分现场。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700" w:firstLineChars="190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700" w:firstLineChars="190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700" w:firstLineChars="190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700" w:firstLineChars="190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700" w:firstLineChars="190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附件1：</w:t>
      </w:r>
      <w:r>
        <w:rPr>
          <w:rFonts w:hint="eastAsia" w:ascii="微软雅黑" w:hAnsi="微软雅黑" w:eastAsia="微软雅黑" w:cs="微软雅黑"/>
          <w:i w:val="0"/>
          <w:iCs w:val="0"/>
          <w:caps w:val="0"/>
          <w:color w:val="000000"/>
          <w:spacing w:val="0"/>
          <w:kern w:val="0"/>
          <w:sz w:val="30"/>
          <w:szCs w:val="30"/>
          <w:u w:val="none"/>
          <w:lang w:val="en-US" w:eastAsia="zh-CN" w:bidi="ar"/>
        </w:rPr>
        <w:fldChar w:fldCharType="begin"/>
      </w:r>
      <w:r>
        <w:rPr>
          <w:rFonts w:hint="eastAsia" w:ascii="微软雅黑" w:hAnsi="微软雅黑" w:eastAsia="微软雅黑" w:cs="微软雅黑"/>
          <w:i w:val="0"/>
          <w:iCs w:val="0"/>
          <w:caps w:val="0"/>
          <w:color w:val="000000"/>
          <w:spacing w:val="0"/>
          <w:kern w:val="0"/>
          <w:sz w:val="30"/>
          <w:szCs w:val="30"/>
          <w:u w:val="none"/>
          <w:lang w:val="en-US" w:eastAsia="zh-CN" w:bidi="ar"/>
        </w:rPr>
        <w:instrText xml:space="preserve"> HYPERLINK "http://www.nt2y.com/uploadfile/2021/0324/20210324103436544.docx" </w:instrText>
      </w:r>
      <w:r>
        <w:rPr>
          <w:rFonts w:hint="eastAsia" w:ascii="微软雅黑" w:hAnsi="微软雅黑" w:eastAsia="微软雅黑" w:cs="微软雅黑"/>
          <w:i w:val="0"/>
          <w:iCs w:val="0"/>
          <w:caps w:val="0"/>
          <w:color w:val="000000"/>
          <w:spacing w:val="0"/>
          <w:kern w:val="0"/>
          <w:sz w:val="30"/>
          <w:szCs w:val="30"/>
          <w:u w:val="none"/>
          <w:lang w:val="en-US" w:eastAsia="zh-CN" w:bidi="ar"/>
        </w:rPr>
        <w:fldChar w:fldCharType="separate"/>
      </w:r>
      <w:r>
        <w:rPr>
          <w:rStyle w:val="5"/>
          <w:rFonts w:hint="eastAsia" w:ascii="微软雅黑" w:hAnsi="微软雅黑" w:eastAsia="微软雅黑" w:cs="微软雅黑"/>
          <w:i w:val="0"/>
          <w:iCs w:val="0"/>
          <w:caps w:val="0"/>
          <w:color w:val="000000"/>
          <w:spacing w:val="0"/>
          <w:sz w:val="30"/>
          <w:szCs w:val="30"/>
          <w:u w:val="none"/>
        </w:rPr>
        <w:t>综合医疗机构和其他医疗机构水污染物排放限值（日均值）.docx</w:t>
      </w:r>
      <w:r>
        <w:rPr>
          <w:rFonts w:hint="eastAsia" w:ascii="微软雅黑" w:hAnsi="微软雅黑" w:eastAsia="微软雅黑" w:cs="微软雅黑"/>
          <w:i w:val="0"/>
          <w:iCs w:val="0"/>
          <w:caps w:val="0"/>
          <w:color w:val="000000"/>
          <w:spacing w:val="0"/>
          <w:kern w:val="0"/>
          <w:sz w:val="30"/>
          <w:szCs w:val="30"/>
          <w:u w:val="none"/>
          <w:lang w:val="en-US" w:eastAsia="zh-CN" w:bidi="ar"/>
        </w:rPr>
        <w:fldChar w:fldCharType="end"/>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附件2：</w:t>
      </w:r>
      <w:r>
        <w:rPr>
          <w:rFonts w:hint="eastAsia" w:ascii="微软雅黑" w:hAnsi="微软雅黑" w:eastAsia="微软雅黑" w:cs="微软雅黑"/>
          <w:i w:val="0"/>
          <w:iCs w:val="0"/>
          <w:caps w:val="0"/>
          <w:color w:val="auto"/>
          <w:spacing w:val="0"/>
          <w:kern w:val="0"/>
          <w:sz w:val="30"/>
          <w:szCs w:val="30"/>
          <w:u w:val="none"/>
          <w:lang w:val="en-US" w:eastAsia="zh-CN" w:bidi="ar"/>
        </w:rPr>
        <w:fldChar w:fldCharType="begin"/>
      </w:r>
      <w:r>
        <w:rPr>
          <w:rFonts w:hint="eastAsia" w:ascii="微软雅黑" w:hAnsi="微软雅黑" w:eastAsia="微软雅黑" w:cs="微软雅黑"/>
          <w:i w:val="0"/>
          <w:iCs w:val="0"/>
          <w:caps w:val="0"/>
          <w:color w:val="auto"/>
          <w:spacing w:val="0"/>
          <w:kern w:val="0"/>
          <w:sz w:val="30"/>
          <w:szCs w:val="30"/>
          <w:u w:val="none"/>
          <w:lang w:val="en-US" w:eastAsia="zh-CN" w:bidi="ar"/>
        </w:rPr>
        <w:instrText xml:space="preserve"> HYPERLINK "http://www.nt2y.com/uploadfile/2021/0324/20210324103530610.docx" </w:instrText>
      </w:r>
      <w:r>
        <w:rPr>
          <w:rFonts w:hint="eastAsia" w:ascii="微软雅黑" w:hAnsi="微软雅黑" w:eastAsia="微软雅黑" w:cs="微软雅黑"/>
          <w:i w:val="0"/>
          <w:iCs w:val="0"/>
          <w:caps w:val="0"/>
          <w:color w:val="auto"/>
          <w:spacing w:val="0"/>
          <w:kern w:val="0"/>
          <w:sz w:val="30"/>
          <w:szCs w:val="30"/>
          <w:u w:val="none"/>
          <w:lang w:val="en-US" w:eastAsia="zh-CN" w:bidi="ar"/>
        </w:rPr>
        <w:fldChar w:fldCharType="separate"/>
      </w:r>
      <w:r>
        <w:rPr>
          <w:rStyle w:val="5"/>
          <w:rFonts w:hint="eastAsia" w:ascii="微软雅黑" w:hAnsi="微软雅黑" w:eastAsia="微软雅黑" w:cs="微软雅黑"/>
          <w:i w:val="0"/>
          <w:iCs w:val="0"/>
          <w:caps w:val="0"/>
          <w:color w:val="auto"/>
          <w:spacing w:val="0"/>
          <w:sz w:val="30"/>
          <w:szCs w:val="30"/>
          <w:u w:val="none"/>
        </w:rPr>
        <w:t>评分细则</w:t>
      </w:r>
      <w:r>
        <w:rPr>
          <w:rStyle w:val="5"/>
          <w:rFonts w:hint="eastAsia" w:ascii="微软雅黑" w:hAnsi="微软雅黑" w:eastAsia="微软雅黑" w:cs="微软雅黑"/>
          <w:i w:val="0"/>
          <w:iCs w:val="0"/>
          <w:caps w:val="0"/>
          <w:color w:val="auto"/>
          <w:spacing w:val="0"/>
          <w:sz w:val="30"/>
          <w:szCs w:val="30"/>
          <w:u w:val="none"/>
          <w:lang w:eastAsia="zh-CN"/>
        </w:rPr>
        <w:t>及报价单</w:t>
      </w:r>
      <w:r>
        <w:rPr>
          <w:rStyle w:val="5"/>
          <w:rFonts w:hint="eastAsia" w:ascii="微软雅黑" w:hAnsi="微软雅黑" w:eastAsia="微软雅黑" w:cs="微软雅黑"/>
          <w:i w:val="0"/>
          <w:iCs w:val="0"/>
          <w:caps w:val="0"/>
          <w:color w:val="auto"/>
          <w:spacing w:val="0"/>
          <w:sz w:val="30"/>
          <w:szCs w:val="30"/>
          <w:u w:val="none"/>
        </w:rPr>
        <w:t>.docx</w:t>
      </w:r>
      <w:r>
        <w:rPr>
          <w:rFonts w:hint="eastAsia" w:ascii="微软雅黑" w:hAnsi="微软雅黑" w:eastAsia="微软雅黑" w:cs="微软雅黑"/>
          <w:i w:val="0"/>
          <w:iCs w:val="0"/>
          <w:caps w:val="0"/>
          <w:color w:val="auto"/>
          <w:spacing w:val="0"/>
          <w:kern w:val="0"/>
          <w:sz w:val="30"/>
          <w:szCs w:val="30"/>
          <w:u w:val="none"/>
          <w:lang w:val="en-US" w:eastAsia="zh-CN" w:bidi="ar"/>
        </w:rPr>
        <w:fldChar w:fldCharType="end"/>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30"/>
          <w:szCs w:val="30"/>
          <w:lang w:val="en-US" w:eastAsia="zh-CN" w:bidi="ar"/>
        </w:rPr>
        <w:t>附件3：</w:t>
      </w:r>
      <w:r>
        <w:rPr>
          <w:rFonts w:hint="eastAsia" w:ascii="微软雅黑" w:hAnsi="微软雅黑" w:eastAsia="微软雅黑" w:cs="微软雅黑"/>
          <w:i w:val="0"/>
          <w:iCs w:val="0"/>
          <w:caps w:val="0"/>
          <w:color w:val="000000"/>
          <w:spacing w:val="0"/>
          <w:kern w:val="0"/>
          <w:sz w:val="30"/>
          <w:szCs w:val="30"/>
          <w:u w:val="none"/>
          <w:lang w:val="en-US" w:eastAsia="zh-CN" w:bidi="ar"/>
        </w:rPr>
        <w:fldChar w:fldCharType="begin"/>
      </w:r>
      <w:r>
        <w:rPr>
          <w:rFonts w:hint="eastAsia" w:ascii="微软雅黑" w:hAnsi="微软雅黑" w:eastAsia="微软雅黑" w:cs="微软雅黑"/>
          <w:i w:val="0"/>
          <w:iCs w:val="0"/>
          <w:caps w:val="0"/>
          <w:color w:val="000000"/>
          <w:spacing w:val="0"/>
          <w:kern w:val="0"/>
          <w:sz w:val="30"/>
          <w:szCs w:val="30"/>
          <w:u w:val="none"/>
          <w:lang w:val="en-US" w:eastAsia="zh-CN" w:bidi="ar"/>
        </w:rPr>
        <w:instrText xml:space="preserve"> HYPERLINK "http://www.nt2y.com/uploadfile/2021/0324/20210324103554493.docx" </w:instrText>
      </w:r>
      <w:r>
        <w:rPr>
          <w:rFonts w:hint="eastAsia" w:ascii="微软雅黑" w:hAnsi="微软雅黑" w:eastAsia="微软雅黑" w:cs="微软雅黑"/>
          <w:i w:val="0"/>
          <w:iCs w:val="0"/>
          <w:caps w:val="0"/>
          <w:color w:val="000000"/>
          <w:spacing w:val="0"/>
          <w:kern w:val="0"/>
          <w:sz w:val="30"/>
          <w:szCs w:val="30"/>
          <w:u w:val="none"/>
          <w:lang w:val="en-US" w:eastAsia="zh-CN" w:bidi="ar"/>
        </w:rPr>
        <w:fldChar w:fldCharType="separate"/>
      </w:r>
      <w:r>
        <w:rPr>
          <w:rStyle w:val="5"/>
          <w:rFonts w:hint="eastAsia" w:ascii="微软雅黑" w:hAnsi="微软雅黑" w:eastAsia="微软雅黑" w:cs="微软雅黑"/>
          <w:i w:val="0"/>
          <w:iCs w:val="0"/>
          <w:caps w:val="0"/>
          <w:color w:val="000000"/>
          <w:spacing w:val="0"/>
          <w:sz w:val="30"/>
          <w:szCs w:val="30"/>
          <w:u w:val="none"/>
        </w:rPr>
        <w:t>投标承诺函.docx</w:t>
      </w:r>
      <w:r>
        <w:rPr>
          <w:rFonts w:hint="eastAsia" w:ascii="微软雅黑" w:hAnsi="微软雅黑" w:eastAsia="微软雅黑" w:cs="微软雅黑"/>
          <w:i w:val="0"/>
          <w:iCs w:val="0"/>
          <w:caps w:val="0"/>
          <w:color w:val="000000"/>
          <w:spacing w:val="0"/>
          <w:kern w:val="0"/>
          <w:sz w:val="30"/>
          <w:szCs w:val="30"/>
          <w:u w:val="none"/>
          <w:lang w:val="en-US" w:eastAsia="zh-CN" w:bidi="ar"/>
        </w:rPr>
        <w:fldChar w:fldCharType="end"/>
      </w:r>
    </w:p>
    <w:p>
      <w:pPr>
        <w:keepNext w:val="0"/>
        <w:keepLines w:val="0"/>
        <w:pageBreakBefore w:val="0"/>
        <w:tabs>
          <w:tab w:val="left" w:pos="284"/>
        </w:tabs>
        <w:kinsoku/>
        <w:wordWrap/>
        <w:overflowPunct/>
        <w:topLinePunct w:val="0"/>
        <w:autoSpaceDE/>
        <w:autoSpaceDN/>
        <w:bidi w:val="0"/>
        <w:adjustRightInd/>
        <w:snapToGrid/>
        <w:spacing w:line="320" w:lineRule="exact"/>
        <w:ind w:firstLine="600" w:firstLineChars="200"/>
        <w:jc w:val="left"/>
        <w:textAlignment w:val="auto"/>
        <w:rPr>
          <w:rFonts w:hint="eastAsia" w:ascii="微软雅黑" w:hAnsi="微软雅黑" w:eastAsia="微软雅黑" w:cs="微软雅黑"/>
          <w:i w:val="0"/>
          <w:iCs w:val="0"/>
          <w:caps w:val="0"/>
          <w:color w:val="333333"/>
          <w:spacing w:val="0"/>
          <w:kern w:val="0"/>
          <w:sz w:val="30"/>
          <w:szCs w:val="30"/>
          <w:lang w:val="en-US" w:eastAsia="zh-CN" w:bidi="ar"/>
        </w:rPr>
      </w:pPr>
      <w:r>
        <w:rPr>
          <w:rFonts w:hint="eastAsia" w:ascii="微软雅黑" w:hAnsi="微软雅黑" w:eastAsia="微软雅黑" w:cs="微软雅黑"/>
          <w:i w:val="0"/>
          <w:iCs w:val="0"/>
          <w:caps w:val="0"/>
          <w:color w:val="333333"/>
          <w:spacing w:val="0"/>
          <w:kern w:val="0"/>
          <w:sz w:val="30"/>
          <w:szCs w:val="30"/>
          <w:lang w:val="en-US" w:eastAsia="zh-CN" w:bidi="ar"/>
        </w:rPr>
        <w:t>附件1：</w:t>
      </w:r>
    </w:p>
    <w:p>
      <w:pPr>
        <w:keepNext w:val="0"/>
        <w:keepLines w:val="0"/>
        <w:pageBreakBefore w:val="0"/>
        <w:tabs>
          <w:tab w:val="left" w:pos="284"/>
        </w:tabs>
        <w:kinsoku/>
        <w:wordWrap/>
        <w:overflowPunct/>
        <w:topLinePunct w:val="0"/>
        <w:autoSpaceDE/>
        <w:autoSpaceDN/>
        <w:bidi w:val="0"/>
        <w:adjustRightInd/>
        <w:snapToGrid/>
        <w:spacing w:line="320" w:lineRule="exact"/>
        <w:ind w:firstLine="562" w:firstLineChars="200"/>
        <w:jc w:val="center"/>
        <w:textAlignment w:val="auto"/>
        <w:rPr>
          <w:rFonts w:ascii="仿宋" w:hAnsi="仿宋" w:eastAsia="仿宋"/>
          <w:b/>
          <w:sz w:val="28"/>
          <w:szCs w:val="28"/>
        </w:rPr>
      </w:pPr>
      <w:r>
        <w:rPr>
          <w:rFonts w:hint="eastAsia" w:ascii="仿宋" w:hAnsi="仿宋" w:eastAsia="仿宋"/>
          <w:b/>
          <w:sz w:val="28"/>
          <w:szCs w:val="28"/>
        </w:rPr>
        <w:t>综合</w:t>
      </w:r>
      <w:r>
        <w:rPr>
          <w:rFonts w:ascii="仿宋" w:hAnsi="仿宋" w:eastAsia="仿宋"/>
          <w:b/>
          <w:sz w:val="28"/>
          <w:szCs w:val="28"/>
        </w:rPr>
        <w:t>医疗机构和其他医疗机构水污染物排放限值</w:t>
      </w:r>
      <w:r>
        <w:rPr>
          <w:rFonts w:hint="eastAsia" w:ascii="仿宋" w:hAnsi="仿宋" w:eastAsia="仿宋"/>
          <w:b/>
          <w:sz w:val="28"/>
          <w:szCs w:val="28"/>
        </w:rPr>
        <w:t>（日均值）</w:t>
      </w:r>
    </w:p>
    <w:p>
      <w:pPr>
        <w:keepNext w:val="0"/>
        <w:keepLines w:val="0"/>
        <w:pageBreakBefore w:val="0"/>
        <w:tabs>
          <w:tab w:val="left" w:pos="284"/>
        </w:tabs>
        <w:kinsoku/>
        <w:wordWrap/>
        <w:overflowPunct/>
        <w:topLinePunct w:val="0"/>
        <w:autoSpaceDE/>
        <w:autoSpaceDN/>
        <w:bidi w:val="0"/>
        <w:adjustRightInd/>
        <w:snapToGrid/>
        <w:spacing w:line="320" w:lineRule="exact"/>
        <w:ind w:firstLine="562" w:firstLineChars="200"/>
        <w:jc w:val="center"/>
        <w:textAlignment w:val="auto"/>
        <w:rPr>
          <w:rFonts w:ascii="仿宋" w:hAnsi="仿宋" w:eastAsia="仿宋"/>
          <w:b/>
          <w:sz w:val="28"/>
          <w:szCs w:val="28"/>
        </w:rPr>
      </w:pPr>
      <w:r>
        <w:rPr>
          <w:rFonts w:hint="eastAsia" w:ascii="仿宋" w:hAnsi="仿宋" w:eastAsia="仿宋"/>
          <w:b/>
          <w:sz w:val="28"/>
          <w:szCs w:val="28"/>
        </w:rPr>
        <w:t xml:space="preserve">                                GB18466-2005</w:t>
      </w:r>
    </w:p>
    <w:tbl>
      <w:tblPr>
        <w:tblStyle w:val="2"/>
        <w:tblW w:w="842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3544"/>
        <w:gridCol w:w="184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32" w:type="dxa"/>
            <w:shd w:val="clear" w:color="000000" w:fill="F5F3F4"/>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序号</w:t>
            </w:r>
          </w:p>
        </w:tc>
        <w:tc>
          <w:tcPr>
            <w:tcW w:w="3544" w:type="dxa"/>
            <w:shd w:val="clear" w:color="000000" w:fill="F5F3F4"/>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控制项目</w:t>
            </w:r>
          </w:p>
        </w:tc>
        <w:tc>
          <w:tcPr>
            <w:tcW w:w="1842" w:type="dxa"/>
            <w:shd w:val="clear" w:color="000000" w:fill="F5F3F4"/>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排放</w:t>
            </w:r>
            <w:r>
              <w:rPr>
                <w:rFonts w:ascii="Arial" w:hAnsi="Arial" w:eastAsia="宋体" w:cs="Arial"/>
                <w:color w:val="333333"/>
                <w:kern w:val="0"/>
                <w:sz w:val="22"/>
              </w:rPr>
              <w:t>标准</w:t>
            </w:r>
          </w:p>
        </w:tc>
        <w:tc>
          <w:tcPr>
            <w:tcW w:w="1610" w:type="dxa"/>
            <w:shd w:val="clear" w:color="000000" w:fill="F5F3F4"/>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预处理</w:t>
            </w:r>
            <w:r>
              <w:rPr>
                <w:rFonts w:ascii="Arial" w:hAnsi="Arial" w:eastAsia="宋体" w:cs="Arial"/>
                <w:color w:val="333333"/>
                <w:kern w:val="0"/>
                <w:sz w:val="2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粪</w:t>
            </w:r>
            <w:r>
              <w:rPr>
                <w:rFonts w:ascii="Arial" w:hAnsi="Arial" w:eastAsia="宋体" w:cs="Arial"/>
                <w:color w:val="333333"/>
                <w:kern w:val="0"/>
                <w:sz w:val="22"/>
              </w:rPr>
              <w:t>大肠菌群</w:t>
            </w:r>
            <w:r>
              <w:rPr>
                <w:rFonts w:hint="eastAsia" w:ascii="Arial" w:hAnsi="Arial" w:eastAsia="宋体" w:cs="Arial"/>
                <w:color w:val="333333"/>
                <w:kern w:val="0"/>
                <w:sz w:val="22"/>
              </w:rPr>
              <w:t>数/(MPN/L)</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500</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肠道致病菌</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不得检出</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3</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肠道</w:t>
            </w:r>
            <w:r>
              <w:rPr>
                <w:rFonts w:ascii="Arial" w:hAnsi="Arial" w:eastAsia="宋体" w:cs="Arial"/>
                <w:color w:val="333333"/>
                <w:kern w:val="0"/>
                <w:sz w:val="22"/>
              </w:rPr>
              <w:t>病毒</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不得检出</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4</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pH</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6-9</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5</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化学需氧量（COD）</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浓度/(mg/L)</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最高允许排放负荷/[g/(床位.d)</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60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60</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250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6</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生化</w:t>
            </w:r>
            <w:r>
              <w:rPr>
                <w:rFonts w:hint="eastAsia" w:ascii="Arial" w:hAnsi="Arial" w:eastAsia="宋体" w:cs="Arial"/>
                <w:color w:val="333333"/>
                <w:kern w:val="0"/>
                <w:sz w:val="22"/>
              </w:rPr>
              <w:t>需氧量（BOD）</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浓度/(mg/L)</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最高允许排放负荷/[g/(床位.d)</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20</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7</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悬浮物（SS）</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浓度/(mg/L)</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最高允许排放负荷/[g/(床位.d)</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20</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60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8</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氨氮</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9</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动植物油</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石油类</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11</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阴离子</w:t>
            </w:r>
            <w:r>
              <w:rPr>
                <w:rFonts w:ascii="Arial" w:hAnsi="Arial" w:eastAsia="宋体" w:cs="Arial"/>
                <w:color w:val="333333"/>
                <w:kern w:val="0"/>
                <w:sz w:val="22"/>
              </w:rPr>
              <w:t>表面活性剂</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12</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色度/（稀释倍数）</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30</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13</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挥发酚</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14</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总氰化物</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15</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总</w:t>
            </w:r>
            <w:r>
              <w:rPr>
                <w:rFonts w:ascii="Arial" w:hAnsi="Arial" w:eastAsia="宋体" w:cs="Arial"/>
                <w:color w:val="333333"/>
                <w:kern w:val="0"/>
                <w:sz w:val="22"/>
              </w:rPr>
              <w:t>汞</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0.05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16</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总</w:t>
            </w:r>
            <w:r>
              <w:rPr>
                <w:rFonts w:ascii="Arial" w:hAnsi="Arial" w:eastAsia="宋体" w:cs="Arial"/>
                <w:color w:val="333333"/>
                <w:kern w:val="0"/>
                <w:sz w:val="22"/>
              </w:rPr>
              <w:t>镉</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0.1</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17</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总</w:t>
            </w:r>
            <w:r>
              <w:rPr>
                <w:rFonts w:ascii="Arial" w:hAnsi="Arial" w:eastAsia="宋体" w:cs="Arial"/>
                <w:color w:val="333333"/>
                <w:kern w:val="0"/>
                <w:sz w:val="22"/>
              </w:rPr>
              <w:t>铬</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18</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六价</w:t>
            </w:r>
            <w:r>
              <w:rPr>
                <w:rFonts w:ascii="Arial" w:hAnsi="Arial" w:eastAsia="宋体" w:cs="Arial"/>
                <w:color w:val="333333"/>
                <w:kern w:val="0"/>
                <w:sz w:val="22"/>
              </w:rPr>
              <w:t>铬</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19</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总</w:t>
            </w:r>
            <w:r>
              <w:rPr>
                <w:rFonts w:ascii="Arial" w:hAnsi="Arial" w:eastAsia="宋体" w:cs="Arial"/>
                <w:color w:val="333333"/>
                <w:kern w:val="0"/>
                <w:sz w:val="22"/>
              </w:rPr>
              <w:t>砷</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20</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总</w:t>
            </w:r>
            <w:r>
              <w:rPr>
                <w:rFonts w:ascii="Arial" w:hAnsi="Arial" w:eastAsia="宋体" w:cs="Arial"/>
                <w:color w:val="333333"/>
                <w:kern w:val="0"/>
                <w:sz w:val="22"/>
              </w:rPr>
              <w:t>铅</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21</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总</w:t>
            </w:r>
            <w:r>
              <w:rPr>
                <w:rFonts w:ascii="Arial" w:hAnsi="Arial" w:eastAsia="宋体" w:cs="Arial"/>
                <w:color w:val="333333"/>
                <w:kern w:val="0"/>
                <w:sz w:val="22"/>
              </w:rPr>
              <w:t>银</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22</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总α</w:t>
            </w:r>
            <w:r>
              <w:rPr>
                <w:rFonts w:hint="eastAsia" w:ascii="Arial" w:hAnsi="Arial" w:eastAsia="宋体" w:cs="Arial"/>
                <w:color w:val="333333"/>
                <w:kern w:val="0"/>
                <w:sz w:val="22"/>
              </w:rPr>
              <w:t>/（Bq</w:t>
            </w:r>
            <w:r>
              <w:rPr>
                <w:rFonts w:ascii="Arial" w:hAnsi="Arial" w:eastAsia="宋体" w:cs="Arial"/>
                <w:color w:val="333333"/>
                <w:kern w:val="0"/>
                <w:sz w:val="22"/>
              </w:rPr>
              <w:t>/L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23</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总β</w:t>
            </w:r>
            <w:r>
              <w:rPr>
                <w:rFonts w:hint="eastAsia" w:ascii="Arial" w:hAnsi="Arial" w:eastAsia="宋体" w:cs="Arial"/>
                <w:color w:val="333333"/>
                <w:kern w:val="0"/>
                <w:sz w:val="22"/>
              </w:rPr>
              <w:t>/（Bq</w:t>
            </w:r>
            <w:r>
              <w:rPr>
                <w:rFonts w:ascii="Arial" w:hAnsi="Arial" w:eastAsia="宋体" w:cs="Arial"/>
                <w:color w:val="333333"/>
                <w:kern w:val="0"/>
                <w:sz w:val="22"/>
              </w:rPr>
              <w:t>/L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24</w:t>
            </w:r>
          </w:p>
        </w:tc>
        <w:tc>
          <w:tcPr>
            <w:tcW w:w="35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ascii="Arial" w:hAnsi="Arial" w:eastAsia="宋体" w:cs="Arial"/>
                <w:color w:val="333333"/>
                <w:kern w:val="0"/>
                <w:sz w:val="22"/>
              </w:rPr>
              <w:t>总余氯</w:t>
            </w:r>
            <w:r>
              <w:rPr>
                <w:rFonts w:hint="eastAsia" w:ascii="Arial" w:hAnsi="Arial" w:eastAsia="宋体" w:cs="Arial"/>
                <w:color w:val="333333"/>
                <w:kern w:val="0"/>
                <w:sz w:val="22"/>
                <w:vertAlign w:val="superscript"/>
              </w:rPr>
              <w:t>1）2）</w:t>
            </w:r>
            <w:r>
              <w:rPr>
                <w:rFonts w:hint="eastAsia" w:ascii="Arial" w:hAnsi="Arial" w:eastAsia="宋体" w:cs="Arial"/>
                <w:color w:val="333333"/>
                <w:kern w:val="0"/>
                <w:sz w:val="22"/>
              </w:rPr>
              <w:t>/（</w:t>
            </w:r>
            <w:r>
              <w:rPr>
                <w:rFonts w:ascii="Arial" w:hAnsi="Arial" w:eastAsia="宋体" w:cs="Arial"/>
                <w:color w:val="333333"/>
                <w:kern w:val="0"/>
                <w:sz w:val="22"/>
              </w:rPr>
              <w:t>mg/L</w:t>
            </w:r>
            <w:r>
              <w:rPr>
                <w:rFonts w:hint="eastAsia" w:ascii="Arial" w:hAnsi="Arial" w:eastAsia="宋体" w:cs="Arial"/>
                <w:color w:val="333333"/>
                <w:kern w:val="0"/>
                <w:sz w:val="22"/>
              </w:rPr>
              <w:t>）</w:t>
            </w:r>
          </w:p>
        </w:tc>
        <w:tc>
          <w:tcPr>
            <w:tcW w:w="184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0.5</w:t>
            </w:r>
          </w:p>
        </w:tc>
        <w:tc>
          <w:tcPr>
            <w:tcW w:w="16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Arial" w:hAnsi="Arial" w:eastAsia="宋体" w:cs="Arial"/>
                <w:color w:val="333333"/>
                <w:kern w:val="0"/>
                <w:sz w:val="22"/>
              </w:rPr>
            </w:pPr>
            <w:r>
              <w:rPr>
                <w:rFonts w:hint="eastAsia" w:ascii="Arial" w:hAnsi="Arial" w:eastAsia="宋体" w:cs="Arial"/>
                <w:color w:val="333333"/>
                <w:kern w:val="0"/>
                <w:sz w:val="22"/>
              </w:rPr>
              <w:t>----</w:t>
            </w:r>
          </w:p>
        </w:tc>
      </w:tr>
    </w:tbl>
    <w:p>
      <w:pPr>
        <w:keepNext w:val="0"/>
        <w:keepLines w:val="0"/>
        <w:pageBreakBefore w:val="0"/>
        <w:tabs>
          <w:tab w:val="left" w:pos="284"/>
        </w:tabs>
        <w:kinsoku/>
        <w:wordWrap/>
        <w:overflowPunct/>
        <w:topLinePunct w:val="0"/>
        <w:autoSpaceDE/>
        <w:autoSpaceDN/>
        <w:bidi w:val="0"/>
        <w:adjustRightInd/>
        <w:snapToGrid/>
        <w:spacing w:line="320" w:lineRule="exact"/>
        <w:textAlignment w:val="auto"/>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rPr>
        <w:t>：1）采用含氯消毒剂消毒的工艺控制要求为：</w:t>
      </w:r>
    </w:p>
    <w:p>
      <w:pPr>
        <w:keepNext w:val="0"/>
        <w:keepLines w:val="0"/>
        <w:pageBreakBefore w:val="0"/>
        <w:tabs>
          <w:tab w:val="left" w:pos="284"/>
        </w:tabs>
        <w:kinsoku/>
        <w:wordWrap/>
        <w:overflowPunct/>
        <w:topLinePunct w:val="0"/>
        <w:autoSpaceDE/>
        <w:autoSpaceDN/>
        <w:bidi w:val="0"/>
        <w:adjustRightInd/>
        <w:snapToGrid/>
        <w:spacing w:line="320" w:lineRule="exact"/>
        <w:ind w:firstLine="140" w:firstLineChars="50"/>
        <w:textAlignment w:val="auto"/>
        <w:rPr>
          <w:rFonts w:ascii="Arial" w:hAnsi="Arial" w:eastAsia="宋体" w:cs="Arial"/>
          <w:color w:val="333333"/>
          <w:kern w:val="0"/>
          <w:sz w:val="22"/>
        </w:rPr>
      </w:pPr>
      <w:r>
        <w:rPr>
          <w:rFonts w:hint="eastAsia" w:ascii="仿宋" w:hAnsi="仿宋" w:eastAsia="仿宋"/>
          <w:sz w:val="28"/>
          <w:szCs w:val="28"/>
        </w:rPr>
        <w:t>排放标准：消毒接触池接触时间≥1h，接触池出口总余氯3-10</w:t>
      </w:r>
      <w:r>
        <w:rPr>
          <w:rFonts w:ascii="Arial" w:hAnsi="Arial" w:eastAsia="宋体" w:cs="Arial"/>
          <w:color w:val="333333"/>
          <w:kern w:val="0"/>
          <w:sz w:val="22"/>
        </w:rPr>
        <w:t xml:space="preserve"> mg/L</w:t>
      </w:r>
      <w:r>
        <w:rPr>
          <w:rFonts w:hint="eastAsia" w:ascii="Arial" w:hAnsi="Arial" w:eastAsia="宋体" w:cs="Arial"/>
          <w:color w:val="333333"/>
          <w:kern w:val="0"/>
          <w:sz w:val="22"/>
        </w:rPr>
        <w:t>。</w:t>
      </w:r>
    </w:p>
    <w:p>
      <w:pPr>
        <w:keepNext w:val="0"/>
        <w:keepLines w:val="0"/>
        <w:pageBreakBefore w:val="0"/>
        <w:tabs>
          <w:tab w:val="left" w:pos="284"/>
        </w:tabs>
        <w:kinsoku/>
        <w:wordWrap/>
        <w:overflowPunct/>
        <w:topLinePunct w:val="0"/>
        <w:autoSpaceDE/>
        <w:autoSpaceDN/>
        <w:bidi w:val="0"/>
        <w:adjustRightInd/>
        <w:snapToGrid/>
        <w:spacing w:line="320" w:lineRule="exact"/>
        <w:textAlignment w:val="auto"/>
        <w:rPr>
          <w:rFonts w:ascii="仿宋" w:hAnsi="仿宋" w:eastAsia="仿宋"/>
          <w:sz w:val="28"/>
          <w:szCs w:val="28"/>
        </w:rPr>
      </w:pPr>
      <w:r>
        <w:rPr>
          <w:rFonts w:hint="eastAsia" w:ascii="Arial" w:hAnsi="Arial" w:eastAsia="宋体" w:cs="Arial"/>
          <w:color w:val="333333"/>
          <w:kern w:val="0"/>
          <w:sz w:val="22"/>
        </w:rPr>
        <w:t xml:space="preserve"> </w:t>
      </w:r>
      <w:r>
        <w:rPr>
          <w:rFonts w:hint="eastAsia" w:ascii="仿宋" w:hAnsi="仿宋" w:eastAsia="仿宋"/>
          <w:sz w:val="28"/>
          <w:szCs w:val="28"/>
        </w:rPr>
        <w:t>预处理标准：消毒接触池接触时间≥1h，接触池出口总余氯2-8</w:t>
      </w:r>
      <w:r>
        <w:rPr>
          <w:rFonts w:ascii="仿宋" w:hAnsi="仿宋" w:eastAsia="仿宋"/>
          <w:sz w:val="28"/>
          <w:szCs w:val="28"/>
        </w:rPr>
        <w:t xml:space="preserve"> mg/L</w:t>
      </w:r>
      <w:r>
        <w:rPr>
          <w:rFonts w:hint="eastAsia" w:ascii="仿宋" w:hAnsi="仿宋" w:eastAsia="仿宋"/>
          <w:sz w:val="28"/>
          <w:szCs w:val="28"/>
        </w:rPr>
        <w:t>。</w:t>
      </w:r>
    </w:p>
    <w:p>
      <w:pPr>
        <w:keepNext w:val="0"/>
        <w:keepLines w:val="0"/>
        <w:pageBreakBefore w:val="0"/>
        <w:tabs>
          <w:tab w:val="left" w:pos="284"/>
        </w:tabs>
        <w:kinsoku/>
        <w:wordWrap/>
        <w:overflowPunct/>
        <w:topLinePunct w:val="0"/>
        <w:autoSpaceDE/>
        <w:autoSpaceDN/>
        <w:bidi w:val="0"/>
        <w:adjustRightInd/>
        <w:snapToGrid/>
        <w:spacing w:line="320" w:lineRule="exact"/>
        <w:ind w:firstLine="560" w:firstLineChars="200"/>
        <w:textAlignment w:val="auto"/>
        <w:rPr>
          <w:rFonts w:ascii="仿宋" w:hAnsi="仿宋" w:eastAsia="仿宋"/>
          <w:sz w:val="28"/>
          <w:szCs w:val="28"/>
        </w:rPr>
      </w:pPr>
      <w:r>
        <w:rPr>
          <w:rFonts w:hint="eastAsia" w:ascii="仿宋" w:hAnsi="仿宋" w:eastAsia="仿宋"/>
          <w:sz w:val="28"/>
          <w:szCs w:val="28"/>
        </w:rPr>
        <w:t>2）采用其他消毒剂对总余氯不做要求。</w:t>
      </w:r>
    </w:p>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r>
        <w:rPr>
          <w:rFonts w:hint="eastAsia" w:ascii="微软雅黑" w:hAnsi="微软雅黑" w:eastAsia="微软雅黑" w:cs="微软雅黑"/>
          <w:i w:val="0"/>
          <w:iCs w:val="0"/>
          <w:caps w:val="0"/>
          <w:color w:val="333333"/>
          <w:spacing w:val="0"/>
          <w:kern w:val="0"/>
          <w:sz w:val="30"/>
          <w:szCs w:val="30"/>
          <w:lang w:val="en-US" w:eastAsia="zh-CN" w:bidi="ar"/>
        </w:rPr>
        <w:t>附件二：</w:t>
      </w:r>
    </w:p>
    <w:p>
      <w:pPr>
        <w:tabs>
          <w:tab w:val="left" w:pos="284"/>
        </w:tabs>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评分细则</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1276"/>
        <w:gridCol w:w="4136"/>
        <w:gridCol w:w="2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tabs>
                <w:tab w:val="left" w:pos="284"/>
              </w:tabs>
              <w:spacing w:line="360" w:lineRule="auto"/>
              <w:jc w:val="center"/>
              <w:rPr>
                <w:rFonts w:ascii="仿宋" w:hAnsi="仿宋" w:eastAsia="仿宋"/>
                <w:b/>
                <w:sz w:val="28"/>
                <w:szCs w:val="28"/>
              </w:rPr>
            </w:pPr>
            <w:r>
              <w:rPr>
                <w:rFonts w:ascii="仿宋" w:hAnsi="仿宋" w:eastAsia="仿宋"/>
                <w:b/>
                <w:sz w:val="28"/>
                <w:szCs w:val="28"/>
              </w:rPr>
              <w:t>序号</w:t>
            </w:r>
          </w:p>
        </w:tc>
        <w:tc>
          <w:tcPr>
            <w:tcW w:w="1276" w:type="dxa"/>
          </w:tcPr>
          <w:p>
            <w:pPr>
              <w:tabs>
                <w:tab w:val="left" w:pos="284"/>
              </w:tabs>
              <w:spacing w:line="360" w:lineRule="auto"/>
              <w:jc w:val="center"/>
              <w:rPr>
                <w:rFonts w:ascii="仿宋" w:hAnsi="仿宋" w:eastAsia="仿宋"/>
                <w:b/>
                <w:sz w:val="28"/>
                <w:szCs w:val="28"/>
              </w:rPr>
            </w:pPr>
            <w:r>
              <w:rPr>
                <w:rFonts w:ascii="仿宋" w:hAnsi="仿宋" w:eastAsia="仿宋"/>
                <w:b/>
                <w:sz w:val="28"/>
                <w:szCs w:val="28"/>
              </w:rPr>
              <w:t>类别</w:t>
            </w:r>
          </w:p>
        </w:tc>
        <w:tc>
          <w:tcPr>
            <w:tcW w:w="4136" w:type="dxa"/>
          </w:tcPr>
          <w:p>
            <w:pPr>
              <w:tabs>
                <w:tab w:val="left" w:pos="284"/>
              </w:tabs>
              <w:spacing w:line="360" w:lineRule="auto"/>
              <w:jc w:val="center"/>
              <w:rPr>
                <w:rFonts w:ascii="仿宋" w:hAnsi="仿宋" w:eastAsia="仿宋"/>
                <w:b/>
                <w:sz w:val="28"/>
                <w:szCs w:val="28"/>
              </w:rPr>
            </w:pPr>
            <w:r>
              <w:rPr>
                <w:rFonts w:ascii="仿宋" w:hAnsi="仿宋" w:eastAsia="仿宋"/>
                <w:b/>
                <w:sz w:val="28"/>
                <w:szCs w:val="28"/>
              </w:rPr>
              <w:t>评分标准</w:t>
            </w:r>
          </w:p>
        </w:tc>
        <w:tc>
          <w:tcPr>
            <w:tcW w:w="2151" w:type="dxa"/>
          </w:tcPr>
          <w:p>
            <w:pPr>
              <w:tabs>
                <w:tab w:val="left" w:pos="284"/>
              </w:tabs>
              <w:spacing w:line="360" w:lineRule="auto"/>
              <w:jc w:val="center"/>
              <w:rPr>
                <w:rFonts w:ascii="仿宋" w:hAnsi="仿宋" w:eastAsia="仿宋"/>
                <w:b/>
                <w:sz w:val="28"/>
                <w:szCs w:val="28"/>
              </w:rPr>
            </w:pPr>
            <w:r>
              <w:rPr>
                <w:rFonts w:ascii="仿宋" w:hAnsi="仿宋" w:eastAsia="仿宋"/>
                <w:b/>
                <w:sz w:val="28"/>
                <w:szCs w:val="28"/>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959" w:type="dxa"/>
            <w:vAlign w:val="center"/>
          </w:tcPr>
          <w:p>
            <w:pPr>
              <w:widowControl/>
              <w:jc w:val="center"/>
              <w:rPr>
                <w:rFonts w:ascii="Arial" w:hAnsi="Arial" w:eastAsia="宋体" w:cs="Arial"/>
                <w:color w:val="333333"/>
                <w:kern w:val="0"/>
                <w:sz w:val="22"/>
              </w:rPr>
            </w:pPr>
            <w:r>
              <w:rPr>
                <w:rFonts w:hint="eastAsia" w:ascii="Arial" w:hAnsi="Arial" w:eastAsia="宋体" w:cs="Arial"/>
                <w:color w:val="333333"/>
                <w:kern w:val="0"/>
                <w:sz w:val="22"/>
              </w:rPr>
              <w:t>1</w:t>
            </w:r>
          </w:p>
        </w:tc>
        <w:tc>
          <w:tcPr>
            <w:tcW w:w="1276" w:type="dxa"/>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价格</w:t>
            </w:r>
          </w:p>
        </w:tc>
        <w:tc>
          <w:tcPr>
            <w:tcW w:w="4136" w:type="dxa"/>
            <w:vAlign w:val="center"/>
          </w:tcPr>
          <w:p>
            <w:pPr>
              <w:widowControl/>
              <w:rPr>
                <w:rFonts w:ascii="Arial" w:hAnsi="Arial" w:eastAsia="宋体" w:cs="Arial"/>
                <w:color w:val="333333"/>
                <w:kern w:val="0"/>
                <w:sz w:val="22"/>
              </w:rPr>
            </w:pPr>
            <w:r>
              <w:rPr>
                <w:rFonts w:hint="eastAsia" w:ascii="宋体" w:hAnsi="宋体"/>
                <w:color w:val="000000"/>
                <w:szCs w:val="21"/>
              </w:rPr>
              <w:t>价格分采用低价优先法计算，即满足招标文件要求</w:t>
            </w:r>
            <w:r>
              <w:rPr>
                <w:rFonts w:hint="eastAsia" w:ascii="宋体" w:hAnsi="宋体"/>
                <w:color w:val="000000"/>
                <w:szCs w:val="21"/>
                <w:lang w:eastAsia="zh-CN"/>
              </w:rPr>
              <w:t>且</w:t>
            </w:r>
            <w:r>
              <w:rPr>
                <w:rFonts w:hint="eastAsia" w:ascii="宋体" w:hAnsi="宋体"/>
                <w:color w:val="000000"/>
                <w:szCs w:val="21"/>
              </w:rPr>
              <w:t>投标</w:t>
            </w:r>
            <w:r>
              <w:rPr>
                <w:rFonts w:hint="eastAsia" w:ascii="宋体" w:hAnsi="宋体"/>
                <w:color w:val="000000"/>
                <w:szCs w:val="21"/>
                <w:lang w:eastAsia="zh-CN"/>
              </w:rPr>
              <w:t>价</w:t>
            </w:r>
            <w:r>
              <w:rPr>
                <w:rFonts w:hint="eastAsia" w:ascii="宋体" w:hAnsi="宋体"/>
                <w:color w:val="000000"/>
                <w:szCs w:val="21"/>
              </w:rPr>
              <w:t>最低的为评标基准价，其价格分为满分，其他投标人的价格分统一按照下列公式计算：投标报价得分</w:t>
            </w:r>
            <w:r>
              <w:rPr>
                <w:rFonts w:ascii="宋体" w:hAnsi="宋体"/>
                <w:color w:val="000000"/>
                <w:szCs w:val="21"/>
              </w:rPr>
              <w:t>=</w:t>
            </w:r>
            <w:r>
              <w:rPr>
                <w:rFonts w:hint="eastAsia" w:ascii="宋体" w:hAnsi="宋体"/>
                <w:color w:val="000000"/>
                <w:szCs w:val="21"/>
              </w:rPr>
              <w:t>（评标基准值</w:t>
            </w:r>
            <w:r>
              <w:rPr>
                <w:rFonts w:ascii="宋体" w:hAnsi="宋体"/>
                <w:color w:val="000000"/>
                <w:szCs w:val="21"/>
              </w:rPr>
              <w:t>/</w:t>
            </w:r>
            <w:r>
              <w:rPr>
                <w:rFonts w:hint="eastAsia" w:ascii="宋体" w:hAnsi="宋体"/>
                <w:color w:val="000000"/>
                <w:szCs w:val="21"/>
              </w:rPr>
              <w:t>最终报价）×报价权重（</w:t>
            </w:r>
            <w:r>
              <w:rPr>
                <w:rFonts w:hint="eastAsia" w:ascii="宋体" w:hAnsi="宋体"/>
                <w:color w:val="000000"/>
                <w:szCs w:val="21"/>
                <w:lang w:val="en-US" w:eastAsia="zh-CN"/>
              </w:rPr>
              <w:t>7</w:t>
            </w:r>
            <w:r>
              <w:rPr>
                <w:rFonts w:ascii="宋体" w:hAnsi="宋体"/>
                <w:color w:val="000000"/>
                <w:szCs w:val="21"/>
              </w:rPr>
              <w:t>0</w:t>
            </w:r>
            <w:r>
              <w:rPr>
                <w:rFonts w:hint="eastAsia" w:ascii="宋体" w:hAnsi="宋体"/>
                <w:color w:val="000000"/>
                <w:szCs w:val="21"/>
              </w:rPr>
              <w:t>%）х100。</w:t>
            </w:r>
          </w:p>
        </w:tc>
        <w:tc>
          <w:tcPr>
            <w:tcW w:w="2151" w:type="dxa"/>
            <w:vAlign w:val="center"/>
          </w:tcPr>
          <w:p>
            <w:pPr>
              <w:widowControl/>
              <w:jc w:val="center"/>
              <w:rPr>
                <w:rFonts w:ascii="Arial" w:hAnsi="Arial" w:eastAsia="宋体" w:cs="Arial"/>
                <w:color w:val="333333"/>
                <w:kern w:val="0"/>
                <w:sz w:val="22"/>
              </w:rPr>
            </w:pPr>
            <w:r>
              <w:rPr>
                <w:rFonts w:hint="eastAsia" w:ascii="Arial" w:hAnsi="Arial" w:eastAsia="宋体" w:cs="Arial"/>
                <w:color w:val="333333"/>
                <w:kern w:val="0"/>
                <w:sz w:val="22"/>
              </w:rPr>
              <w:t>70分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59" w:type="dxa"/>
            <w:vAlign w:val="center"/>
          </w:tcPr>
          <w:p>
            <w:pPr>
              <w:widowControl/>
              <w:jc w:val="center"/>
              <w:rPr>
                <w:rFonts w:ascii="Arial" w:hAnsi="Arial" w:eastAsia="宋体" w:cs="Arial"/>
                <w:color w:val="333333"/>
                <w:kern w:val="0"/>
                <w:sz w:val="22"/>
              </w:rPr>
            </w:pPr>
            <w:r>
              <w:rPr>
                <w:rFonts w:hint="eastAsia" w:ascii="Arial" w:hAnsi="Arial" w:eastAsia="宋体" w:cs="Arial"/>
                <w:color w:val="333333"/>
                <w:kern w:val="0"/>
                <w:sz w:val="22"/>
              </w:rPr>
              <w:t>2</w:t>
            </w:r>
          </w:p>
        </w:tc>
        <w:tc>
          <w:tcPr>
            <w:tcW w:w="1276" w:type="dxa"/>
            <w:vAlign w:val="center"/>
          </w:tcPr>
          <w:p>
            <w:pPr>
              <w:widowControl/>
              <w:jc w:val="center"/>
              <w:rPr>
                <w:rFonts w:ascii="Arial" w:hAnsi="Arial" w:eastAsia="宋体" w:cs="Arial"/>
                <w:color w:val="333333"/>
                <w:kern w:val="0"/>
                <w:sz w:val="22"/>
              </w:rPr>
            </w:pPr>
            <w:r>
              <w:rPr>
                <w:rFonts w:ascii="Arial" w:hAnsi="Arial" w:eastAsia="宋体" w:cs="Arial"/>
                <w:color w:val="333333"/>
                <w:kern w:val="0"/>
                <w:sz w:val="22"/>
              </w:rPr>
              <w:t>业绩</w:t>
            </w:r>
          </w:p>
        </w:tc>
        <w:tc>
          <w:tcPr>
            <w:tcW w:w="4136" w:type="dxa"/>
            <w:vAlign w:val="center"/>
          </w:tcPr>
          <w:p>
            <w:pPr>
              <w:widowControl/>
              <w:rPr>
                <w:rFonts w:ascii="Arial" w:hAnsi="Arial" w:eastAsia="宋体" w:cs="Arial"/>
                <w:color w:val="333333"/>
                <w:kern w:val="0"/>
                <w:sz w:val="22"/>
              </w:rPr>
            </w:pPr>
            <w:r>
              <w:rPr>
                <w:rFonts w:hint="eastAsia" w:ascii="Arial" w:hAnsi="Arial" w:eastAsia="宋体" w:cs="Arial"/>
                <w:color w:val="333333"/>
                <w:kern w:val="0"/>
                <w:sz w:val="22"/>
              </w:rPr>
              <w:t>与</w:t>
            </w:r>
            <w:r>
              <w:rPr>
                <w:rFonts w:hint="eastAsia" w:ascii="Arial" w:hAnsi="Arial" w:eastAsia="宋体" w:cs="Arial"/>
                <w:color w:val="333333"/>
                <w:kern w:val="0"/>
                <w:sz w:val="22"/>
                <w:lang w:eastAsia="zh-CN"/>
              </w:rPr>
              <w:t>江苏省内</w:t>
            </w:r>
            <w:r>
              <w:rPr>
                <w:rFonts w:hint="eastAsia" w:ascii="Arial" w:hAnsi="Arial" w:eastAsia="宋体" w:cs="Arial"/>
                <w:color w:val="333333"/>
                <w:kern w:val="0"/>
                <w:sz w:val="22"/>
              </w:rPr>
              <w:t>三级医院合作业绩，每个业绩得6分；与</w:t>
            </w:r>
            <w:r>
              <w:rPr>
                <w:rFonts w:hint="eastAsia" w:ascii="Arial" w:hAnsi="Arial" w:eastAsia="宋体" w:cs="Arial"/>
                <w:color w:val="333333"/>
                <w:kern w:val="0"/>
                <w:sz w:val="22"/>
                <w:lang w:eastAsia="zh-CN"/>
              </w:rPr>
              <w:t>江苏省内</w:t>
            </w:r>
            <w:r>
              <w:rPr>
                <w:rFonts w:hint="eastAsia" w:ascii="Arial" w:hAnsi="Arial" w:eastAsia="宋体" w:cs="Arial"/>
                <w:color w:val="333333"/>
                <w:kern w:val="0"/>
                <w:sz w:val="22"/>
              </w:rPr>
              <w:t>二级医院合作业绩，每个业绩得4分；其他不得分。必须是从2017年1月1日以后的合作业绩，以合同签订时间为准。</w:t>
            </w:r>
          </w:p>
        </w:tc>
        <w:tc>
          <w:tcPr>
            <w:tcW w:w="2151" w:type="dxa"/>
            <w:vAlign w:val="center"/>
          </w:tcPr>
          <w:p>
            <w:pPr>
              <w:widowControl/>
              <w:jc w:val="center"/>
              <w:rPr>
                <w:rFonts w:ascii="Arial" w:hAnsi="Arial" w:eastAsia="宋体" w:cs="Arial"/>
                <w:color w:val="333333"/>
                <w:kern w:val="0"/>
                <w:sz w:val="22"/>
              </w:rPr>
            </w:pPr>
            <w:r>
              <w:rPr>
                <w:rFonts w:hint="eastAsia" w:ascii="Arial" w:hAnsi="Arial" w:eastAsia="宋体" w:cs="Arial"/>
                <w:color w:val="333333"/>
                <w:kern w:val="0"/>
                <w:sz w:val="22"/>
              </w:rPr>
              <w:t>30分</w:t>
            </w:r>
          </w:p>
        </w:tc>
      </w:tr>
    </w:tbl>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tabs>
          <w:tab w:val="left" w:pos="284"/>
        </w:tabs>
        <w:spacing w:line="360" w:lineRule="auto"/>
        <w:ind w:firstLine="562" w:firstLineChars="200"/>
        <w:jc w:val="center"/>
        <w:rPr>
          <w:rFonts w:hint="eastAsia" w:ascii="仿宋" w:hAnsi="仿宋" w:eastAsia="仿宋"/>
          <w:b/>
          <w:sz w:val="28"/>
          <w:szCs w:val="28"/>
        </w:rPr>
      </w:pPr>
      <w:r>
        <w:rPr>
          <w:rFonts w:hint="eastAsia" w:ascii="仿宋" w:hAnsi="仿宋" w:eastAsia="仿宋"/>
          <w:b/>
          <w:sz w:val="28"/>
          <w:szCs w:val="28"/>
        </w:rPr>
        <w:t>消毒粉项目报价单</w:t>
      </w:r>
    </w:p>
    <w:p>
      <w:pPr>
        <w:tabs>
          <w:tab w:val="left" w:pos="284"/>
        </w:tabs>
        <w:spacing w:line="360" w:lineRule="auto"/>
        <w:ind w:firstLine="562" w:firstLineChars="200"/>
        <w:jc w:val="center"/>
        <w:rPr>
          <w:rFonts w:hint="eastAsia" w:ascii="仿宋" w:hAnsi="仿宋" w:eastAsia="仿宋"/>
          <w:b/>
          <w:sz w:val="28"/>
          <w:szCs w:val="28"/>
        </w:rPr>
      </w:pPr>
    </w:p>
    <w:p>
      <w:pPr>
        <w:tabs>
          <w:tab w:val="left" w:pos="284"/>
        </w:tabs>
        <w:spacing w:line="360" w:lineRule="auto"/>
        <w:rPr>
          <w:rFonts w:hint="eastAsia" w:ascii="仿宋" w:hAnsi="仿宋" w:eastAsia="仿宋"/>
          <w:b/>
          <w:bCs/>
          <w:sz w:val="28"/>
          <w:szCs w:val="28"/>
        </w:rPr>
      </w:pPr>
      <w:r>
        <w:rPr>
          <w:rFonts w:hint="eastAsia" w:ascii="仿宋" w:hAnsi="仿宋" w:eastAsia="仿宋"/>
          <w:b/>
          <w:bCs/>
          <w:sz w:val="28"/>
          <w:szCs w:val="28"/>
        </w:rPr>
        <w:t>报价单位：</w:t>
      </w:r>
    </w:p>
    <w:p>
      <w:pPr>
        <w:tabs>
          <w:tab w:val="left" w:pos="284"/>
        </w:tabs>
        <w:spacing w:line="360" w:lineRule="auto"/>
        <w:rPr>
          <w:rFonts w:hint="eastAsia" w:ascii="仿宋" w:hAnsi="仿宋" w:eastAsia="仿宋"/>
          <w:b/>
          <w:bCs/>
          <w:sz w:val="28"/>
          <w:szCs w:val="28"/>
        </w:rPr>
      </w:pPr>
    </w:p>
    <w:tbl>
      <w:tblPr>
        <w:tblStyle w:val="3"/>
        <w:tblW w:w="970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20"/>
        <w:gridCol w:w="1635"/>
        <w:gridCol w:w="3345"/>
        <w:gridCol w:w="1350"/>
        <w:gridCol w:w="14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0" w:type="dxa"/>
            <w:vAlign w:val="center"/>
          </w:tcPr>
          <w:p>
            <w:pPr>
              <w:widowControl/>
              <w:jc w:val="center"/>
              <w:rPr>
                <w:rFonts w:hint="default" w:ascii="Arial" w:hAnsi="Arial" w:eastAsia="宋体" w:cs="Arial"/>
                <w:b/>
                <w:bCs/>
                <w:color w:val="333333"/>
                <w:kern w:val="0"/>
                <w:sz w:val="28"/>
                <w:lang w:val="en-US" w:eastAsia="zh-CN"/>
              </w:rPr>
            </w:pPr>
            <w:r>
              <w:rPr>
                <w:rFonts w:hint="eastAsia" w:ascii="Arial" w:hAnsi="Arial" w:eastAsia="宋体" w:cs="Arial"/>
                <w:b/>
                <w:bCs/>
                <w:color w:val="333333"/>
                <w:kern w:val="0"/>
                <w:sz w:val="28"/>
                <w:lang w:val="en-US" w:eastAsia="zh-CN"/>
              </w:rPr>
              <w:t>品名</w:t>
            </w:r>
          </w:p>
        </w:tc>
        <w:tc>
          <w:tcPr>
            <w:tcW w:w="1635" w:type="dxa"/>
            <w:vAlign w:val="center"/>
          </w:tcPr>
          <w:p>
            <w:pPr>
              <w:widowControl/>
              <w:jc w:val="center"/>
              <w:rPr>
                <w:rFonts w:ascii="Arial" w:hAnsi="Arial" w:eastAsia="宋体" w:cs="Arial"/>
                <w:b/>
                <w:bCs/>
                <w:color w:val="333333"/>
                <w:kern w:val="0"/>
                <w:sz w:val="28"/>
              </w:rPr>
            </w:pPr>
            <w:r>
              <w:rPr>
                <w:rFonts w:ascii="Arial" w:hAnsi="Arial" w:eastAsia="宋体" w:cs="Arial"/>
                <w:b/>
                <w:bCs/>
                <w:color w:val="333333"/>
                <w:kern w:val="0"/>
                <w:sz w:val="28"/>
              </w:rPr>
              <w:t>品牌</w:t>
            </w:r>
          </w:p>
        </w:tc>
        <w:tc>
          <w:tcPr>
            <w:tcW w:w="3345" w:type="dxa"/>
            <w:vAlign w:val="center"/>
          </w:tcPr>
          <w:p>
            <w:pPr>
              <w:widowControl/>
              <w:jc w:val="center"/>
              <w:rPr>
                <w:rFonts w:ascii="Arial" w:hAnsi="Arial" w:eastAsia="宋体" w:cs="Arial"/>
                <w:b/>
                <w:bCs/>
                <w:color w:val="333333"/>
                <w:kern w:val="0"/>
                <w:sz w:val="28"/>
              </w:rPr>
            </w:pPr>
            <w:r>
              <w:rPr>
                <w:rFonts w:ascii="Arial" w:hAnsi="Arial" w:eastAsia="宋体" w:cs="Arial"/>
                <w:b/>
                <w:bCs/>
                <w:color w:val="333333"/>
                <w:kern w:val="0"/>
                <w:sz w:val="28"/>
              </w:rPr>
              <w:t>生产厂家</w:t>
            </w:r>
          </w:p>
        </w:tc>
        <w:tc>
          <w:tcPr>
            <w:tcW w:w="1350" w:type="dxa"/>
            <w:vAlign w:val="center"/>
          </w:tcPr>
          <w:p>
            <w:pPr>
              <w:widowControl/>
              <w:jc w:val="center"/>
              <w:rPr>
                <w:rFonts w:hint="eastAsia" w:ascii="Arial" w:hAnsi="Arial" w:eastAsia="宋体" w:cs="Arial"/>
                <w:b/>
                <w:bCs/>
                <w:color w:val="333333"/>
                <w:kern w:val="0"/>
                <w:sz w:val="28"/>
                <w:lang w:eastAsia="zh-CN"/>
              </w:rPr>
            </w:pPr>
            <w:r>
              <w:rPr>
                <w:rFonts w:hint="eastAsia" w:ascii="Arial" w:hAnsi="Arial" w:eastAsia="宋体" w:cs="Arial"/>
                <w:b/>
                <w:bCs/>
                <w:color w:val="333333"/>
                <w:kern w:val="0"/>
                <w:sz w:val="28"/>
                <w:lang w:eastAsia="zh-CN"/>
              </w:rPr>
              <w:t>规格</w:t>
            </w:r>
          </w:p>
        </w:tc>
        <w:tc>
          <w:tcPr>
            <w:tcW w:w="1455" w:type="dxa"/>
            <w:vAlign w:val="center"/>
          </w:tcPr>
          <w:p>
            <w:pPr>
              <w:widowControl/>
              <w:jc w:val="center"/>
              <w:rPr>
                <w:rFonts w:hint="eastAsia" w:ascii="Arial" w:hAnsi="Arial" w:eastAsia="宋体" w:cs="Arial"/>
                <w:b/>
                <w:bCs/>
                <w:color w:val="333333"/>
                <w:kern w:val="0"/>
                <w:sz w:val="28"/>
                <w:lang w:eastAsia="zh-CN"/>
              </w:rPr>
            </w:pPr>
            <w:r>
              <w:rPr>
                <w:rFonts w:hint="eastAsia" w:ascii="Arial" w:hAnsi="Arial" w:eastAsia="宋体" w:cs="Arial"/>
                <w:b/>
                <w:bCs/>
                <w:color w:val="333333"/>
                <w:kern w:val="0"/>
                <w:sz w:val="28"/>
                <w:lang w:eastAsia="zh-CN"/>
              </w:rPr>
              <w:t>单价</w:t>
            </w:r>
          </w:p>
          <w:p>
            <w:pPr>
              <w:widowControl/>
              <w:jc w:val="center"/>
              <w:rPr>
                <w:rFonts w:hint="eastAsia" w:ascii="Arial" w:hAnsi="Arial" w:eastAsia="宋体" w:cs="Arial"/>
                <w:b/>
                <w:bCs/>
                <w:color w:val="333333"/>
                <w:kern w:val="0"/>
                <w:sz w:val="28"/>
                <w:lang w:eastAsia="zh-CN"/>
              </w:rPr>
            </w:pPr>
            <w:r>
              <w:rPr>
                <w:rFonts w:hint="eastAsia" w:ascii="Arial" w:hAnsi="Arial" w:eastAsia="宋体" w:cs="Arial"/>
                <w:b/>
                <w:bCs/>
                <w:color w:val="333333"/>
                <w:kern w:val="0"/>
                <w:sz w:val="28"/>
                <w:lang w:eastAsia="zh-CN"/>
              </w:rPr>
              <w:t>（元</w:t>
            </w:r>
            <w:r>
              <w:rPr>
                <w:rFonts w:hint="eastAsia" w:ascii="Arial" w:hAnsi="Arial" w:eastAsia="宋体" w:cs="Arial"/>
                <w:b/>
                <w:bCs/>
                <w:color w:val="333333"/>
                <w:kern w:val="0"/>
                <w:sz w:val="28"/>
                <w:lang w:val="en-US" w:eastAsia="zh-CN"/>
              </w:rPr>
              <w:t>/kg</w:t>
            </w:r>
            <w:r>
              <w:rPr>
                <w:rFonts w:hint="eastAsia" w:ascii="Arial" w:hAnsi="Arial" w:eastAsia="宋体" w:cs="Arial"/>
                <w:b/>
                <w:bCs/>
                <w:color w:val="333333"/>
                <w:kern w:val="0"/>
                <w:sz w:val="28"/>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0" w:type="dxa"/>
          </w:tcPr>
          <w:p>
            <w:pPr>
              <w:tabs>
                <w:tab w:val="left" w:pos="284"/>
              </w:tabs>
              <w:spacing w:line="360" w:lineRule="auto"/>
              <w:jc w:val="center"/>
              <w:rPr>
                <w:rFonts w:ascii="仿宋" w:hAnsi="仿宋" w:eastAsia="仿宋"/>
                <w:b/>
                <w:sz w:val="28"/>
                <w:szCs w:val="28"/>
              </w:rPr>
            </w:pPr>
          </w:p>
        </w:tc>
        <w:tc>
          <w:tcPr>
            <w:tcW w:w="1635" w:type="dxa"/>
          </w:tcPr>
          <w:p>
            <w:pPr>
              <w:tabs>
                <w:tab w:val="left" w:pos="284"/>
              </w:tabs>
              <w:spacing w:line="360" w:lineRule="auto"/>
              <w:jc w:val="center"/>
              <w:rPr>
                <w:rFonts w:ascii="仿宋" w:hAnsi="仿宋" w:eastAsia="仿宋"/>
                <w:b/>
                <w:sz w:val="28"/>
                <w:szCs w:val="28"/>
              </w:rPr>
            </w:pPr>
          </w:p>
        </w:tc>
        <w:tc>
          <w:tcPr>
            <w:tcW w:w="3345" w:type="dxa"/>
          </w:tcPr>
          <w:p>
            <w:pPr>
              <w:tabs>
                <w:tab w:val="left" w:pos="284"/>
              </w:tabs>
              <w:spacing w:line="360" w:lineRule="auto"/>
              <w:jc w:val="center"/>
              <w:rPr>
                <w:rFonts w:ascii="仿宋" w:hAnsi="仿宋" w:eastAsia="仿宋"/>
                <w:b/>
                <w:sz w:val="28"/>
                <w:szCs w:val="28"/>
              </w:rPr>
            </w:pPr>
          </w:p>
        </w:tc>
        <w:tc>
          <w:tcPr>
            <w:tcW w:w="1350" w:type="dxa"/>
          </w:tcPr>
          <w:p>
            <w:pPr>
              <w:tabs>
                <w:tab w:val="left" w:pos="284"/>
              </w:tabs>
              <w:spacing w:line="360" w:lineRule="auto"/>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1kg包装</w:t>
            </w:r>
          </w:p>
        </w:tc>
        <w:tc>
          <w:tcPr>
            <w:tcW w:w="1455" w:type="dxa"/>
          </w:tcPr>
          <w:p>
            <w:pPr>
              <w:tabs>
                <w:tab w:val="left" w:pos="284"/>
              </w:tabs>
              <w:spacing w:line="360" w:lineRule="auto"/>
              <w:jc w:val="center"/>
              <w:rPr>
                <w:rFonts w:ascii="仿宋" w:hAnsi="仿宋" w:eastAsia="仿宋"/>
                <w:b/>
                <w:sz w:val="28"/>
                <w:szCs w:val="28"/>
              </w:rPr>
            </w:pPr>
          </w:p>
        </w:tc>
      </w:tr>
    </w:tbl>
    <w:p>
      <w:pPr>
        <w:widowControl/>
        <w:jc w:val="left"/>
        <w:rPr>
          <w:rFonts w:ascii="仿宋" w:hAnsi="仿宋" w:eastAsia="仿宋"/>
          <w:b/>
          <w:sz w:val="28"/>
          <w:szCs w:val="28"/>
        </w:rPr>
      </w:pPr>
    </w:p>
    <w:p>
      <w:pPr>
        <w:widowControl/>
        <w:jc w:val="left"/>
        <w:rPr>
          <w:rFonts w:ascii="仿宋" w:hAnsi="仿宋" w:eastAsia="仿宋"/>
          <w:b/>
          <w:sz w:val="28"/>
          <w:szCs w:val="28"/>
        </w:rPr>
      </w:pPr>
    </w:p>
    <w:p>
      <w:pPr>
        <w:widowControl/>
        <w:jc w:val="left"/>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 xml:space="preserve"> 报价单位：（盖章）</w:t>
      </w:r>
    </w:p>
    <w:p>
      <w:pPr>
        <w:widowControl/>
        <w:jc w:val="left"/>
        <w:rPr>
          <w:rFonts w:ascii="仿宋" w:hAnsi="仿宋" w:eastAsia="仿宋"/>
          <w:sz w:val="28"/>
          <w:szCs w:val="28"/>
        </w:rPr>
      </w:pPr>
      <w:r>
        <w:rPr>
          <w:rFonts w:hint="eastAsia" w:ascii="仿宋" w:hAnsi="仿宋" w:eastAsia="仿宋"/>
          <w:sz w:val="28"/>
          <w:szCs w:val="28"/>
        </w:rPr>
        <w:t xml:space="preserve">                               报价日期：</w:t>
      </w:r>
    </w:p>
    <w:p>
      <w:pPr>
        <w:widowControl/>
        <w:jc w:val="left"/>
        <w:rPr>
          <w:rFonts w:ascii="仿宋" w:hAnsi="仿宋" w:eastAsia="仿宋"/>
          <w:sz w:val="28"/>
          <w:szCs w:val="28"/>
        </w:rPr>
      </w:pPr>
      <w:r>
        <w:rPr>
          <w:rFonts w:hint="eastAsia" w:ascii="仿宋" w:hAnsi="仿宋" w:eastAsia="仿宋"/>
          <w:sz w:val="28"/>
          <w:szCs w:val="28"/>
        </w:rPr>
        <w:t xml:space="preserve">                               联 系 人：</w:t>
      </w:r>
    </w:p>
    <w:p>
      <w:pPr>
        <w:widowControl/>
        <w:jc w:val="left"/>
        <w:rPr>
          <w:rFonts w:ascii="仿宋" w:hAnsi="仿宋" w:eastAsia="仿宋"/>
          <w:sz w:val="28"/>
          <w:szCs w:val="28"/>
        </w:rPr>
      </w:pPr>
      <w:r>
        <w:rPr>
          <w:rFonts w:hint="eastAsia" w:ascii="仿宋" w:hAnsi="仿宋" w:eastAsia="仿宋"/>
          <w:sz w:val="28"/>
          <w:szCs w:val="28"/>
        </w:rPr>
        <w:t xml:space="preserve">                               联系方式：</w:t>
      </w: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bookmarkStart w:id="0" w:name="_GoBack"/>
      <w:bookmarkEnd w:id="0"/>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tabs>
          <w:tab w:val="left" w:pos="284"/>
        </w:tabs>
        <w:spacing w:line="360" w:lineRule="auto"/>
        <w:jc w:val="both"/>
        <w:rPr>
          <w:rFonts w:hint="eastAsia" w:ascii="仿宋" w:hAnsi="仿宋" w:eastAsia="仿宋"/>
          <w:b/>
          <w:sz w:val="32"/>
          <w:szCs w:val="28"/>
          <w:lang w:eastAsia="zh-CN"/>
        </w:rPr>
      </w:pPr>
      <w:r>
        <w:rPr>
          <w:rFonts w:hint="eastAsia" w:ascii="仿宋" w:hAnsi="仿宋" w:eastAsia="仿宋"/>
          <w:b/>
          <w:sz w:val="32"/>
          <w:szCs w:val="28"/>
          <w:lang w:eastAsia="zh-CN"/>
        </w:rPr>
        <w:t>附件三：</w:t>
      </w:r>
    </w:p>
    <w:p>
      <w:pPr>
        <w:tabs>
          <w:tab w:val="left" w:pos="284"/>
        </w:tabs>
        <w:spacing w:line="360" w:lineRule="auto"/>
        <w:jc w:val="center"/>
        <w:rPr>
          <w:rFonts w:hint="eastAsia" w:ascii="仿宋" w:hAnsi="仿宋" w:eastAsia="仿宋"/>
          <w:b/>
          <w:sz w:val="32"/>
          <w:szCs w:val="28"/>
        </w:rPr>
      </w:pPr>
      <w:r>
        <w:rPr>
          <w:rFonts w:hint="eastAsia" w:ascii="仿宋" w:hAnsi="仿宋" w:eastAsia="仿宋"/>
          <w:b/>
          <w:sz w:val="32"/>
          <w:szCs w:val="28"/>
        </w:rPr>
        <w:t>投标承诺函</w:t>
      </w:r>
    </w:p>
    <w:p>
      <w:pPr>
        <w:tabs>
          <w:tab w:val="left" w:pos="284"/>
        </w:tabs>
        <w:spacing w:line="360" w:lineRule="auto"/>
        <w:rPr>
          <w:rFonts w:hint="eastAsia" w:ascii="仿宋" w:hAnsi="仿宋" w:eastAsia="仿宋"/>
          <w:b/>
          <w:sz w:val="28"/>
          <w:szCs w:val="28"/>
        </w:rPr>
      </w:pPr>
    </w:p>
    <w:p>
      <w:pPr>
        <w:tabs>
          <w:tab w:val="left" w:pos="284"/>
        </w:tabs>
        <w:spacing w:line="360" w:lineRule="auto"/>
        <w:ind w:firstLine="555"/>
        <w:rPr>
          <w:rFonts w:hint="eastAsia" w:ascii="仿宋" w:hAnsi="仿宋" w:eastAsia="仿宋"/>
          <w:sz w:val="28"/>
          <w:szCs w:val="28"/>
        </w:rPr>
      </w:pPr>
      <w:r>
        <w:rPr>
          <w:rFonts w:hint="eastAsia" w:ascii="仿宋" w:hAnsi="仿宋" w:eastAsia="仿宋"/>
          <w:sz w:val="28"/>
          <w:szCs w:val="28"/>
        </w:rPr>
        <w:t>我公司已详细阅读并知晓院方须知，我公司所投产品均能满足须知中明确要求。同时我方提供的投标材料内容真实有效，如有虚假，我方愿承担一切后果及相应的法律责任。</w:t>
      </w:r>
    </w:p>
    <w:p>
      <w:pPr>
        <w:tabs>
          <w:tab w:val="left" w:pos="284"/>
        </w:tabs>
        <w:spacing w:line="360" w:lineRule="auto"/>
        <w:ind w:firstLine="555"/>
        <w:rPr>
          <w:rFonts w:hint="eastAsia" w:ascii="仿宋" w:hAnsi="仿宋" w:eastAsia="仿宋"/>
          <w:sz w:val="28"/>
          <w:szCs w:val="28"/>
        </w:rPr>
      </w:pPr>
      <w:r>
        <w:rPr>
          <w:rFonts w:hint="eastAsia" w:ascii="仿宋" w:hAnsi="仿宋" w:eastAsia="仿宋"/>
          <w:sz w:val="28"/>
          <w:szCs w:val="28"/>
        </w:rPr>
        <w:t xml:space="preserve"> </w:t>
      </w:r>
    </w:p>
    <w:p>
      <w:pPr>
        <w:tabs>
          <w:tab w:val="left" w:pos="284"/>
        </w:tabs>
        <w:spacing w:line="360" w:lineRule="auto"/>
        <w:ind w:firstLine="555"/>
        <w:rPr>
          <w:rFonts w:hint="eastAsia" w:ascii="仿宋" w:hAnsi="仿宋" w:eastAsia="仿宋"/>
          <w:sz w:val="28"/>
          <w:szCs w:val="28"/>
        </w:rPr>
      </w:pPr>
    </w:p>
    <w:p>
      <w:pPr>
        <w:tabs>
          <w:tab w:val="left" w:pos="284"/>
        </w:tabs>
        <w:spacing w:line="360" w:lineRule="auto"/>
        <w:ind w:firstLine="555"/>
        <w:rPr>
          <w:rFonts w:hint="eastAsia" w:ascii="仿宋" w:hAnsi="仿宋" w:eastAsia="仿宋"/>
          <w:sz w:val="28"/>
          <w:szCs w:val="28"/>
        </w:rPr>
      </w:pPr>
    </w:p>
    <w:p>
      <w:pPr>
        <w:tabs>
          <w:tab w:val="left" w:pos="284"/>
        </w:tabs>
        <w:spacing w:line="360" w:lineRule="auto"/>
        <w:ind w:firstLine="555"/>
        <w:rPr>
          <w:rFonts w:hint="eastAsia" w:ascii="仿宋" w:hAnsi="仿宋" w:eastAsia="仿宋"/>
          <w:sz w:val="28"/>
          <w:szCs w:val="28"/>
        </w:rPr>
      </w:pPr>
    </w:p>
    <w:p>
      <w:pPr>
        <w:tabs>
          <w:tab w:val="left" w:pos="284"/>
        </w:tabs>
        <w:spacing w:line="360" w:lineRule="auto"/>
        <w:ind w:firstLine="555"/>
        <w:rPr>
          <w:rFonts w:hint="eastAsia" w:ascii="仿宋" w:hAnsi="仿宋" w:eastAsia="仿宋"/>
          <w:sz w:val="28"/>
          <w:szCs w:val="28"/>
        </w:rPr>
      </w:pPr>
      <w:r>
        <w:rPr>
          <w:rFonts w:hint="eastAsia" w:ascii="仿宋" w:hAnsi="仿宋" w:eastAsia="仿宋"/>
          <w:sz w:val="28"/>
          <w:szCs w:val="28"/>
        </w:rPr>
        <w:t xml:space="preserve">  </w:t>
      </w:r>
    </w:p>
    <w:p>
      <w:pPr>
        <w:tabs>
          <w:tab w:val="left" w:pos="284"/>
        </w:tabs>
        <w:spacing w:line="360" w:lineRule="auto"/>
        <w:ind w:firstLine="555"/>
        <w:rPr>
          <w:rFonts w:hint="eastAsia" w:ascii="仿宋" w:hAnsi="仿宋" w:eastAsia="仿宋"/>
          <w:sz w:val="28"/>
          <w:szCs w:val="28"/>
        </w:rPr>
      </w:pPr>
    </w:p>
    <w:p>
      <w:pPr>
        <w:tabs>
          <w:tab w:val="left" w:pos="284"/>
        </w:tabs>
        <w:spacing w:line="360" w:lineRule="auto"/>
        <w:ind w:firstLine="555"/>
        <w:rPr>
          <w:rFonts w:hint="eastAsia" w:ascii="仿宋" w:hAnsi="仿宋" w:eastAsia="仿宋"/>
          <w:sz w:val="28"/>
          <w:szCs w:val="28"/>
        </w:rPr>
      </w:pPr>
      <w:r>
        <w:rPr>
          <w:rFonts w:hint="eastAsia" w:ascii="仿宋" w:hAnsi="仿宋" w:eastAsia="仿宋"/>
          <w:sz w:val="28"/>
          <w:szCs w:val="28"/>
        </w:rPr>
        <w:t xml:space="preserve">                                     法人签字：</w:t>
      </w:r>
    </w:p>
    <w:p>
      <w:pPr>
        <w:tabs>
          <w:tab w:val="left" w:pos="284"/>
        </w:tabs>
        <w:spacing w:line="360" w:lineRule="auto"/>
        <w:ind w:firstLine="555"/>
        <w:rPr>
          <w:rFonts w:hint="eastAsia" w:ascii="仿宋" w:hAnsi="仿宋" w:eastAsia="仿宋"/>
          <w:sz w:val="28"/>
          <w:szCs w:val="28"/>
        </w:rPr>
      </w:pPr>
      <w:r>
        <w:rPr>
          <w:rFonts w:hint="eastAsia" w:ascii="仿宋" w:hAnsi="仿宋" w:eastAsia="仿宋"/>
          <w:sz w:val="28"/>
          <w:szCs w:val="28"/>
        </w:rPr>
        <w:t xml:space="preserve">                                     公司盖章：</w:t>
      </w:r>
    </w:p>
    <w:p>
      <w:pPr>
        <w:tabs>
          <w:tab w:val="left" w:pos="284"/>
        </w:tabs>
        <w:spacing w:line="360" w:lineRule="auto"/>
        <w:ind w:firstLine="555"/>
        <w:rPr>
          <w:rFonts w:ascii="仿宋" w:hAnsi="仿宋" w:eastAsia="仿宋"/>
          <w:sz w:val="28"/>
          <w:szCs w:val="28"/>
        </w:rPr>
      </w:pPr>
      <w:r>
        <w:rPr>
          <w:rFonts w:hint="eastAsia" w:ascii="仿宋" w:hAnsi="仿宋" w:eastAsia="仿宋"/>
          <w:sz w:val="28"/>
          <w:szCs w:val="28"/>
        </w:rPr>
        <w:t xml:space="preserve">                                       年   月   日</w:t>
      </w: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p>
      <w:pPr>
        <w:keepNext w:val="0"/>
        <w:keepLines w:val="0"/>
        <w:widowControl/>
        <w:numPr>
          <w:ilvl w:val="0"/>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333333"/>
          <w:spacing w:val="0"/>
          <w:kern w:val="0"/>
          <w:sz w:val="30"/>
          <w:szCs w:val="30"/>
          <w:lang w:val="en-US" w:eastAsia="zh-CN" w:bidi="ar"/>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3AFEF"/>
    <w:multiLevelType w:val="singleLevel"/>
    <w:tmpl w:val="0743AFEF"/>
    <w:lvl w:ilvl="0" w:tentative="0">
      <w:start w:val="2"/>
      <w:numFmt w:val="chineseCounting"/>
      <w:suff w:val="nothing"/>
      <w:lvlText w:val="%1、"/>
      <w:lvlJc w:val="left"/>
      <w:rPr>
        <w:rFonts w:hint="eastAsia"/>
      </w:rPr>
    </w:lvl>
  </w:abstractNum>
  <w:abstractNum w:abstractNumId="1">
    <w:nsid w:val="59712ACD"/>
    <w:multiLevelType w:val="singleLevel"/>
    <w:tmpl w:val="59712A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349D3"/>
    <w:rsid w:val="05D82170"/>
    <w:rsid w:val="064C4F60"/>
    <w:rsid w:val="0A4A1F3E"/>
    <w:rsid w:val="0DE203C9"/>
    <w:rsid w:val="0ECD24CB"/>
    <w:rsid w:val="112B783E"/>
    <w:rsid w:val="11A17CDE"/>
    <w:rsid w:val="153D2ADC"/>
    <w:rsid w:val="16F36B59"/>
    <w:rsid w:val="19490B9A"/>
    <w:rsid w:val="1A112AB6"/>
    <w:rsid w:val="1A8F3E32"/>
    <w:rsid w:val="1AF52473"/>
    <w:rsid w:val="1C023972"/>
    <w:rsid w:val="1C25596B"/>
    <w:rsid w:val="1C2E2469"/>
    <w:rsid w:val="1FE94498"/>
    <w:rsid w:val="234C3DB5"/>
    <w:rsid w:val="2D760EF5"/>
    <w:rsid w:val="2E6908CD"/>
    <w:rsid w:val="37C93113"/>
    <w:rsid w:val="39FD4447"/>
    <w:rsid w:val="3C5457B7"/>
    <w:rsid w:val="44A85436"/>
    <w:rsid w:val="48AC3EDA"/>
    <w:rsid w:val="4E67087F"/>
    <w:rsid w:val="530807C6"/>
    <w:rsid w:val="567D7693"/>
    <w:rsid w:val="59715B0D"/>
    <w:rsid w:val="5ACE6161"/>
    <w:rsid w:val="5E54611D"/>
    <w:rsid w:val="5EAF26CE"/>
    <w:rsid w:val="63F83CA2"/>
    <w:rsid w:val="641249AD"/>
    <w:rsid w:val="64F65E5A"/>
    <w:rsid w:val="6C9E3BB8"/>
    <w:rsid w:val="6DD456CF"/>
    <w:rsid w:val="763A2308"/>
    <w:rsid w:val="768273C5"/>
    <w:rsid w:val="76C61733"/>
    <w:rsid w:val="76EE0436"/>
    <w:rsid w:val="777C4887"/>
    <w:rsid w:val="7DCB099E"/>
    <w:rsid w:val="7EF2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2020-04-28T07:08:00Z</dcterms:created>
  <dc:creator>Administrator</dc:creator>
  <cp:lastModifiedBy>牧羊人</cp:lastModifiedBy>
  <dcterms:modified xsi:type="dcterms:W3CDTF">2021-06-03T04:47:49Z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0B5A4A16608C451E97C58696091E70BF</vt:lpwstr>
  </property>
</Properties>
</file>